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69fb" w14:textId="fc66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Бесқарағай аудандық мәслихатының 2014 жылғы 8 шілдедегі № 23/6-V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2017 жылғы 27 маусымдағы № 12/7-VI шешімі. Шығыс Қазақстан облысының Әділет департаментінде 2017 жылғы 21 шілдеде № 5131 болып тіркелді. Күші жойылды - Шығыс Қазақстан облысы Бесқарағай аудандық мәслихатының 2020 жылғы 16 сәуірдегі № 51/2-VI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16.04.2020 </w:t>
      </w:r>
      <w:r>
        <w:rPr>
          <w:rFonts w:ascii="Times New Roman"/>
          <w:b w:val="false"/>
          <w:i w:val="false"/>
          <w:color w:val="ff0000"/>
          <w:sz w:val="28"/>
        </w:rPr>
        <w:t>№ 51/2-VI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Start w:name="z15" w:id="0"/>
    <w:p>
      <w:pPr>
        <w:spacing w:after="0"/>
        <w:ind w:left="0"/>
        <w:jc w:val="both"/>
      </w:pPr>
      <w:r>
        <w:rPr>
          <w:rFonts w:ascii="Times New Roman"/>
          <w:b w:val="false"/>
          <w:i w:val="false"/>
          <w:color w:val="000000"/>
          <w:sz w:val="28"/>
        </w:rPr>
        <w:t xml:space="preserve">
      1.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Бесқарағай аудандық мәслихатының 2014 жылғы 8 шілдедегі № 23/6-V (нормативтік құқықтық актілерді мемлекеттік тіркеу Тізілімінде 3442 нөмірімен тіркелген, "Бесқарағай тынысы" газетінің 2014 жылғы 23 тамыздағы № 68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0"/>
    <w:p>
      <w:pPr>
        <w:spacing w:after="0"/>
        <w:ind w:left="0"/>
        <w:jc w:val="both"/>
      </w:pPr>
      <w:r>
        <w:rPr>
          <w:rFonts w:ascii="Times New Roman"/>
          <w:b w:val="false"/>
          <w:i w:val="false"/>
          <w:color w:val="000000"/>
          <w:sz w:val="28"/>
        </w:rPr>
        <w:t>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1) тармақшамен толықтырылсын:</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-уәкілетті ұйым)-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w:t>
      </w:r>
      <w:r>
        <w:rPr>
          <w:rFonts w:ascii="Times New Roman"/>
          <w:b w:val="false"/>
          <w:i w:val="false"/>
          <w:color w:val="000000"/>
          <w:sz w:val="28"/>
        </w:rPr>
        <w:t>шешімі</w:t>
      </w:r>
      <w:r>
        <w:rPr>
          <w:rFonts w:ascii="Times New Roman"/>
          <w:b w:val="false"/>
          <w:i w:val="false"/>
          <w:color w:val="000000"/>
          <w:sz w:val="28"/>
        </w:rPr>
        <w:t xml:space="preserve"> бойынша құрылған заңды тұлға;";</w:t>
      </w:r>
    </w:p>
    <w:p>
      <w:pPr>
        <w:spacing w:after="0"/>
        <w:ind w:left="0"/>
        <w:jc w:val="both"/>
      </w:pPr>
      <w:r>
        <w:rPr>
          <w:rFonts w:ascii="Times New Roman"/>
          <w:b w:val="false"/>
          <w:i w:val="false"/>
          <w:color w:val="000000"/>
          <w:sz w:val="28"/>
        </w:rPr>
        <w:t>
      1) тармақша 1-1) тармақша болып есептелсін;</w:t>
      </w:r>
    </w:p>
    <w:bookmarkStart w:name="z4" w:id="1"/>
    <w:p>
      <w:pPr>
        <w:spacing w:after="0"/>
        <w:ind w:left="0"/>
        <w:jc w:val="both"/>
      </w:pPr>
      <w:r>
        <w:rPr>
          <w:rFonts w:ascii="Times New Roman"/>
          <w:b w:val="false"/>
          <w:i w:val="false"/>
          <w:color w:val="000000"/>
          <w:sz w:val="28"/>
        </w:rPr>
        <w:t>
      8) тармақша алып тасталсын;</w:t>
      </w:r>
    </w:p>
    <w:bookmarkEnd w:id="1"/>
    <w:p>
      <w:pPr>
        <w:spacing w:after="0"/>
        <w:ind w:left="0"/>
        <w:jc w:val="both"/>
      </w:pPr>
      <w:r>
        <w:rPr>
          <w:rFonts w:ascii="Times New Roman"/>
          <w:b w:val="false"/>
          <w:i w:val="false"/>
          <w:color w:val="000000"/>
          <w:sz w:val="28"/>
        </w:rPr>
        <w:t>
      9) тармақша жаңа редакцияда жазылсын:</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"2.Осы Қағидалардың мақсаттары үшін әлеуметтік көмек ретінде Бесқарағай ауданының жергілікті атқарушы органдары (бұдан әрі-ЖАО)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кәмелетке толмағандардың ерекше режимде ұстайтын білім беру ұйымдарында болуы;";</w:t>
      </w:r>
    </w:p>
    <w:p>
      <w:pPr>
        <w:spacing w:after="0"/>
        <w:ind w:left="0"/>
        <w:jc w:val="both"/>
      </w:pPr>
      <w:r>
        <w:rPr>
          <w:rFonts w:ascii="Times New Roman"/>
          <w:b w:val="false"/>
          <w:i w:val="false"/>
          <w:color w:val="000000"/>
          <w:sz w:val="28"/>
        </w:rPr>
        <w:t>
      10) тармақша жаңа редакцияда жазылсын:</w:t>
      </w:r>
    </w:p>
    <w:p>
      <w:pPr>
        <w:spacing w:after="0"/>
        <w:ind w:left="0"/>
        <w:jc w:val="both"/>
      </w:pPr>
      <w:r>
        <w:rPr>
          <w:rFonts w:ascii="Times New Roman"/>
          <w:b w:val="false"/>
          <w:i w:val="false"/>
          <w:color w:val="000000"/>
          <w:sz w:val="28"/>
        </w:rPr>
        <w:t>
      "10) пробация қызметінің есебінде тұрған адамдар;";</w:t>
      </w:r>
    </w:p>
    <w:p>
      <w:pPr>
        <w:spacing w:after="0"/>
        <w:ind w:left="0"/>
        <w:jc w:val="both"/>
      </w:pPr>
      <w:r>
        <w:rPr>
          <w:rFonts w:ascii="Times New Roman"/>
          <w:b w:val="false"/>
          <w:i w:val="false"/>
          <w:color w:val="000000"/>
          <w:sz w:val="28"/>
        </w:rPr>
        <w:t>
      11) тармақша жаңа редакцияда жазылсын:</w:t>
      </w:r>
    </w:p>
    <w:bookmarkStart w:name="z49" w:id="2"/>
    <w:p>
      <w:pPr>
        <w:spacing w:after="0"/>
        <w:ind w:left="0"/>
        <w:jc w:val="both"/>
      </w:pPr>
      <w:r>
        <w:rPr>
          <w:rFonts w:ascii="Times New Roman"/>
          <w:b w:val="false"/>
          <w:i w:val="false"/>
          <w:color w:val="000000"/>
          <w:sz w:val="28"/>
        </w:rPr>
        <w:t>
      "11) табиғи зілзаланың немесе өрттің салдарынан азаматқа (отбасына) не оның мүлкіне зиян келтірілген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8-1 - тармақпен мынадай мазмұнда толықтырылсын:</w:t>
      </w:r>
    </w:p>
    <w:p>
      <w:pPr>
        <w:spacing w:after="0"/>
        <w:ind w:left="0"/>
        <w:jc w:val="both"/>
      </w:pPr>
      <w:r>
        <w:rPr>
          <w:rFonts w:ascii="Times New Roman"/>
          <w:b w:val="false"/>
          <w:i w:val="false"/>
          <w:color w:val="000000"/>
          <w:sz w:val="28"/>
        </w:rPr>
        <w:t>
      "8-1. Ай сайынғы әлеуметтік көмек туберкулездің ашық түрімен ауыратын және амбулаториялық ем алып жатқан азаматтарға (жолы және қосымша тамақтану) айына 6 (алты) айлық есептік көрсеткіш мөлшерінде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Бесқарағай аудандық әкімдігі бекітетін тізім бойынша көрсетіледі.";</w:t>
      </w:r>
    </w:p>
    <w:bookmarkStart w:name="z10" w:id="3"/>
    <w:p>
      <w:pPr>
        <w:spacing w:after="0"/>
        <w:ind w:left="0"/>
        <w:jc w:val="both"/>
      </w:pPr>
      <w:r>
        <w:rPr>
          <w:rFonts w:ascii="Times New Roman"/>
          <w:b w:val="false"/>
          <w:i w:val="false"/>
          <w:color w:val="000000"/>
          <w:sz w:val="28"/>
        </w:rPr>
        <w:t>
      10-тармақ 10-1-тармақпен мынадай мазмұнда толықтырылсын:</w:t>
      </w:r>
    </w:p>
    <w:bookmarkEnd w:id="3"/>
    <w:bookmarkStart w:name="z14" w:id="4"/>
    <w:p>
      <w:pPr>
        <w:spacing w:after="0"/>
        <w:ind w:left="0"/>
        <w:jc w:val="both"/>
      </w:pPr>
      <w:r>
        <w:rPr>
          <w:rFonts w:ascii="Times New Roman"/>
          <w:b w:val="false"/>
          <w:i w:val="false"/>
          <w:color w:val="000000"/>
          <w:sz w:val="28"/>
        </w:rPr>
        <w:t>
      "10-1. Туберкулездің ашық түрімен ауыратын және амбулаториялық ем алып жатқан азаматтарға ай сайынғы әлеуметтік көмек Бесқарағай ауданының аумағында орналасқан денсаулық сақтау ұйымының бірінші басшысы бекіткен тізім бойынша, алушылардан өтініштер талап етілмей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 </w:t>
      </w:r>
    </w:p>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ХАМИТОВА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