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2752" w14:textId="6f82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Зырян ауданының бюджеті туралы" Зырян ауданының мәслихатының 2016 жылғы 23 желтоқсандағы № 11/2-VI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2017 жылғы 28 ақпандағы № 13/2-VI шешімі. Шығыс Қазақстан облысының Әділет департаментінде 2017 жылғы 17 наурызда № 4906 болып тіркелді. Күші жойылды - Шығыс Қазақстан облысы Алтай ауданы мәслихатының 2019 жылғы 26 ақпандағы № 45/3-VI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26.02.2019 </w:t>
      </w:r>
      <w:r>
        <w:rPr>
          <w:rFonts w:ascii="Times New Roman"/>
          <w:b w:val="false"/>
          <w:i w:val="false"/>
          <w:color w:val="ff0000"/>
          <w:sz w:val="28"/>
        </w:rPr>
        <w:t>№ 45/3-VI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Зырян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"2017-2019 жылдарға арналған Зырян ауданының бюджеті туралы" Зырян ауданы мәслихатының 2016 жылғы 23 желтоқсандағы № 11/2-VI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4817 тіркелген, 2017 жылғы 19 қаңтардағы "Пульс! Зыряновска - Көктас таңы" № 3 газеттерінде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"1.2017-2019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 бекітілсін: </w:t>
      </w:r>
    </w:p>
    <w:bookmarkEnd w:id="2"/>
    <w:bookmarkStart w:name="z5" w:id="3"/>
    <w:p>
      <w:pPr>
        <w:spacing w:after="0"/>
        <w:ind w:left="0"/>
        <w:jc w:val="both"/>
      </w:pPr>
      <w:r>
        <w:rPr>
          <w:rFonts w:ascii="Times New Roman"/>
          <w:b w:val="false"/>
          <w:i w:val="false"/>
          <w:color w:val="000000"/>
          <w:sz w:val="28"/>
        </w:rPr>
        <w:t>
      1) кірістер – 6480209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2850922 мың теңге;</w:t>
      </w:r>
    </w:p>
    <w:bookmarkEnd w:id="4"/>
    <w:bookmarkStart w:name="z7" w:id="5"/>
    <w:p>
      <w:pPr>
        <w:spacing w:after="0"/>
        <w:ind w:left="0"/>
        <w:jc w:val="both"/>
      </w:pPr>
      <w:r>
        <w:rPr>
          <w:rFonts w:ascii="Times New Roman"/>
          <w:b w:val="false"/>
          <w:i w:val="false"/>
          <w:color w:val="000000"/>
          <w:sz w:val="28"/>
        </w:rPr>
        <w:t>
      салықтық емес түсімдер – 22598 мың теңге;</w:t>
      </w:r>
    </w:p>
    <w:bookmarkEnd w:id="5"/>
    <w:bookmarkStart w:name="z8" w:id="6"/>
    <w:p>
      <w:pPr>
        <w:spacing w:after="0"/>
        <w:ind w:left="0"/>
        <w:jc w:val="both"/>
      </w:pPr>
      <w:r>
        <w:rPr>
          <w:rFonts w:ascii="Times New Roman"/>
          <w:b w:val="false"/>
          <w:i w:val="false"/>
          <w:color w:val="000000"/>
          <w:sz w:val="28"/>
        </w:rPr>
        <w:t>
      негiзгi капиталды сатудан түсетiн түсiмдер – 38900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3567789 мың теңге;</w:t>
      </w:r>
    </w:p>
    <w:bookmarkEnd w:id="7"/>
    <w:bookmarkStart w:name="z10" w:id="8"/>
    <w:p>
      <w:pPr>
        <w:spacing w:after="0"/>
        <w:ind w:left="0"/>
        <w:jc w:val="both"/>
      </w:pPr>
      <w:r>
        <w:rPr>
          <w:rFonts w:ascii="Times New Roman"/>
          <w:b w:val="false"/>
          <w:i w:val="false"/>
          <w:color w:val="000000"/>
          <w:sz w:val="28"/>
        </w:rPr>
        <w:t>
      2) шығындар – 6612306,2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17359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23825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6466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w:t>
      </w:r>
    </w:p>
    <w:bookmarkEnd w:id="14"/>
    <w:bookmarkStart w:name="z17" w:id="15"/>
    <w:p>
      <w:pPr>
        <w:spacing w:after="0"/>
        <w:ind w:left="0"/>
        <w:jc w:val="both"/>
      </w:pPr>
      <w:r>
        <w:rPr>
          <w:rFonts w:ascii="Times New Roman"/>
          <w:b w:val="false"/>
          <w:i w:val="false"/>
          <w:color w:val="000000"/>
          <w:sz w:val="28"/>
        </w:rPr>
        <w:t>
      теңге;</w:t>
      </w:r>
    </w:p>
    <w:bookmarkEnd w:id="15"/>
    <w:bookmarkStart w:name="z18" w:id="16"/>
    <w:p>
      <w:pPr>
        <w:spacing w:after="0"/>
        <w:ind w:left="0"/>
        <w:jc w:val="both"/>
      </w:pPr>
      <w:r>
        <w:rPr>
          <w:rFonts w:ascii="Times New Roman"/>
          <w:b w:val="false"/>
          <w:i w:val="false"/>
          <w:color w:val="000000"/>
          <w:sz w:val="28"/>
        </w:rPr>
        <w:t>
      5) бюджет тапшылығы (профициті) – -149456,2 мың теңге;</w:t>
      </w:r>
    </w:p>
    <w:bookmarkEnd w:id="16"/>
    <w:bookmarkStart w:name="z19" w:id="17"/>
    <w:p>
      <w:pPr>
        <w:spacing w:after="0"/>
        <w:ind w:left="0"/>
        <w:jc w:val="both"/>
      </w:pPr>
      <w:r>
        <w:rPr>
          <w:rFonts w:ascii="Times New Roman"/>
          <w:b w:val="false"/>
          <w:i w:val="false"/>
          <w:color w:val="000000"/>
          <w:sz w:val="28"/>
        </w:rPr>
        <w:t>
      6) бюджет тапшылығын қаржыландыру (профицитін пайдалану) – 149456,2 мың теңге.";</w:t>
      </w:r>
    </w:p>
    <w:bookmarkEnd w:id="17"/>
    <w:bookmarkStart w:name="z20"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18"/>
    <w:bookmarkStart w:name="z21" w:id="19"/>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Фаустов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28 ақпандағы </w:t>
            </w:r>
            <w:r>
              <w:br/>
            </w:r>
            <w:r>
              <w:rPr>
                <w:rFonts w:ascii="Times New Roman"/>
                <w:b w:val="false"/>
                <w:i w:val="false"/>
                <w:color w:val="000000"/>
                <w:sz w:val="20"/>
              </w:rPr>
              <w:t xml:space="preserve">№ 13/2-VI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 қосымша</w:t>
            </w:r>
          </w:p>
        </w:tc>
      </w:tr>
    </w:tbl>
    <w:bookmarkStart w:name="z24" w:id="20"/>
    <w:p>
      <w:pPr>
        <w:spacing w:after="0"/>
        <w:ind w:left="0"/>
        <w:jc w:val="left"/>
      </w:pPr>
      <w:r>
        <w:rPr>
          <w:rFonts w:ascii="Times New Roman"/>
          <w:b/>
          <w:i w:val="false"/>
          <w:color w:val="000000"/>
        </w:rPr>
        <w:t xml:space="preserve"> 2016 жылға арналған аудан бюджеті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206"/>
        <w:gridCol w:w="777"/>
        <w:gridCol w:w="5244"/>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6480209,0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2850922,0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3567789,0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3567789,0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6612306,2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512227,1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3704435,7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3019877,7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3017759,7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2733578,7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713188,1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автомобиль жолдары және тұрғын үй инспекциясы бөлімі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ішіндегі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28 ақпандағы </w:t>
            </w:r>
            <w:r>
              <w:br/>
            </w:r>
            <w:r>
              <w:rPr>
                <w:rFonts w:ascii="Times New Roman"/>
                <w:b w:val="false"/>
                <w:i w:val="false"/>
                <w:color w:val="000000"/>
                <w:sz w:val="20"/>
              </w:rPr>
              <w:t xml:space="preserve">№ 13/2-VI шешіміне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5 - қосымша</w:t>
            </w:r>
          </w:p>
        </w:tc>
      </w:tr>
    </w:tbl>
    <w:bookmarkStart w:name="z27" w:id="21"/>
    <w:p>
      <w:pPr>
        <w:spacing w:after="0"/>
        <w:ind w:left="0"/>
        <w:jc w:val="left"/>
      </w:pPr>
      <w:r>
        <w:rPr>
          <w:rFonts w:ascii="Times New Roman"/>
          <w:b/>
          <w:i w:val="false"/>
          <w:color w:val="000000"/>
        </w:rPr>
        <w:t xml:space="preserve"> 2017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2482"/>
        <w:gridCol w:w="7343"/>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Малеевск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28 ақпандағы </w:t>
            </w:r>
            <w:r>
              <w:br/>
            </w:r>
            <w:r>
              <w:rPr>
                <w:rFonts w:ascii="Times New Roman"/>
                <w:b w:val="false"/>
                <w:i w:val="false"/>
                <w:color w:val="000000"/>
                <w:sz w:val="20"/>
              </w:rPr>
              <w:t xml:space="preserve">№ 13/2-VI шешіміне </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6 - қосымша</w:t>
            </w:r>
          </w:p>
        </w:tc>
      </w:tr>
    </w:tbl>
    <w:bookmarkStart w:name="z30" w:id="22"/>
    <w:p>
      <w:pPr>
        <w:spacing w:after="0"/>
        <w:ind w:left="0"/>
        <w:jc w:val="left"/>
      </w:pPr>
      <w:r>
        <w:rPr>
          <w:rFonts w:ascii="Times New Roman"/>
          <w:b/>
          <w:i w:val="false"/>
          <w:color w:val="000000"/>
        </w:rPr>
        <w:t xml:space="preserve"> 2017 жылға мемлекеттік органның күрделі шығыстары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28 ақпандағы </w:t>
            </w:r>
            <w:r>
              <w:br/>
            </w:r>
            <w:r>
              <w:rPr>
                <w:rFonts w:ascii="Times New Roman"/>
                <w:b w:val="false"/>
                <w:i w:val="false"/>
                <w:color w:val="000000"/>
                <w:sz w:val="20"/>
              </w:rPr>
              <w:t xml:space="preserve">№ 13/2-VI шешіміне </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9- қосымша</w:t>
            </w:r>
          </w:p>
        </w:tc>
      </w:tr>
    </w:tbl>
    <w:bookmarkStart w:name="z33" w:id="23"/>
    <w:p>
      <w:pPr>
        <w:spacing w:after="0"/>
        <w:ind w:left="0"/>
        <w:jc w:val="left"/>
      </w:pPr>
      <w:r>
        <w:rPr>
          <w:rFonts w:ascii="Times New Roman"/>
          <w:b/>
          <w:i w:val="false"/>
          <w:color w:val="000000"/>
        </w:rPr>
        <w:t xml:space="preserve"> 2017 жылға жеке табыс салығы бойынша жергілікті өзін-өзі басқару органдарына берілетін трансферттер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2782"/>
        <w:gridCol w:w="7773"/>
      </w:tblGrid>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 қаласының әкімінің аппараты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кентінің әкімінің аппараты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Жаңа-Бұқтырма кентінің әкімінің аппараты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 ауылдық округінің әкімінің аппараты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ауылдық округінің әкімінің аппараты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28 ақпандағы </w:t>
            </w:r>
            <w:r>
              <w:br/>
            </w:r>
            <w:r>
              <w:rPr>
                <w:rFonts w:ascii="Times New Roman"/>
                <w:b w:val="false"/>
                <w:i w:val="false"/>
                <w:color w:val="000000"/>
                <w:sz w:val="20"/>
              </w:rPr>
              <w:t xml:space="preserve">№ 13/2-VI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10- қосымша</w:t>
            </w:r>
          </w:p>
        </w:tc>
      </w:tr>
    </w:tbl>
    <w:bookmarkStart w:name="z36" w:id="24"/>
    <w:p>
      <w:pPr>
        <w:spacing w:after="0"/>
        <w:ind w:left="0"/>
        <w:jc w:val="left"/>
      </w:pPr>
      <w:r>
        <w:rPr>
          <w:rFonts w:ascii="Times New Roman"/>
          <w:b/>
          <w:i w:val="false"/>
          <w:color w:val="000000"/>
        </w:rPr>
        <w:t xml:space="preserve"> 2017 жылға жеке тұлғалардан көлiк құралдарына салынатын салық бойынша жергілікті өзін-өзі басқару органдарына берілетін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2675"/>
        <w:gridCol w:w="6957"/>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28 ақпандағы </w:t>
            </w:r>
            <w:r>
              <w:br/>
            </w:r>
            <w:r>
              <w:rPr>
                <w:rFonts w:ascii="Times New Roman"/>
                <w:b w:val="false"/>
                <w:i w:val="false"/>
                <w:color w:val="000000"/>
                <w:sz w:val="20"/>
              </w:rPr>
              <w:t xml:space="preserve">№ 13/2-VI шешіміне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11-қосымша</w:t>
            </w:r>
          </w:p>
        </w:tc>
      </w:tr>
    </w:tbl>
    <w:bookmarkStart w:name="z39" w:id="25"/>
    <w:p>
      <w:pPr>
        <w:spacing w:after="0"/>
        <w:ind w:left="0"/>
        <w:jc w:val="left"/>
      </w:pPr>
      <w:r>
        <w:rPr>
          <w:rFonts w:ascii="Times New Roman"/>
          <w:b/>
          <w:i w:val="false"/>
          <w:color w:val="000000"/>
        </w:rPr>
        <w:t xml:space="preserve"> 2017 жылға заңды тұлғалардан көлiк құралдарына салынатын салық бойынша жергілікті өзін-өзі басқару органдарына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28 ақпандағы </w:t>
            </w:r>
            <w:r>
              <w:br/>
            </w:r>
            <w:r>
              <w:rPr>
                <w:rFonts w:ascii="Times New Roman"/>
                <w:b w:val="false"/>
                <w:i w:val="false"/>
                <w:color w:val="000000"/>
                <w:sz w:val="20"/>
              </w:rPr>
              <w:t xml:space="preserve">№ 13/2-V шешіміне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52/2-V шешіміне </w:t>
            </w:r>
            <w:r>
              <w:br/>
            </w:r>
            <w:r>
              <w:rPr>
                <w:rFonts w:ascii="Times New Roman"/>
                <w:b w:val="false"/>
                <w:i w:val="false"/>
                <w:color w:val="000000"/>
                <w:sz w:val="20"/>
              </w:rPr>
              <w:t>12- қосымша</w:t>
            </w:r>
          </w:p>
        </w:tc>
      </w:tr>
    </w:tbl>
    <w:bookmarkStart w:name="z42" w:id="26"/>
    <w:p>
      <w:pPr>
        <w:spacing w:after="0"/>
        <w:ind w:left="0"/>
        <w:jc w:val="left"/>
      </w:pPr>
      <w:r>
        <w:rPr>
          <w:rFonts w:ascii="Times New Roman"/>
          <w:b/>
          <w:i w:val="false"/>
          <w:color w:val="000000"/>
        </w:rPr>
        <w:t xml:space="preserve"> 2017 жылға елдi мекендер жерлерiне заңды тұлғалардан және жеке кәсіпкерлерден алынатын жер салығы бойынша жергілікті өзін-өзі басқару органдарына берілетін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3462"/>
        <w:gridCol w:w="6539"/>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