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7dd4" w14:textId="fe27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27 қазандағы № 328 "Батыс Қазақстан облысының ветеринария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6 қаңтардағы № 9 қаулысы. Батыс Қазақстан облысының Әділет департаментінде 2017 жылғы 9 ақпанда № 4680 болып тіркелді. Күші жойылды - Батыс Қазақстан облысы әкімдігінің 2020 жылғы 1 маусымдағы № 125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2015 жылғы 27 қазандағы № 328 "Батыс Қазақстан облысының ветеринария саласындағы мемлекеттік көрсетілетін қызметтер регламенттерін бекіту туралы" (Нормативтік құқықтық актілерді мемлекеттік тіркеу тізілімінде № 4152 тіркелген, 2015 жылғы 26, 29 желтоқсандағы "Орал өңірі" және "Приуралье" газеттерінде жарияланған) Батыс Қазақстан облысы әкімідігінің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"Ветеринариялық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ветеринария басқармасы" мемлекеттік мекемесі (К.К.Ташимов)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А.К.Өтеғұловқа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жиырма бір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А.Өтеғұлов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қаңтардағы № 9</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27 қазандағы № 328</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"Ветеринариялық анықтамалар беру"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"Ветеринариялық анықтамалар беру"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1. Мемлекеттік көрсетілетін қызмет жергілікті атқарушы органдар құрған мемлекеттік ветеринариялық ұйымдар - аудандар мен Орал қаласының "Ветеринариялық станциясы" мемлекеттік коммуналдық кәсіпорындарымен (бұдан әрі - көрсетілетін қызметті беруші) Қазақстан Республикасы Ауыл шаруашылығы министрінің 2015 жылғы 6 мамырдағы № 7-1/418 "Ветеринария саласындағы мемлекеттік көрсетілетін қызметтер стандарттарын бекіту туралы" бұйрығымен (Қазақстан Республикасының Әділет министрлігінде 2015 жылғы 27 тамызда № 11959 болып тіркелді) бекітілген "Ветеринариялық анықтамалар беру"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10"/>
    <w:bookmarkStart w:name="z17"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8" w:id="12"/>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2"/>
    <w:bookmarkStart w:name="z19" w:id="1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немесе қағаз түрінде.</w:t>
      </w:r>
    </w:p>
    <w:bookmarkEnd w:id="13"/>
    <w:bookmarkStart w:name="z20" w:id="14"/>
    <w:p>
      <w:pPr>
        <w:spacing w:after="0"/>
        <w:ind w:left="0"/>
        <w:jc w:val="both"/>
      </w:pPr>
      <w:r>
        <w:rPr>
          <w:rFonts w:ascii="Times New Roman"/>
          <w:b w:val="false"/>
          <w:i w:val="false"/>
          <w:color w:val="000000"/>
          <w:sz w:val="28"/>
        </w:rPr>
        <w:t xml:space="preserve">
      3. Мемлекеттік көрсетілетін қызметтің нәтижесі - ветеринариялық анықтама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жағдайларға және негіздерге сәйкес мемлекеттік қызметті көрсетуден бас тарту туралы дәлелді жауап (бұдан әрі – бас тарту туралы дәлелді жауап) болып табылады.</w:t>
      </w:r>
    </w:p>
    <w:bookmarkEnd w:id="14"/>
    <w:bookmarkStart w:name="z21" w:id="15"/>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жүзеге асырылады.</w:t>
      </w:r>
    </w:p>
    <w:bookmarkEnd w:id="15"/>
    <w:bookmarkStart w:name="z22" w:id="16"/>
    <w:p>
      <w:pPr>
        <w:spacing w:after="0"/>
        <w:ind w:left="0"/>
        <w:jc w:val="both"/>
      </w:pPr>
      <w:r>
        <w:rPr>
          <w:rFonts w:ascii="Times New Roman"/>
          <w:b w:val="false"/>
          <w:i w:val="false"/>
          <w:color w:val="000000"/>
          <w:sz w:val="28"/>
        </w:rPr>
        <w:t>
      Мемлекеттік көрсетілетін қызметтің нәтижесін ұсыну нысаны - қағаз түрінде.</w:t>
      </w:r>
    </w:p>
    <w:bookmarkEnd w:id="16"/>
    <w:bookmarkStart w:name="z23" w:id="17"/>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End w:id="17"/>
    <w:bookmarkStart w:name="z24"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8"/>
    <w:bookmarkStart w:name="z25" w:id="19"/>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 үшін негіздеме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(бұдан әрі - құжаттар) ұсыну болып табылады.</w:t>
      </w:r>
    </w:p>
    <w:bookmarkEnd w:id="19"/>
    <w:bookmarkStart w:name="z26" w:id="2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20"/>
    <w:bookmarkStart w:name="z27" w:id="21"/>
    <w:p>
      <w:pPr>
        <w:spacing w:after="0"/>
        <w:ind w:left="0"/>
        <w:jc w:val="both"/>
      </w:pPr>
      <w:r>
        <w:rPr>
          <w:rFonts w:ascii="Times New Roman"/>
          <w:b w:val="false"/>
          <w:i w:val="false"/>
          <w:color w:val="000000"/>
          <w:sz w:val="28"/>
        </w:rPr>
        <w:t>
      1) көрсетілетін қызметті берушінің кеңсе қызметкері 30 (отыз) минут ішінде өтінішті және қажетті құжаттарды қабылдау және тіркеуді жүзеге асырады және көрсетілетін қызметті берушінің жауапты орындаушысына жолдайды.</w:t>
      </w:r>
    </w:p>
    <w:bookmarkEnd w:id="21"/>
    <w:bookmarkStart w:name="z28" w:id="22"/>
    <w:p>
      <w:pPr>
        <w:spacing w:after="0"/>
        <w:ind w:left="0"/>
        <w:jc w:val="both"/>
      </w:pPr>
      <w:r>
        <w:rPr>
          <w:rFonts w:ascii="Times New Roman"/>
          <w:b w:val="false"/>
          <w:i w:val="false"/>
          <w:color w:val="000000"/>
          <w:sz w:val="28"/>
        </w:rPr>
        <w:t>
      Нәтижесі – көрсетілетін қызметті берушінің жауапты орындаушысына жолдау;</w:t>
      </w:r>
    </w:p>
    <w:bookmarkEnd w:id="22"/>
    <w:bookmarkStart w:name="z29" w:id="23"/>
    <w:p>
      <w:pPr>
        <w:spacing w:after="0"/>
        <w:ind w:left="0"/>
        <w:jc w:val="both"/>
      </w:pPr>
      <w:r>
        <w:rPr>
          <w:rFonts w:ascii="Times New Roman"/>
          <w:b w:val="false"/>
          <w:i w:val="false"/>
          <w:color w:val="000000"/>
          <w:sz w:val="28"/>
        </w:rPr>
        <w:t>
      2) көрсетілетін қызметті берушінің жауапты орындаушысы өтініш білдірген күн ішінде ұсынылған құжаттарды, жануардың ветеринариялық паспорты мен жеке нөмірінің және ауыл шаруашылығы жануарларын бірдейлендіру жөніндегі деректер базасында немесе олардан үзінді көшірмелер бар жануарлар туралы мәліметтердің болуын тексереді, жануарға, жануарлардан алынатын өнім мен шикізаттарға ветеринариялық тексеру жүргізеді, көрсетілетін қызметті алушы жүгінген сәттегі тиісті әкімшілік-аумақтық бірлік аумағындағы эпизоотиялық ахуалды ескереді, ветеринариялық анықтаманы немесе бас тарту туралы дәлелді жауапты дайындайды.</w:t>
      </w:r>
    </w:p>
    <w:bookmarkEnd w:id="23"/>
    <w:bookmarkStart w:name="z30" w:id="24"/>
    <w:p>
      <w:pPr>
        <w:spacing w:after="0"/>
        <w:ind w:left="0"/>
        <w:jc w:val="both"/>
      </w:pPr>
      <w:r>
        <w:rPr>
          <w:rFonts w:ascii="Times New Roman"/>
          <w:b w:val="false"/>
          <w:i w:val="false"/>
          <w:color w:val="000000"/>
          <w:sz w:val="28"/>
        </w:rPr>
        <w:t>
      Нәтижесі - ветеринариялық анықтаманы немесе бас тарту туралы дәлелді жауапты дайындау және көрсетілетін қызметті берушінің кеңсе қызметкеріне жолдау;</w:t>
      </w:r>
    </w:p>
    <w:bookmarkEnd w:id="24"/>
    <w:bookmarkStart w:name="z31" w:id="25"/>
    <w:p>
      <w:pPr>
        <w:spacing w:after="0"/>
        <w:ind w:left="0"/>
        <w:jc w:val="both"/>
      </w:pPr>
      <w:r>
        <w:rPr>
          <w:rFonts w:ascii="Times New Roman"/>
          <w:b w:val="false"/>
          <w:i w:val="false"/>
          <w:color w:val="000000"/>
          <w:sz w:val="28"/>
        </w:rPr>
        <w:t>
      3) көрсетілетін қызметті берушінің кеңсе қызметкері 30 (отыз) минут ішінде көрсетілетін қызметті алушыға ветеринариялық анықтаманы немесе бас тарту туралы дәлелді жауапты береді, берілген ветеринариялық анықтама туралы мәліметті ақпараттық жүйесіне енгізеді.</w:t>
      </w:r>
    </w:p>
    <w:bookmarkEnd w:id="25"/>
    <w:bookmarkStart w:name="z32" w:id="26"/>
    <w:p>
      <w:pPr>
        <w:spacing w:after="0"/>
        <w:ind w:left="0"/>
        <w:jc w:val="both"/>
      </w:pPr>
      <w:r>
        <w:rPr>
          <w:rFonts w:ascii="Times New Roman"/>
          <w:b w:val="false"/>
          <w:i w:val="false"/>
          <w:color w:val="000000"/>
          <w:sz w:val="28"/>
        </w:rPr>
        <w:t>
      Нәтижесі - көрсетілетін қызметті алушыға ветеринариялық анықтаманы немесе бас тарту туралы дәлелді жауапты беру.</w:t>
      </w:r>
    </w:p>
    <w:bookmarkEnd w:id="26"/>
    <w:bookmarkStart w:name="z33" w:id="2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4" w:id="28"/>
    <w:p>
      <w:pPr>
        <w:spacing w:after="0"/>
        <w:ind w:left="0"/>
        <w:jc w:val="both"/>
      </w:pPr>
      <w:r>
        <w:rPr>
          <w:rFonts w:ascii="Times New Roman"/>
          <w:b w:val="false"/>
          <w:i w:val="false"/>
          <w:color w:val="000000"/>
          <w:sz w:val="28"/>
        </w:rPr>
        <w:t>
      7. Мемлекеттiк қызметті көрсету процесiне қатысатын көрсетілетін қызметті берушінiң құрылымдық бөлiмшелерінің (қызметкерлерінің) тiзбесi:</w:t>
      </w:r>
    </w:p>
    <w:bookmarkEnd w:id="28"/>
    <w:bookmarkStart w:name="z35"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6" w:id="3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0"/>
    <w:bookmarkStart w:name="z37" w:id="31"/>
    <w:p>
      <w:pPr>
        <w:spacing w:after="0"/>
        <w:ind w:left="0"/>
        <w:jc w:val="both"/>
      </w:pPr>
      <w:r>
        <w:rPr>
          <w:rFonts w:ascii="Times New Roman"/>
          <w:b w:val="false"/>
          <w:i w:val="false"/>
          <w:color w:val="000000"/>
          <w:sz w:val="28"/>
        </w:rPr>
        <w:t xml:space="preserve">
      8. Мемлекеттік қызметті көрсету процесінде рәсімдердің (іс-қимылдардың) реттілігін, көрсетілетін қызметті берушінің құрылымдық бөлімшелерінің (қызметкерлерінің) іс-қимылын толық сипаттау осы "Ветеринариялық анықтамалар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1"/>
    <w:bookmarkStart w:name="z38" w:id="3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32"/>
    <w:bookmarkStart w:name="z39" w:id="33"/>
    <w:p>
      <w:pPr>
        <w:spacing w:after="0"/>
        <w:ind w:left="0"/>
        <w:jc w:val="both"/>
      </w:pPr>
      <w:r>
        <w:rPr>
          <w:rFonts w:ascii="Times New Roman"/>
          <w:b w:val="false"/>
          <w:i w:val="false"/>
          <w:color w:val="000000"/>
          <w:sz w:val="28"/>
        </w:rPr>
        <w:t>
      9. Портал арқылы мемлекеттiк қызметті көрсету кезінде көрсетілетін қызметті беруші мен көрсетілетін қызметті алушының жүгіну тәртібін және рәсiмдерінiң (iс-қимылдарының) реттілігін сипаттау:</w:t>
      </w:r>
    </w:p>
    <w:bookmarkEnd w:id="33"/>
    <w:bookmarkStart w:name="z40" w:id="34"/>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сақталып тұратын электрондық цифрлык қолтаңбасымен куәландырылған тіркеу куәлігінің көмегімен порталға тіркелуді жүзеге асырады (порталда тіркелмеген көрсетілетін қызметті алушылар үшін жүзеге асырылады);</w:t>
      </w:r>
    </w:p>
    <w:bookmarkEnd w:id="34"/>
    <w:bookmarkStart w:name="z41" w:id="35"/>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компьютерінің интернет-браузеріне ЭЦҚ тіркеу куәлігін бекіту, көрсетілетін қызметті алушының паролін порталға енгізу процесі (авторландыру процесі);</w:t>
      </w:r>
    </w:p>
    <w:bookmarkEnd w:id="35"/>
    <w:bookmarkStart w:name="z42" w:id="36"/>
    <w:p>
      <w:pPr>
        <w:spacing w:after="0"/>
        <w:ind w:left="0"/>
        <w:jc w:val="both"/>
      </w:pPr>
      <w:r>
        <w:rPr>
          <w:rFonts w:ascii="Times New Roman"/>
          <w:b w:val="false"/>
          <w:i w:val="false"/>
          <w:color w:val="000000"/>
          <w:sz w:val="28"/>
        </w:rPr>
        <w:t>
      3) 1-шарт – логин (жеке сәйкестендіру нөмірі (бұдан әрі – ЖСН) немесе бизнес-сәйкестендiру нөмiрi (бұдан әрі – БСН) мен пароль арқылы тіркелген көрсетілетін қызметті алушы туралы деректердің дұрыстығын порталда тексеру;</w:t>
      </w:r>
    </w:p>
    <w:bookmarkEnd w:id="36"/>
    <w:bookmarkStart w:name="z43" w:id="37"/>
    <w:p>
      <w:pPr>
        <w:spacing w:after="0"/>
        <w:ind w:left="0"/>
        <w:jc w:val="both"/>
      </w:pPr>
      <w:r>
        <w:rPr>
          <w:rFonts w:ascii="Times New Roman"/>
          <w:b w:val="false"/>
          <w:i w:val="false"/>
          <w:color w:val="000000"/>
          <w:sz w:val="28"/>
        </w:rPr>
        <w:t>
      4) 2-процесс – көрсетілетін қызметті алушының деректерінде кемшіліктердің болуына байланысты авторландырудан бас тарту туралы хабарламаны порталда қалыптастыру;</w:t>
      </w:r>
    </w:p>
    <w:bookmarkEnd w:id="37"/>
    <w:bookmarkStart w:name="z44" w:id="38"/>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шығаруы және оның құрылымы мен үлгілік талаптарын ескере, сұраныс нысанына қажетті құжаттарды электрондық түрде жалғай отырып, көрсетілетін қызметті алушының нысанды толтыруы (деректерді енгізуі);</w:t>
      </w:r>
    </w:p>
    <w:bookmarkEnd w:id="38"/>
    <w:bookmarkStart w:name="z45" w:id="39"/>
    <w:p>
      <w:pPr>
        <w:spacing w:after="0"/>
        <w:ind w:left="0"/>
        <w:jc w:val="both"/>
      </w:pPr>
      <w:r>
        <w:rPr>
          <w:rFonts w:ascii="Times New Roman"/>
          <w:b w:val="false"/>
          <w:i w:val="false"/>
          <w:color w:val="000000"/>
          <w:sz w:val="28"/>
        </w:rPr>
        <w:t>
      6) 4-процесс – сұранысты куәландыру (қол қою) үшін көрсетілетін қызметті алушы ЭЦҚ тіркеу куәлігін таңдауы;</w:t>
      </w:r>
    </w:p>
    <w:bookmarkEnd w:id="39"/>
    <w:bookmarkStart w:name="z46" w:id="40"/>
    <w:p>
      <w:pPr>
        <w:spacing w:after="0"/>
        <w:ind w:left="0"/>
        <w:jc w:val="both"/>
      </w:pPr>
      <w:r>
        <w:rPr>
          <w:rFonts w:ascii="Times New Roman"/>
          <w:b w:val="false"/>
          <w:i w:val="false"/>
          <w:color w:val="000000"/>
          <w:sz w:val="28"/>
        </w:rPr>
        <w:t>
      7) 2-шарт – порталда ЭЦҚ-ның тіркеу куәлігінің қолдану мерзімін және кері қайтарылған (күші жойылған) тіркеу куәліктерінің ішінде жоқтығын, сондай-ақ сұраныста көрсетілген ЖСН және (немесе) БСН мен ЭЦҚ-ның тіркеу куәлігінде көрсетілген ЖСН және (немесе) БСН арасындағы сәйкестендіру деректерінің сәйкестігін тексеруі;</w:t>
      </w:r>
    </w:p>
    <w:bookmarkEnd w:id="40"/>
    <w:bookmarkStart w:name="z47" w:id="41"/>
    <w:p>
      <w:pPr>
        <w:spacing w:after="0"/>
        <w:ind w:left="0"/>
        <w:jc w:val="both"/>
      </w:pPr>
      <w:r>
        <w:rPr>
          <w:rFonts w:ascii="Times New Roman"/>
          <w:b w:val="false"/>
          <w:i w:val="false"/>
          <w:color w:val="000000"/>
          <w:sz w:val="28"/>
        </w:rPr>
        <w:t>
      8) 5-процесс – көрсетілетін қызметті алушының ЭЦҚ-ның расталмауына байланысты сұратылған қызметтен бас тарту туралы хабарламаны қалыптастыру;</w:t>
      </w:r>
    </w:p>
    <w:bookmarkEnd w:id="41"/>
    <w:bookmarkStart w:name="z48" w:id="42"/>
    <w:p>
      <w:pPr>
        <w:spacing w:after="0"/>
        <w:ind w:left="0"/>
        <w:jc w:val="both"/>
      </w:pPr>
      <w:r>
        <w:rPr>
          <w:rFonts w:ascii="Times New Roman"/>
          <w:b w:val="false"/>
          <w:i w:val="false"/>
          <w:color w:val="000000"/>
          <w:sz w:val="28"/>
        </w:rPr>
        <w:t>
      9) 6-процесс – көрсетілетін қызметті алушының ЭЦҚ арқылы мемлекеттік көрсетілетін қызметті көрсетуге толтырылған сұраныс нысанын (енгізілген деректерін) куәландыру (қол қою);</w:t>
      </w:r>
    </w:p>
    <w:bookmarkEnd w:id="42"/>
    <w:bookmarkStart w:name="z49" w:id="43"/>
    <w:p>
      <w:pPr>
        <w:spacing w:after="0"/>
        <w:ind w:left="0"/>
        <w:jc w:val="both"/>
      </w:pPr>
      <w:r>
        <w:rPr>
          <w:rFonts w:ascii="Times New Roman"/>
          <w:b w:val="false"/>
          <w:i w:val="false"/>
          <w:color w:val="000000"/>
          <w:sz w:val="28"/>
        </w:rPr>
        <w:t>
      10) 7-процесс – электрондық құжатты (көрсетілетін қызметті алушының сұранысын) ақпараттық жүйесінде тіркеу және сұранысты өңдеу;</w:t>
      </w:r>
    </w:p>
    <w:bookmarkEnd w:id="43"/>
    <w:bookmarkStart w:name="z50" w:id="44"/>
    <w:p>
      <w:pPr>
        <w:spacing w:after="0"/>
        <w:ind w:left="0"/>
        <w:jc w:val="both"/>
      </w:pPr>
      <w:r>
        <w:rPr>
          <w:rFonts w:ascii="Times New Roman"/>
          <w:b w:val="false"/>
          <w:i w:val="false"/>
          <w:color w:val="000000"/>
          <w:sz w:val="28"/>
        </w:rPr>
        <w:t>
      11) 3-шарт – көрсетілетін қызметті берушінің көрсетілетін қызметті алушының біліктілік талаптарына сәйкестігін тексеруі;</w:t>
      </w:r>
    </w:p>
    <w:bookmarkEnd w:id="44"/>
    <w:bookmarkStart w:name="z51" w:id="45"/>
    <w:p>
      <w:pPr>
        <w:spacing w:after="0"/>
        <w:ind w:left="0"/>
        <w:jc w:val="both"/>
      </w:pPr>
      <w:r>
        <w:rPr>
          <w:rFonts w:ascii="Times New Roman"/>
          <w:b w:val="false"/>
          <w:i w:val="false"/>
          <w:color w:val="000000"/>
          <w:sz w:val="28"/>
        </w:rPr>
        <w:t>
      12) 8-процесс – ақпараттық жүйесінде көрсетілетін қызметті алушының деректерінде кемшіліктердің болуына байланысты сұратылатын мемлекеттік көрсетілетін қызметтен бас тарту туралы хабарламаны қалыптастыру;</w:t>
      </w:r>
    </w:p>
    <w:bookmarkEnd w:id="45"/>
    <w:bookmarkStart w:name="z52" w:id="46"/>
    <w:p>
      <w:pPr>
        <w:spacing w:after="0"/>
        <w:ind w:left="0"/>
        <w:jc w:val="both"/>
      </w:pPr>
      <w:r>
        <w:rPr>
          <w:rFonts w:ascii="Times New Roman"/>
          <w:b w:val="false"/>
          <w:i w:val="false"/>
          <w:color w:val="000000"/>
          <w:sz w:val="28"/>
        </w:rPr>
        <w:t>
      13) 9-процесс – көрсетілетін қызметті алушының порталда қалыптастырылған мемлекеттік көрсетілетін қызмет нәтижесін алуы. Электрондық құжат көрсетілетін қызметті берушінің ЭЦҚ пайдалану арқылы қалыптастырылады.</w:t>
      </w:r>
    </w:p>
    <w:bookmarkEnd w:id="46"/>
    <w:bookmarkStart w:name="z53" w:id="47"/>
    <w:p>
      <w:pPr>
        <w:spacing w:after="0"/>
        <w:ind w:left="0"/>
        <w:jc w:val="both"/>
      </w:pPr>
      <w:r>
        <w:rPr>
          <w:rFonts w:ascii="Times New Roman"/>
          <w:b w:val="false"/>
          <w:i w:val="false"/>
          <w:color w:val="000000"/>
          <w:sz w:val="28"/>
        </w:rPr>
        <w:t xml:space="preserve">
      Портал арқылы "Ветеринариялық анықтамалар беру" мемлекеттік қызметті көрсету кезінде функционалдық өзара іс-қимылдың диаграммасы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7"/>
    <w:bookmarkStart w:name="z54" w:id="48"/>
    <w:p>
      <w:pPr>
        <w:spacing w:after="0"/>
        <w:ind w:left="0"/>
        <w:jc w:val="both"/>
      </w:pPr>
      <w:r>
        <w:rPr>
          <w:rFonts w:ascii="Times New Roman"/>
          <w:b w:val="false"/>
          <w:i w:val="false"/>
          <w:color w:val="000000"/>
          <w:sz w:val="28"/>
        </w:rPr>
        <w:t xml:space="preserve">
      10. Көрсетілетін қызметті берушінің және (немесе) олардың лауазымды адамдарының мемлекеттік қызметті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56" w:id="49"/>
    <w:p>
      <w:pPr>
        <w:spacing w:after="0"/>
        <w:ind w:left="0"/>
        <w:jc w:val="left"/>
      </w:pPr>
      <w:r>
        <w:rPr>
          <w:rFonts w:ascii="Times New Roman"/>
          <w:b/>
          <w:i w:val="false"/>
          <w:color w:val="000000"/>
        </w:rPr>
        <w:t xml:space="preserve"> "Ветеринариялық анықтамалар беру" мемлекеттік қызметін көрсетудің бизнес - процестерінің анықтамалығы</w:t>
      </w:r>
    </w:p>
    <w:bookmarkEnd w:id="49"/>
    <w:p>
      <w:pPr>
        <w:spacing w:after="0"/>
        <w:ind w:left="0"/>
        <w:jc w:val="left"/>
      </w:pP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анықтамалар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8" w:id="50"/>
    <w:p>
      <w:pPr>
        <w:spacing w:after="0"/>
        <w:ind w:left="0"/>
        <w:jc w:val="left"/>
      </w:pPr>
      <w:r>
        <w:rPr>
          <w:rFonts w:ascii="Times New Roman"/>
          <w:b/>
          <w:i w:val="false"/>
          <w:color w:val="000000"/>
        </w:rPr>
        <w:t xml:space="preserve"> Портал арқылы "Ветеринариялық анықтамалар беру" мемлекеттік қызметін көрсету кезінде функционалдық өзара іс-қимыл диаграммасы</w:t>
      </w:r>
    </w:p>
    <w:bookmarkEnd w:id="50"/>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