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1c96" w14:textId="f3a1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2013 жылғы 11 наурыздағы № 31 және Батыс Қазақстан облыстық мәслихатының 2013 жылғы 28 наурыздағы № 7-4 "Жер учаскелері жеке меншікке берілген кезде олар үшін төлемақының базалық ставкалары туралы" бірлескен қаулысына және шешіміне өзгерістер енгізу туралы</w:t>
      </w:r>
    </w:p>
    <w:p>
      <w:pPr>
        <w:spacing w:after="0"/>
        <w:ind w:left="0"/>
        <w:jc w:val="both"/>
      </w:pPr>
      <w:r>
        <w:rPr>
          <w:rFonts w:ascii="Times New Roman"/>
          <w:b w:val="false"/>
          <w:i w:val="false"/>
          <w:color w:val="000000"/>
          <w:sz w:val="28"/>
        </w:rPr>
        <w:t>Батыс Қазақстан облысы әкімдігінің 2017 жылғы 1 маусымдағы № 148 және Батыс Қазақстан облыстық мәслихатының 2017 жылғы 1 маусымдағы № 10-5 бірлескен қаулысы мен шешімі. Батыс Қазақстан облысының Әділет департаментінде 2017 жылғы 23 маусымда № 4830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2013 жылғы 11 наурыздағы №31 және Батыс Қазақстан облыстық мәслихатының 2013 жылғы 28 наурыздағы №7-4 "Жер учаскелері жеке меншікке берілген кезде олар үшін төлемақының базалық ставкалары туралы" (Нормативтік құқықтық актілерді мемлекеттік тіркеу тізілімінде №3254 тіркелген, 2013 жылғы 4 мамырда "Орал өңірі" газетінде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қаулысына және шешіміне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бірлескен қаулымен және шешіммен белгіленген жер учаскелері жеке меншікке берілген кезде олар үшін төлемақының базалық </w:t>
      </w:r>
      <w:r>
        <w:rPr>
          <w:rFonts w:ascii="Times New Roman"/>
          <w:b w:val="false"/>
          <w:i w:val="false"/>
          <w:color w:val="000000"/>
          <w:sz w:val="28"/>
        </w:rPr>
        <w:t>ставкаларында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1-тармақтың 1-бөлігі мынадай редакцияда жазылсын:</w:t>
      </w:r>
    </w:p>
    <w:bookmarkEnd w:id="3"/>
    <w:bookmarkStart w:name="z7" w:id="4"/>
    <w:p>
      <w:pPr>
        <w:spacing w:after="0"/>
        <w:ind w:left="0"/>
        <w:jc w:val="both"/>
      </w:pPr>
      <w:r>
        <w:rPr>
          <w:rFonts w:ascii="Times New Roman"/>
          <w:b w:val="false"/>
          <w:i w:val="false"/>
          <w:color w:val="000000"/>
          <w:sz w:val="28"/>
        </w:rPr>
        <w:t>
      "1 Орал қаласы 1560";</w:t>
      </w:r>
    </w:p>
    <w:bookmarkEnd w:id="4"/>
    <w:bookmarkStart w:name="z8" w:id="5"/>
    <w:p>
      <w:pPr>
        <w:spacing w:after="0"/>
        <w:ind w:left="0"/>
        <w:jc w:val="both"/>
      </w:pPr>
      <w:r>
        <w:rPr>
          <w:rFonts w:ascii="Times New Roman"/>
          <w:b w:val="false"/>
          <w:i w:val="false"/>
          <w:color w:val="000000"/>
          <w:sz w:val="28"/>
        </w:rPr>
        <w:t>
      2-тармақ мынадай редакцияда жазылсын:</w:t>
      </w:r>
    </w:p>
    <w:bookmarkEnd w:id="5"/>
    <w:bookmarkStart w:name="z9" w:id="6"/>
    <w:p>
      <w:pPr>
        <w:spacing w:after="0"/>
        <w:ind w:left="0"/>
        <w:jc w:val="both"/>
      </w:pPr>
      <w:r>
        <w:rPr>
          <w:rFonts w:ascii="Times New Roman"/>
          <w:b w:val="false"/>
          <w:i w:val="false"/>
          <w:color w:val="000000"/>
          <w:sz w:val="28"/>
        </w:rPr>
        <w:t>
      "2 Ақсай қаласы 1250".</w:t>
      </w:r>
    </w:p>
    <w:bookmarkEnd w:id="6"/>
    <w:bookmarkStart w:name="z10" w:id="7"/>
    <w:p>
      <w:pPr>
        <w:spacing w:after="0"/>
        <w:ind w:left="0"/>
        <w:jc w:val="both"/>
      </w:pPr>
      <w:r>
        <w:rPr>
          <w:rFonts w:ascii="Times New Roman"/>
          <w:b w:val="false"/>
          <w:i w:val="false"/>
          <w:color w:val="000000"/>
          <w:sz w:val="28"/>
        </w:rPr>
        <w:t>
      2. Батыс Қазақстан облыстық мәслихаты аппаратының басшысы (А.Сұлтанов) осы бірлескен қаулының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3. Осы бірлескен қаулының және шешімнің орындалуын бақылау облыс әкімінің бірінші орынбасары А.К.Өтеғұловқа және облыстық мәслихаттың аграрлық мәселелер, табиғат пайдалану және ауылдық аймақтарды дамыту мәселелері бойынша тұрақты комиссиясына жүктелсін.</w:t>
      </w:r>
    </w:p>
    <w:bookmarkEnd w:id="8"/>
    <w:bookmarkStart w:name="z12" w:id="9"/>
    <w:p>
      <w:pPr>
        <w:spacing w:after="0"/>
        <w:ind w:left="0"/>
        <w:jc w:val="both"/>
      </w:pPr>
      <w:r>
        <w:rPr>
          <w:rFonts w:ascii="Times New Roman"/>
          <w:b w:val="false"/>
          <w:i w:val="false"/>
          <w:color w:val="000000"/>
          <w:sz w:val="28"/>
        </w:rPr>
        <w:t>
      4. Осы бірлескен қаулы және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Л.Тұрсынова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