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befe" w14:textId="262b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су объектілерінде ортақ су пайдаланудың Қағидаларын белгілеу туралы</w:t>
      </w:r>
    </w:p>
    <w:p>
      <w:pPr>
        <w:spacing w:after="0"/>
        <w:ind w:left="0"/>
        <w:jc w:val="both"/>
      </w:pPr>
      <w:r>
        <w:rPr>
          <w:rFonts w:ascii="Times New Roman"/>
          <w:b w:val="false"/>
          <w:i w:val="false"/>
          <w:color w:val="000000"/>
          <w:sz w:val="28"/>
        </w:rPr>
        <w:t>Батыс Қазақстан облыстық мәслихатының 2017 жылғы 26 маусымдағы № 11-3 шешімі. Батыс Қазақстан облысының Әділет департаментінде 2017 жылғы 19 шілдеде № 4867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w:t>
      </w:r>
      <w:r>
        <w:rPr>
          <w:rFonts w:ascii="Times New Roman"/>
          <w:b w:val="false"/>
          <w:i w:val="false"/>
          <w:color w:val="000000"/>
          <w:sz w:val="28"/>
        </w:rPr>
        <w:t xml:space="preserve"> (Қазақстан Республикасының Әділет министрлігінде 2015 жылы 24 маусымда № 11434 тіркелді) басшылыққа ала отырып,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су объектілерінде ортақ су пайдаланудың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Амирханян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2017 жылғы 26 маусымдағы</w:t>
            </w:r>
            <w:r>
              <w:br/>
            </w:r>
            <w:r>
              <w:rPr>
                <w:rFonts w:ascii="Times New Roman"/>
                <w:b w:val="false"/>
                <w:i w:val="false"/>
                <w:color w:val="000000"/>
                <w:sz w:val="20"/>
              </w:rPr>
              <w:t>№11-3 шешіміне қосымша</w:t>
            </w:r>
          </w:p>
        </w:tc>
      </w:tr>
    </w:tbl>
    <w:bookmarkStart w:name="z10" w:id="4"/>
    <w:p>
      <w:pPr>
        <w:spacing w:after="0"/>
        <w:ind w:left="0"/>
        <w:jc w:val="left"/>
      </w:pPr>
      <w:r>
        <w:rPr>
          <w:rFonts w:ascii="Times New Roman"/>
          <w:b/>
          <w:i w:val="false"/>
          <w:color w:val="000000"/>
        </w:rPr>
        <w:t xml:space="preserve"> Батыс Қазақстан облысының су объектілерінде ортақ су пайдаланудың Қағидалары</w:t>
      </w:r>
    </w:p>
    <w:bookmarkEnd w:id="4"/>
    <w:bookmarkStart w:name="z11" w:id="5"/>
    <w:p>
      <w:pPr>
        <w:spacing w:after="0"/>
        <w:ind w:left="0"/>
        <w:jc w:val="both"/>
      </w:pPr>
      <w:r>
        <w:rPr>
          <w:rFonts w:ascii="Times New Roman"/>
          <w:b w:val="false"/>
          <w:i w:val="false"/>
          <w:color w:val="000000"/>
          <w:sz w:val="28"/>
        </w:rPr>
        <w:t xml:space="preserve">
      1. Осы Батыс Қазақстан облысының су объектілерінде ортақ су пайдаланудың Қағидалары (бұдан әрі - Қағида) Қазақстан Республикасының 2003 жылғы 9 шілдедегі Су кодексінің 38-бабының </w:t>
      </w:r>
      <w:r>
        <w:rPr>
          <w:rFonts w:ascii="Times New Roman"/>
          <w:b w:val="false"/>
          <w:i w:val="false"/>
          <w:color w:val="000000"/>
          <w:sz w:val="28"/>
        </w:rPr>
        <w:t>1) тармақшасына</w:t>
      </w:r>
      <w:r>
        <w:rPr>
          <w:rFonts w:ascii="Times New Roman"/>
          <w:b w:val="false"/>
          <w:i w:val="false"/>
          <w:color w:val="000000"/>
          <w:sz w:val="28"/>
        </w:rPr>
        <w:t xml:space="preserve">, 65-бабының </w:t>
      </w:r>
      <w:r>
        <w:rPr>
          <w:rFonts w:ascii="Times New Roman"/>
          <w:b w:val="false"/>
          <w:i w:val="false"/>
          <w:color w:val="000000"/>
          <w:sz w:val="28"/>
        </w:rPr>
        <w:t>4-тармағына</w:t>
      </w:r>
      <w:r>
        <w:rPr>
          <w:rFonts w:ascii="Times New Roman"/>
          <w:b w:val="false"/>
          <w:i w:val="false"/>
          <w:color w:val="000000"/>
          <w:sz w:val="28"/>
        </w:rPr>
        <w:t xml:space="preserve">, 92-бабының </w:t>
      </w:r>
      <w:r>
        <w:rPr>
          <w:rFonts w:ascii="Times New Roman"/>
          <w:b w:val="false"/>
          <w:i w:val="false"/>
          <w:color w:val="000000"/>
          <w:sz w:val="28"/>
        </w:rPr>
        <w:t>2-тармағына</w:t>
      </w:r>
      <w:r>
        <w:rPr>
          <w:rFonts w:ascii="Times New Roman"/>
          <w:b w:val="false"/>
          <w:i w:val="false"/>
          <w:color w:val="000000"/>
          <w:sz w:val="28"/>
        </w:rPr>
        <w:t xml:space="preserve"> және 95-бабының </w:t>
      </w:r>
      <w:r>
        <w:rPr>
          <w:rFonts w:ascii="Times New Roman"/>
          <w:b w:val="false"/>
          <w:i w:val="false"/>
          <w:color w:val="000000"/>
          <w:sz w:val="28"/>
        </w:rPr>
        <w:t>5-тармағына</w:t>
      </w:r>
      <w:r>
        <w:rPr>
          <w:rFonts w:ascii="Times New Roman"/>
          <w:b w:val="false"/>
          <w:i w:val="false"/>
          <w:color w:val="000000"/>
          <w:sz w:val="28"/>
        </w:rPr>
        <w:t xml:space="preserve">,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24 маусымда № 11434 тіркелді) сәйкес әзірленді.</w:t>
      </w:r>
    </w:p>
    <w:bookmarkEnd w:id="5"/>
    <w:bookmarkStart w:name="z12" w:id="6"/>
    <w:p>
      <w:pPr>
        <w:spacing w:after="0"/>
        <w:ind w:left="0"/>
        <w:jc w:val="both"/>
      </w:pPr>
      <w:r>
        <w:rPr>
          <w:rFonts w:ascii="Times New Roman"/>
          <w:b w:val="false"/>
          <w:i w:val="false"/>
          <w:color w:val="000000"/>
          <w:sz w:val="28"/>
        </w:rPr>
        <w:t>
      Осы Қағида Батыс Қазақстан облысының әкімшілік-аумақтық шекараларында орналасқан су объектілерінде ортақ су пайдалану тәртібін анықтайды және меншік нысанына қарамастан, барлық заңды және жеке тұлғалардың орындауы үшін міндетті.</w:t>
      </w:r>
    </w:p>
    <w:bookmarkEnd w:id="6"/>
    <w:bookmarkStart w:name="z13" w:id="7"/>
    <w:p>
      <w:pPr>
        <w:spacing w:after="0"/>
        <w:ind w:left="0"/>
        <w:jc w:val="both"/>
      </w:pPr>
      <w:r>
        <w:rPr>
          <w:rFonts w:ascii="Times New Roman"/>
          <w:b w:val="false"/>
          <w:i w:val="false"/>
          <w:color w:val="000000"/>
          <w:sz w:val="28"/>
        </w:rPr>
        <w:t>
      2. Осы Қағидада пайдаланылатын негізгі ұғымдар:</w:t>
      </w:r>
    </w:p>
    <w:bookmarkEnd w:id="7"/>
    <w:bookmarkStart w:name="z14" w:id="8"/>
    <w:p>
      <w:pPr>
        <w:spacing w:after="0"/>
        <w:ind w:left="0"/>
        <w:jc w:val="both"/>
      </w:pPr>
      <w:r>
        <w:rPr>
          <w:rFonts w:ascii="Times New Roman"/>
          <w:b w:val="false"/>
          <w:i w:val="false"/>
          <w:color w:val="000000"/>
          <w:sz w:val="28"/>
        </w:rPr>
        <w:t>
      1) ортақ су пайдалану – халықтың мұқтаждарын қанағаттандыру үшін су объектілері жекелеген жеке немесе заңды тұлғаларға бекітіліп берілмей және судың жай – күйіне әсер ететін құрылыстар немесе техникалық құрылғылар қолданылмай жүзеге асырылатын су пайдалану;</w:t>
      </w:r>
    </w:p>
    <w:bookmarkEnd w:id="8"/>
    <w:bookmarkStart w:name="z15" w:id="9"/>
    <w:p>
      <w:pPr>
        <w:spacing w:after="0"/>
        <w:ind w:left="0"/>
        <w:jc w:val="both"/>
      </w:pPr>
      <w:r>
        <w:rPr>
          <w:rFonts w:ascii="Times New Roman"/>
          <w:b w:val="false"/>
          <w:i w:val="false"/>
          <w:color w:val="000000"/>
          <w:sz w:val="28"/>
        </w:rPr>
        <w:t>
      2)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p>
    <w:bookmarkEnd w:id="9"/>
    <w:bookmarkStart w:name="z16" w:id="10"/>
    <w:p>
      <w:pPr>
        <w:spacing w:after="0"/>
        <w:ind w:left="0"/>
        <w:jc w:val="both"/>
      </w:pPr>
      <w:r>
        <w:rPr>
          <w:rFonts w:ascii="Times New Roman"/>
          <w:b w:val="false"/>
          <w:i w:val="false"/>
          <w:color w:val="000000"/>
          <w:sz w:val="28"/>
        </w:rPr>
        <w:t>
      3)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10"/>
    <w:bookmarkStart w:name="z17" w:id="11"/>
    <w:p>
      <w:pPr>
        <w:spacing w:after="0"/>
        <w:ind w:left="0"/>
        <w:jc w:val="both"/>
      </w:pPr>
      <w:r>
        <w:rPr>
          <w:rFonts w:ascii="Times New Roman"/>
          <w:b w:val="false"/>
          <w:i w:val="false"/>
          <w:color w:val="000000"/>
          <w:sz w:val="28"/>
        </w:rPr>
        <w:t>
      3. Ортақ су пайдалануға:</w:t>
      </w:r>
    </w:p>
    <w:bookmarkEnd w:id="11"/>
    <w:bookmarkStart w:name="z18" w:id="12"/>
    <w:p>
      <w:pPr>
        <w:spacing w:after="0"/>
        <w:ind w:left="0"/>
        <w:jc w:val="both"/>
      </w:pPr>
      <w:r>
        <w:rPr>
          <w:rFonts w:ascii="Times New Roman"/>
          <w:b w:val="false"/>
          <w:i w:val="false"/>
          <w:color w:val="000000"/>
          <w:sz w:val="28"/>
        </w:rPr>
        <w:t>
      1) шаруашылық-ауыз су мақсаттарын қанағаттандыру үшін;</w:t>
      </w:r>
    </w:p>
    <w:bookmarkEnd w:id="12"/>
    <w:bookmarkStart w:name="z19" w:id="13"/>
    <w:p>
      <w:pPr>
        <w:spacing w:after="0"/>
        <w:ind w:left="0"/>
        <w:jc w:val="both"/>
      </w:pPr>
      <w:r>
        <w:rPr>
          <w:rFonts w:ascii="Times New Roman"/>
          <w:b w:val="false"/>
          <w:i w:val="false"/>
          <w:color w:val="000000"/>
          <w:sz w:val="28"/>
        </w:rPr>
        <w:t>
      2) судың жай-күйіне әсер ететін құрылыстар немесе техникалық құралдарды қолданбай, жер үсті көздерінен су алу кезінде;</w:t>
      </w:r>
    </w:p>
    <w:bookmarkEnd w:id="13"/>
    <w:bookmarkStart w:name="z20" w:id="14"/>
    <w:p>
      <w:pPr>
        <w:spacing w:after="0"/>
        <w:ind w:left="0"/>
        <w:jc w:val="both"/>
      </w:pPr>
      <w:r>
        <w:rPr>
          <w:rFonts w:ascii="Times New Roman"/>
          <w:b w:val="false"/>
          <w:i w:val="false"/>
          <w:color w:val="000000"/>
          <w:sz w:val="28"/>
        </w:rPr>
        <w:t>
      3) рекреациялық мақсаттарда, жаппай демалу, туризм және спорт мақсаттарында;</w:t>
      </w:r>
    </w:p>
    <w:bookmarkEnd w:id="14"/>
    <w:bookmarkStart w:name="z21" w:id="15"/>
    <w:p>
      <w:pPr>
        <w:spacing w:after="0"/>
        <w:ind w:left="0"/>
        <w:jc w:val="both"/>
      </w:pPr>
      <w:r>
        <w:rPr>
          <w:rFonts w:ascii="Times New Roman"/>
          <w:b w:val="false"/>
          <w:i w:val="false"/>
          <w:color w:val="000000"/>
          <w:sz w:val="28"/>
        </w:rPr>
        <w:t>
      4) кеме қатынасы және шағын кемелерді пайдалану үшін;</w:t>
      </w:r>
    </w:p>
    <w:bookmarkEnd w:id="15"/>
    <w:bookmarkStart w:name="z22" w:id="16"/>
    <w:p>
      <w:pPr>
        <w:spacing w:after="0"/>
        <w:ind w:left="0"/>
        <w:jc w:val="both"/>
      </w:pPr>
      <w:r>
        <w:rPr>
          <w:rFonts w:ascii="Times New Roman"/>
          <w:b w:val="false"/>
          <w:i w:val="false"/>
          <w:color w:val="000000"/>
          <w:sz w:val="28"/>
        </w:rPr>
        <w:t>
      5) мал суару үшін су объектілерін пайдалану жатады.</w:t>
      </w:r>
    </w:p>
    <w:bookmarkEnd w:id="16"/>
    <w:bookmarkStart w:name="z23" w:id="17"/>
    <w:p>
      <w:pPr>
        <w:spacing w:after="0"/>
        <w:ind w:left="0"/>
        <w:jc w:val="both"/>
      </w:pPr>
      <w:r>
        <w:rPr>
          <w:rFonts w:ascii="Times New Roman"/>
          <w:b w:val="false"/>
          <w:i w:val="false"/>
          <w:color w:val="000000"/>
          <w:sz w:val="28"/>
        </w:rPr>
        <w:t>
      4. Ортақ су пайдалануды жүзеге асыру үшін арнайы рұқсат талап етілмейді.</w:t>
      </w:r>
    </w:p>
    <w:bookmarkEnd w:id="17"/>
    <w:bookmarkStart w:name="z24" w:id="18"/>
    <w:p>
      <w:pPr>
        <w:spacing w:after="0"/>
        <w:ind w:left="0"/>
        <w:jc w:val="both"/>
      </w:pPr>
      <w:r>
        <w:rPr>
          <w:rFonts w:ascii="Times New Roman"/>
          <w:b w:val="false"/>
          <w:i w:val="false"/>
          <w:color w:val="000000"/>
          <w:sz w:val="28"/>
        </w:rPr>
        <w:t xml:space="preserve">
      5. Қазақстан Республикасының Су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рұқсат етілмейді.</w:t>
      </w:r>
    </w:p>
    <w:bookmarkEnd w:id="18"/>
    <w:bookmarkStart w:name="z25" w:id="19"/>
    <w:p>
      <w:pPr>
        <w:spacing w:after="0"/>
        <w:ind w:left="0"/>
        <w:jc w:val="both"/>
      </w:pPr>
      <w:r>
        <w:rPr>
          <w:rFonts w:ascii="Times New Roman"/>
          <w:b w:val="false"/>
          <w:i w:val="false"/>
          <w:color w:val="000000"/>
          <w:sz w:val="28"/>
        </w:rPr>
        <w:t>
      6. Халықтың экологиялық, техникалық және санитарлық – эпидемиологиялық қауіпсіздігі мақсатында ортақ су пайдалану шектелуі немесе оған тыйым салынуы мүмкін.</w:t>
      </w:r>
    </w:p>
    <w:bookmarkEnd w:id="19"/>
    <w:bookmarkStart w:name="z26" w:id="20"/>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20"/>
    <w:bookmarkStart w:name="z27" w:id="21"/>
    <w:p>
      <w:pPr>
        <w:spacing w:after="0"/>
        <w:ind w:left="0"/>
        <w:jc w:val="both"/>
      </w:pPr>
      <w:r>
        <w:rPr>
          <w:rFonts w:ascii="Times New Roman"/>
          <w:b w:val="false"/>
          <w:i w:val="false"/>
          <w:color w:val="000000"/>
          <w:sz w:val="28"/>
        </w:rPr>
        <w:t>
      8. Халықтың экологиялық, техникалық және санитарлық – эпидемиологиялық қауіпсіздігі мақсатында, мынадай жерлерде:</w:t>
      </w:r>
    </w:p>
    <w:bookmarkEnd w:id="21"/>
    <w:bookmarkStart w:name="z28" w:id="22"/>
    <w:p>
      <w:pPr>
        <w:spacing w:after="0"/>
        <w:ind w:left="0"/>
        <w:jc w:val="both"/>
      </w:pPr>
      <w:r>
        <w:rPr>
          <w:rFonts w:ascii="Times New Roman"/>
          <w:b w:val="false"/>
          <w:i w:val="false"/>
          <w:color w:val="000000"/>
          <w:sz w:val="28"/>
        </w:rPr>
        <w:t>
      1) халықтың шомылуы:</w:t>
      </w:r>
    </w:p>
    <w:bookmarkEnd w:id="22"/>
    <w:bookmarkStart w:name="z29" w:id="23"/>
    <w:p>
      <w:pPr>
        <w:spacing w:after="0"/>
        <w:ind w:left="0"/>
        <w:jc w:val="both"/>
      </w:pPr>
      <w:r>
        <w:rPr>
          <w:rFonts w:ascii="Times New Roman"/>
          <w:b w:val="false"/>
          <w:i w:val="false"/>
          <w:color w:val="000000"/>
          <w:sz w:val="28"/>
        </w:rPr>
        <w:t>
      ескерту және тыйым салу белгілері орнатылған жерлерде;</w:t>
      </w:r>
    </w:p>
    <w:bookmarkEnd w:id="23"/>
    <w:bookmarkStart w:name="z30" w:id="24"/>
    <w:p>
      <w:pPr>
        <w:spacing w:after="0"/>
        <w:ind w:left="0"/>
        <w:jc w:val="both"/>
      </w:pPr>
      <w:r>
        <w:rPr>
          <w:rFonts w:ascii="Times New Roman"/>
          <w:b w:val="false"/>
          <w:i w:val="false"/>
          <w:color w:val="000000"/>
          <w:sz w:val="28"/>
        </w:rPr>
        <w:t>
      шлюздерге,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p>
    <w:bookmarkEnd w:id="24"/>
    <w:bookmarkStart w:name="z31" w:id="25"/>
    <w:p>
      <w:pPr>
        <w:spacing w:after="0"/>
        <w:ind w:left="0"/>
        <w:jc w:val="both"/>
      </w:pPr>
      <w:r>
        <w:rPr>
          <w:rFonts w:ascii="Times New Roman"/>
          <w:b w:val="false"/>
          <w:i w:val="false"/>
          <w:color w:val="000000"/>
          <w:sz w:val="28"/>
        </w:rPr>
        <w:t>
      температурасы төмен жер асты сулары шығатын, су иірімдері мен шұңқыр жерлерде;</w:t>
      </w:r>
    </w:p>
    <w:bookmarkEnd w:id="25"/>
    <w:bookmarkStart w:name="z32" w:id="26"/>
    <w:p>
      <w:pPr>
        <w:spacing w:after="0"/>
        <w:ind w:left="0"/>
        <w:jc w:val="both"/>
      </w:pPr>
      <w:r>
        <w:rPr>
          <w:rFonts w:ascii="Times New Roman"/>
          <w:b w:val="false"/>
          <w:i w:val="false"/>
          <w:color w:val="000000"/>
          <w:sz w:val="28"/>
        </w:rPr>
        <w:t>
      судың ағысы секундына 0,5 метрден асатын жерлерде;</w:t>
      </w:r>
    </w:p>
    <w:bookmarkEnd w:id="26"/>
    <w:bookmarkStart w:name="z33" w:id="27"/>
    <w:p>
      <w:pPr>
        <w:spacing w:after="0"/>
        <w:ind w:left="0"/>
        <w:jc w:val="both"/>
      </w:pPr>
      <w:r>
        <w:rPr>
          <w:rFonts w:ascii="Times New Roman"/>
          <w:b w:val="false"/>
          <w:i w:val="false"/>
          <w:color w:val="000000"/>
          <w:sz w:val="28"/>
        </w:rPr>
        <w:t>
      сазбалшықты учаскелерде, сондай-ақ қолайсыз және қауіпті табиғи факторлары бар кезде (жағалауы жайпақ, құлама жарсыз және шұңқырсыз, ал су айдынының түбі құмды, шылаусыз, балдырсыз, бұталарсыз және үшкір тастарсыз болуға тиісті).</w:t>
      </w:r>
    </w:p>
    <w:bookmarkEnd w:id="27"/>
    <w:bookmarkStart w:name="z34" w:id="28"/>
    <w:p>
      <w:pPr>
        <w:spacing w:after="0"/>
        <w:ind w:left="0"/>
        <w:jc w:val="both"/>
      </w:pPr>
      <w:r>
        <w:rPr>
          <w:rFonts w:ascii="Times New Roman"/>
          <w:b w:val="false"/>
          <w:i w:val="false"/>
          <w:color w:val="000000"/>
          <w:sz w:val="28"/>
        </w:rPr>
        <w:t>
      2) халықтың санитарлық-эпидемиологиялық салауаттылығы саласындағы уәкілетті органның оң қорытындысынсыз және облыстың жергілікті атқарушы органында міндетті тіркелмеген тікелей жер үсті және жер асты су объектілерінен ауыз суға және тұрмыстық қажеттіліктер үшін су алуға;</w:t>
      </w:r>
    </w:p>
    <w:bookmarkEnd w:id="28"/>
    <w:bookmarkStart w:name="z35" w:id="29"/>
    <w:p>
      <w:pPr>
        <w:spacing w:after="0"/>
        <w:ind w:left="0"/>
        <w:jc w:val="both"/>
      </w:pPr>
      <w:r>
        <w:rPr>
          <w:rFonts w:ascii="Times New Roman"/>
          <w:b w:val="false"/>
          <w:i w:val="false"/>
          <w:color w:val="000000"/>
          <w:sz w:val="28"/>
        </w:rPr>
        <w:t>
      3) зардап шеккендерді құтқару үшін пайдаланатын шағын кемелерден және басқа да жүзу құралдардан, сондай-ақ ұйымдастырылған жағажайларда пайдаланылатын шағын кемелер мен жабдықтардан басқа, адамдар көп шоғырланатын жерлердегі су айдындарында шағын кемелерде және басқа да жүзу құралдарында жүзу тыйым салынады деп белгіленсін.</w:t>
      </w:r>
    </w:p>
    <w:bookmarkEnd w:id="29"/>
    <w:p>
      <w:pPr>
        <w:spacing w:after="0"/>
        <w:ind w:left="0"/>
        <w:jc w:val="both"/>
      </w:pPr>
      <w:r>
        <w:rPr>
          <w:rFonts w:ascii="Times New Roman"/>
          <w:b w:val="false"/>
          <w:i w:val="false"/>
          <w:color w:val="000000"/>
          <w:sz w:val="28"/>
        </w:rPr>
        <w:t>
      8-1. Батыс Қазақстан облысының әкімшілік шекаралары шегінде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№354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№11197 тіркелген) бұйрығына сәйкес жүзеге асырылады.</w:t>
      </w:r>
    </w:p>
    <w:p>
      <w:pPr>
        <w:spacing w:after="0"/>
        <w:ind w:left="0"/>
        <w:jc w:val="both"/>
      </w:pPr>
      <w:r>
        <w:rPr>
          <w:rFonts w:ascii="Times New Roman"/>
          <w:b w:val="false"/>
          <w:i w:val="false"/>
          <w:color w:val="000000"/>
          <w:sz w:val="28"/>
        </w:rPr>
        <w:t>
      Халықтың қауіпсіздігін және шағын көлемді кемелердің өтуін қамтамасыз ету үшін су пайдалануды оқшау немесе бірлесіп жүзеге асыратын су пайдаланушы келесі жұмыстарды ұйымдастырады:</w:t>
      </w:r>
    </w:p>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қадалармен және ашық түсті қалқыма белгілермен қоршалған, "ДӘЛІЗ АЙМАҒЫНДА ШОМЫЛУҒА ТЫЙЫМ САЛЫНАДЫ!" деген ескерту және шектеу белгілері бар, ені кем дегенде 10 метр және ұзындығы кем дегенде 100 метр дәліз жарақтайды;</w:t>
      </w:r>
    </w:p>
    <w:p>
      <w:pPr>
        <w:spacing w:after="0"/>
        <w:ind w:left="0"/>
        <w:jc w:val="both"/>
      </w:pPr>
      <w:r>
        <w:rPr>
          <w:rFonts w:ascii="Times New Roman"/>
          <w:b w:val="false"/>
          <w:i w:val="false"/>
          <w:color w:val="000000"/>
          <w:sz w:val="28"/>
        </w:rPr>
        <w:t>
      2) халықтың шомылу аймағын "ҚАЛҚЫМА БЕЛГІЛЕРДЕН ТЫСҚАРЫДА ШОМЫЛУҒА ТЫЙЫМ САЛЫНАДЫ!", "ХАЛЫҚТЫҢ ШОМЫЛУ АЙМАҒЫНДА ШАҒЫН КӨЛЕМДІ КЕМЕЛЕРДЕ ЖҮЗУГЕ ТЫЙЫМ САЛЫНАДЫ!" деген ескерту және шектеу белгілері бар қадалармен және ашық түсті қалқыма белгілермен қоршайды.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Батыс Қазақстан облыстық мәслихатының 30.09.2020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9.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санитарлық-эпидемиологиялық салауаттылығы саласындағы уәкiлеттi органдармен келiсiм бойынша облыстың жергiлiктi атқарушы органы белгiлейдi.</w:t>
      </w:r>
    </w:p>
    <w:bookmarkEnd w:id="30"/>
    <w:bookmarkStart w:name="z37" w:id="31"/>
    <w:p>
      <w:pPr>
        <w:spacing w:after="0"/>
        <w:ind w:left="0"/>
        <w:jc w:val="both"/>
      </w:pPr>
      <w:r>
        <w:rPr>
          <w:rFonts w:ascii="Times New Roman"/>
          <w:b w:val="false"/>
          <w:i w:val="false"/>
          <w:color w:val="000000"/>
          <w:sz w:val="28"/>
        </w:rPr>
        <w:t>
      10.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31"/>
    <w:bookmarkStart w:name="z38" w:id="32"/>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Қазақстан Республикасы Су Кодексінің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қағидаларға сәйкес жүзеге асырылады.</w:t>
      </w:r>
    </w:p>
    <w:bookmarkEnd w:id="32"/>
    <w:bookmarkStart w:name="z39" w:id="33"/>
    <w:p>
      <w:pPr>
        <w:spacing w:after="0"/>
        <w:ind w:left="0"/>
        <w:jc w:val="both"/>
      </w:pPr>
      <w:r>
        <w:rPr>
          <w:rFonts w:ascii="Times New Roman"/>
          <w:b w:val="false"/>
          <w:i w:val="false"/>
          <w:color w:val="000000"/>
          <w:sz w:val="28"/>
        </w:rPr>
        <w:t>
      11.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33"/>
    <w:bookmarkStart w:name="z40" w:id="34"/>
    <w:p>
      <w:pPr>
        <w:spacing w:after="0"/>
        <w:ind w:left="0"/>
        <w:jc w:val="both"/>
      </w:pPr>
      <w:r>
        <w:rPr>
          <w:rFonts w:ascii="Times New Roman"/>
          <w:b w:val="false"/>
          <w:i w:val="false"/>
          <w:color w:val="000000"/>
          <w:sz w:val="28"/>
        </w:rPr>
        <w:t>
      12. Облыстың жергілікті атқарушы органы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34"/>
    <w:bookmarkStart w:name="z41" w:id="35"/>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облыстың өкiлдi органының шешiмдерiнде өзгеше белгiленбесе, Қазақстан Республикасы Су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және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w:t>
      </w:r>
    </w:p>
    <w:bookmarkEnd w:id="35"/>
    <w:bookmarkStart w:name="z42" w:id="36"/>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облыстың өкілді органына ортақ су пайдаланудың шарттарын немесе оған тыйым салынатынын белгілеудің қажеттігі негізделген ұсыныс енгізеді.</w:t>
      </w:r>
    </w:p>
    <w:bookmarkEnd w:id="36"/>
    <w:bookmarkStart w:name="z43" w:id="37"/>
    <w:p>
      <w:pPr>
        <w:spacing w:after="0"/>
        <w:ind w:left="0"/>
        <w:jc w:val="both"/>
      </w:pPr>
      <w:r>
        <w:rPr>
          <w:rFonts w:ascii="Times New Roman"/>
          <w:b w:val="false"/>
          <w:i w:val="false"/>
          <w:color w:val="000000"/>
          <w:sz w:val="28"/>
        </w:rPr>
        <w:t>
      15. Облыстың жергілікті өкілді органы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37"/>
    <w:bookmarkStart w:name="z44" w:id="38"/>
    <w:p>
      <w:pPr>
        <w:spacing w:after="0"/>
        <w:ind w:left="0"/>
        <w:jc w:val="both"/>
      </w:pPr>
      <w:r>
        <w:rPr>
          <w:rFonts w:ascii="Times New Roman"/>
          <w:b w:val="false"/>
          <w:i w:val="false"/>
          <w:color w:val="000000"/>
          <w:sz w:val="28"/>
        </w:rPr>
        <w:t>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38"/>
    <w:bookmarkStart w:name="z45" w:id="39"/>
    <w:p>
      <w:pPr>
        <w:spacing w:after="0"/>
        <w:ind w:left="0"/>
        <w:jc w:val="both"/>
      </w:pPr>
      <w:r>
        <w:rPr>
          <w:rFonts w:ascii="Times New Roman"/>
          <w:b w:val="false"/>
          <w:i w:val="false"/>
          <w:color w:val="000000"/>
          <w:sz w:val="28"/>
        </w:rPr>
        <w:t>
      17. Су пайдаланушы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39"/>
    <w:bookmarkStart w:name="z46" w:id="40"/>
    <w:p>
      <w:pPr>
        <w:spacing w:after="0"/>
        <w:ind w:left="0"/>
        <w:jc w:val="both"/>
      </w:pPr>
      <w:r>
        <w:rPr>
          <w:rFonts w:ascii="Times New Roman"/>
          <w:b w:val="false"/>
          <w:i w:val="false"/>
          <w:color w:val="000000"/>
          <w:sz w:val="28"/>
        </w:rPr>
        <w:t>
      18. Ортақ су пайдалану үшін су объектілерін пайдалану кезінде жеке және заңды тұлғалар:</w:t>
      </w:r>
    </w:p>
    <w:bookmarkEnd w:id="40"/>
    <w:bookmarkStart w:name="z47" w:id="41"/>
    <w:p>
      <w:pPr>
        <w:spacing w:after="0"/>
        <w:ind w:left="0"/>
        <w:jc w:val="both"/>
      </w:pPr>
      <w:r>
        <w:rPr>
          <w:rFonts w:ascii="Times New Roman"/>
          <w:b w:val="false"/>
          <w:i w:val="false"/>
          <w:color w:val="000000"/>
          <w:sz w:val="28"/>
        </w:rPr>
        <w:t>
      1) су объектілерін ұқыпты пайдалануы;</w:t>
      </w:r>
    </w:p>
    <w:bookmarkEnd w:id="41"/>
    <w:bookmarkStart w:name="z48" w:id="42"/>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42"/>
    <w:bookmarkStart w:name="z49" w:id="43"/>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43"/>
    <w:bookmarkStart w:name="z50" w:id="44"/>
    <w:p>
      <w:pPr>
        <w:spacing w:after="0"/>
        <w:ind w:left="0"/>
        <w:jc w:val="both"/>
      </w:pPr>
      <w:r>
        <w:rPr>
          <w:rFonts w:ascii="Times New Roman"/>
          <w:b w:val="false"/>
          <w:i w:val="false"/>
          <w:color w:val="000000"/>
          <w:sz w:val="28"/>
        </w:rPr>
        <w:t xml:space="preserve">
      4) су объектілерін және іргелес аумақтарын тиісті </w:t>
      </w:r>
      <w:r>
        <w:rPr>
          <w:rFonts w:ascii="Times New Roman"/>
          <w:b w:val="false"/>
          <w:i w:val="false"/>
          <w:color w:val="000000"/>
          <w:sz w:val="28"/>
        </w:rPr>
        <w:t>санитарлық нормаларға</w:t>
      </w:r>
      <w:r>
        <w:rPr>
          <w:rFonts w:ascii="Times New Roman"/>
          <w:b w:val="false"/>
          <w:i w:val="false"/>
          <w:color w:val="000000"/>
          <w:sz w:val="28"/>
        </w:rPr>
        <w:t xml:space="preserve">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44"/>
    <w:bookmarkStart w:name="z51" w:id="45"/>
    <w:p>
      <w:pPr>
        <w:spacing w:after="0"/>
        <w:ind w:left="0"/>
        <w:jc w:val="both"/>
      </w:pPr>
      <w:r>
        <w:rPr>
          <w:rFonts w:ascii="Times New Roman"/>
          <w:b w:val="false"/>
          <w:i w:val="false"/>
          <w:color w:val="000000"/>
          <w:sz w:val="28"/>
        </w:rPr>
        <w:t>
      19. Ортақ су пайдаланудың су объектілерін пайдалану кезінде:</w:t>
      </w:r>
    </w:p>
    <w:bookmarkEnd w:id="45"/>
    <w:bookmarkStart w:name="z52" w:id="46"/>
    <w:p>
      <w:pPr>
        <w:spacing w:after="0"/>
        <w:ind w:left="0"/>
        <w:jc w:val="both"/>
      </w:pPr>
      <w:r>
        <w:rPr>
          <w:rFonts w:ascii="Times New Roman"/>
          <w:b w:val="false"/>
          <w:i w:val="false"/>
          <w:color w:val="000000"/>
          <w:sz w:val="28"/>
        </w:rPr>
        <w:t>
      1) су объектісін ластауға және қоқыстауға;</w:t>
      </w:r>
    </w:p>
    <w:bookmarkEnd w:id="46"/>
    <w:bookmarkStart w:name="z53" w:id="47"/>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47"/>
    <w:bookmarkStart w:name="z54" w:id="48"/>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48"/>
    <w:bookmarkStart w:name="z55" w:id="49"/>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49"/>
    <w:bookmarkStart w:name="z56" w:id="50"/>
    <w:p>
      <w:pPr>
        <w:spacing w:after="0"/>
        <w:ind w:left="0"/>
        <w:jc w:val="both"/>
      </w:pPr>
      <w:r>
        <w:rPr>
          <w:rFonts w:ascii="Times New Roman"/>
          <w:b w:val="false"/>
          <w:i w:val="false"/>
          <w:color w:val="000000"/>
          <w:sz w:val="28"/>
        </w:rPr>
        <w:t>
      5) су объектісі аумағында жанар-жағар май материалдарын сақтауға;</w:t>
      </w:r>
    </w:p>
    <w:bookmarkEnd w:id="50"/>
    <w:bookmarkStart w:name="z57" w:id="51"/>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51"/>
    <w:bookmarkStart w:name="z58" w:id="52"/>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52"/>
    <w:p>
      <w:pPr>
        <w:spacing w:after="0"/>
        <w:ind w:left="0"/>
        <w:jc w:val="both"/>
      </w:pPr>
      <w:r>
        <w:rPr>
          <w:rFonts w:ascii="Times New Roman"/>
          <w:b w:val="false"/>
          <w:i w:val="false"/>
          <w:color w:val="000000"/>
          <w:sz w:val="28"/>
        </w:rPr>
        <w:t>
      19-1. Жергілікті атқарушы органмен бекітілген Батыс Қазақстан облысының су объектілері мен су шаруашылығы құрылыстарында жаппай демалуға, туризм мен спортқа арналған орындарда қозғалтқыштарының қуаты 40 ат күші және одан жоғары шағын көлемді кемелерді пайдалануға шектеу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19-1-тармақпен толықтырылды - Батыс Қазақстан облыстық мәслихатының 30.09.2020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20. Осы Қағиданы бұзғаны үшін, кінәлі тұлғалар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53"/>
    <w:bookmarkStart w:name="z60" w:id="54"/>
    <w:p>
      <w:pPr>
        <w:spacing w:after="0"/>
        <w:ind w:left="0"/>
        <w:jc w:val="both"/>
      </w:pPr>
      <w:r>
        <w:rPr>
          <w:rFonts w:ascii="Times New Roman"/>
          <w:b w:val="false"/>
          <w:i w:val="false"/>
          <w:color w:val="000000"/>
          <w:sz w:val="28"/>
        </w:rPr>
        <w:t xml:space="preserve">
      21. Осы Қағидаларда реттелмеген құқықтық қатынастар </w:t>
      </w:r>
      <w:r>
        <w:rPr>
          <w:rFonts w:ascii="Times New Roman"/>
          <w:b w:val="false"/>
          <w:i w:val="false"/>
          <w:color w:val="000000"/>
          <w:sz w:val="28"/>
        </w:rPr>
        <w:t>Кодекстің</w:t>
      </w:r>
      <w:r>
        <w:rPr>
          <w:rFonts w:ascii="Times New Roman"/>
          <w:b w:val="false"/>
          <w:i w:val="false"/>
          <w:color w:val="000000"/>
          <w:sz w:val="28"/>
        </w:rPr>
        <w:t xml:space="preserve"> қолданыстағы нормаларымен және Қазақстан Республикасының өзге де нормативтік құқықтық актілерімен регламенттеледі.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