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c079e" w14:textId="00c07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24 тамыздағы № 227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1 шілдедегі № 191 қаулысы. Батыс Қазақстан облысының Әділет департаментінде 2017 жылғы 27 шілдеде № 4872 болып тіркелді. Күші жойылды - Батыс Қазақстан облысы әкімдігінің 2020 жылғы 20 мамырдағы № 109 қаулысымен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ff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24 тамыздағы №227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регламентін бекіту туралы" (Нормативтік құқықтық актілерді мемлекеттік тіркеу тізілімінде №4053 болып тіркелген, 2015 жылы 13 қазанда "Әділет" ақпараттық-құқықтық жүйесінде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(С.Б. Нұрмағанбетов)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бірінші орынбасары А.К.Өтеғұловқа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 шілдедегі</w:t>
            </w:r>
            <w:r>
              <w:br/>
            </w:r>
            <w:r>
              <w:rPr>
                <w:rFonts w:ascii="Times New Roman"/>
                <w:b w:val="false"/>
                <w:i w:val="false"/>
                <w:color w:val="000000"/>
                <w:sz w:val="20"/>
              </w:rPr>
              <w:t>№ 191 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24 тамыздағы №227</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1.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қызметі (бұдан әрі – мемлекеттік көрсетілетін қызмет).</w:t>
      </w:r>
    </w:p>
    <w:bookmarkEnd w:id="8"/>
    <w:bookmarkStart w:name="z15" w:id="9"/>
    <w:p>
      <w:pPr>
        <w:spacing w:after="0"/>
        <w:ind w:left="0"/>
        <w:jc w:val="both"/>
      </w:pPr>
      <w:r>
        <w:rPr>
          <w:rFonts w:ascii="Times New Roman"/>
          <w:b w:val="false"/>
          <w:i w:val="false"/>
          <w:color w:val="000000"/>
          <w:sz w:val="28"/>
        </w:rPr>
        <w:t xml:space="preserve">
      Мемлекеттік көрсетілетін қызмет "Батыс Қазақстан облысының ауыл шаруашылығы басқармасы" мемлекеттік мекемесімен (бұдан әрі – басқарма), Орал қаласы және аудандардың ауыл шаруашылығы бөлімдерімен (бұдан әрі – бөлім) Қазақстан Республикасы Ауыл шаруашылығы министрінің 2015 жылғы 8 маусымдағы №15-1/522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 бекіту туралы" (Қазақстан Республикасының Әділет министрлігінде 2015 жылы 16 шілдеде №11684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9"/>
    <w:bookmarkStart w:name="z16" w:id="10"/>
    <w:p>
      <w:pPr>
        <w:spacing w:after="0"/>
        <w:ind w:left="0"/>
        <w:jc w:val="both"/>
      </w:pPr>
      <w:r>
        <w:rPr>
          <w:rFonts w:ascii="Times New Roman"/>
          <w:b w:val="false"/>
          <w:i w:val="false"/>
          <w:color w:val="000000"/>
          <w:sz w:val="28"/>
        </w:rPr>
        <w:t>
      2. Мемлекеттік көрсетілетін қызметті көрсету нысаны: қағаз түрінде.</w:t>
      </w:r>
    </w:p>
    <w:bookmarkEnd w:id="10"/>
    <w:bookmarkStart w:name="z17" w:id="11"/>
    <w:p>
      <w:pPr>
        <w:spacing w:after="0"/>
        <w:ind w:left="0"/>
        <w:jc w:val="both"/>
      </w:pPr>
      <w:r>
        <w:rPr>
          <w:rFonts w:ascii="Times New Roman"/>
          <w:b w:val="false"/>
          <w:i w:val="false"/>
          <w:color w:val="000000"/>
          <w:sz w:val="28"/>
        </w:rPr>
        <w:t>
      3. Мемлекеттік көрсетілетін қызмет жеке және заңды тұлғаларға (бұдан әрі – көрсетілетін қызметті алушы) тегін көрсетіледі.</w:t>
      </w:r>
    </w:p>
    <w:bookmarkEnd w:id="11"/>
    <w:bookmarkStart w:name="z18" w:id="12"/>
    <w:p>
      <w:pPr>
        <w:spacing w:after="0"/>
        <w:ind w:left="0"/>
        <w:jc w:val="both"/>
      </w:pPr>
      <w:r>
        <w:rPr>
          <w:rFonts w:ascii="Times New Roman"/>
          <w:b w:val="false"/>
          <w:i w:val="false"/>
          <w:color w:val="000000"/>
          <w:sz w:val="28"/>
        </w:rPr>
        <w:t>
      4. Өтінімді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қоғамының Батыс Қазақстан облысы бойынша филиалы – "Халыққа қызмет көрсету орталығы" департаменті (бұдан әрі – Мемлекеттік корпорация) арқылы жүзеге асырылады.</w:t>
      </w:r>
    </w:p>
    <w:bookmarkEnd w:id="12"/>
    <w:bookmarkStart w:name="z19" w:id="13"/>
    <w:p>
      <w:pPr>
        <w:spacing w:after="0"/>
        <w:ind w:left="0"/>
        <w:jc w:val="both"/>
      </w:pPr>
      <w:r>
        <w:rPr>
          <w:rFonts w:ascii="Times New Roman"/>
          <w:b w:val="false"/>
          <w:i w:val="false"/>
          <w:color w:val="000000"/>
          <w:sz w:val="28"/>
        </w:rPr>
        <w:t xml:space="preserve">
      5. Мемлекеттік қызметті көрсету нәтижесі – өсімдіктерді қорғау құралдарын өндірушіден гербицидтерді, биоагенттерді (энтомофагтарды) және биопрепараттарды арзандатылған құны бойынша сатып алған кезде аумақтық қазынашылық бөлімшесіне ауыл шаруашылығы тауарын өндірушілердің немесе отандық өндірушілердің банктік шоттарына тиесілі субсидияларды одан әрі аудару үшін төлем құжаттарын ұсыну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туралы дәлелді жауап беру.</w:t>
      </w:r>
    </w:p>
    <w:bookmarkEnd w:id="13"/>
    <w:bookmarkStart w:name="z20" w:id="14"/>
    <w:p>
      <w:pPr>
        <w:spacing w:after="0"/>
        <w:ind w:left="0"/>
        <w:jc w:val="both"/>
      </w:pPr>
      <w:r>
        <w:rPr>
          <w:rFonts w:ascii="Times New Roman"/>
          <w:b w:val="false"/>
          <w:i w:val="false"/>
          <w:color w:val="000000"/>
          <w:sz w:val="28"/>
        </w:rPr>
        <w:t xml:space="preserve">
      Мемлекеттік корпорация арқылы жүгінген жағдайда көрсетілетін қызметті алушыға субсидиялардың берілмеу себептерін көрсете отырып,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нысандар бойынша көрсетілетін қызметті берушінің уәкілетті адамы қол қойған субсидияларды тағайындау немесе тағайындамау туралы шешімі бар қағаз жеткізгіштегі хабарлама жолданады.</w:t>
      </w:r>
    </w:p>
    <w:bookmarkEnd w:id="14"/>
    <w:bookmarkStart w:name="z21" w:id="1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5"/>
    <w:bookmarkStart w:name="z22" w:id="16"/>
    <w:p>
      <w:pPr>
        <w:spacing w:after="0"/>
        <w:ind w:left="0"/>
        <w:jc w:val="both"/>
      </w:pPr>
      <w:r>
        <w:rPr>
          <w:rFonts w:ascii="Times New Roman"/>
          <w:b w:val="false"/>
          <w:i w:val="false"/>
          <w:color w:val="000000"/>
          <w:sz w:val="28"/>
        </w:rPr>
        <w:t xml:space="preserve">
      6. Көрсетілетін қызметті алушы (не оның сенімхат бойынша өкілі) Мемлекеттік корпорацияға Стандарттың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 қосымшаларына</w:t>
      </w:r>
      <w:r>
        <w:rPr>
          <w:rFonts w:ascii="Times New Roman"/>
          <w:b w:val="false"/>
          <w:i w:val="false"/>
          <w:color w:val="000000"/>
          <w:sz w:val="28"/>
        </w:rPr>
        <w:t xml:space="preserve"> сәйкес нысан бойынша өтінімді (бұдан әрі – өтінім) береді.</w:t>
      </w:r>
    </w:p>
    <w:bookmarkEnd w:id="16"/>
    <w:bookmarkStart w:name="z23" w:id="17"/>
    <w:p>
      <w:pPr>
        <w:spacing w:after="0"/>
        <w:ind w:left="0"/>
        <w:jc w:val="both"/>
      </w:pPr>
      <w:r>
        <w:rPr>
          <w:rFonts w:ascii="Times New Roman"/>
          <w:b w:val="false"/>
          <w:i w:val="false"/>
          <w:color w:val="000000"/>
          <w:sz w:val="28"/>
        </w:rPr>
        <w:t>
      7. Мемлекеттік көрсетілетін қызметті көрсету процесінің құрамына кіретін әрбір рәсімнің (іс-қимылдың) мазмұны, оның орындалу ұзақтығы:</w:t>
      </w:r>
    </w:p>
    <w:bookmarkEnd w:id="17"/>
    <w:bookmarkStart w:name="z24" w:id="18"/>
    <w:p>
      <w:pPr>
        <w:spacing w:after="0"/>
        <w:ind w:left="0"/>
        <w:jc w:val="both"/>
      </w:pPr>
      <w:r>
        <w:rPr>
          <w:rFonts w:ascii="Times New Roman"/>
          <w:b w:val="false"/>
          <w:i w:val="false"/>
          <w:color w:val="000000"/>
          <w:sz w:val="28"/>
        </w:rPr>
        <w:t>
      1) Мемлекеттік корпорация қызметкері көрсетілетін қызметті алушы өтінімді ұсынған сәттен бастап 15 (он бес) минуттың ішінде оларды қабылдауды және тіркеуді жүзеге асырады.</w:t>
      </w:r>
    </w:p>
    <w:bookmarkEnd w:id="18"/>
    <w:bookmarkStart w:name="z25" w:id="19"/>
    <w:p>
      <w:pPr>
        <w:spacing w:after="0"/>
        <w:ind w:left="0"/>
        <w:jc w:val="both"/>
      </w:pPr>
      <w:r>
        <w:rPr>
          <w:rFonts w:ascii="Times New Roman"/>
          <w:b w:val="false"/>
          <w:i w:val="false"/>
          <w:color w:val="000000"/>
          <w:sz w:val="28"/>
        </w:rPr>
        <w:t>
      Нәтижесі – өтінімді бөлімге жолдау;</w:t>
      </w:r>
    </w:p>
    <w:bookmarkEnd w:id="19"/>
    <w:bookmarkStart w:name="z26" w:id="20"/>
    <w:p>
      <w:pPr>
        <w:spacing w:after="0"/>
        <w:ind w:left="0"/>
        <w:jc w:val="both"/>
      </w:pPr>
      <w:r>
        <w:rPr>
          <w:rFonts w:ascii="Times New Roman"/>
          <w:b w:val="false"/>
          <w:i w:val="false"/>
          <w:color w:val="000000"/>
          <w:sz w:val="28"/>
        </w:rPr>
        <w:t>
      2) бөлімнің кеңсе қызметкері өтінім келіп түскеннен бастап 15 (он бес) минуттың ішінде оларды қабылдауды және тіркеуді жүзеге асырады.</w:t>
      </w:r>
    </w:p>
    <w:bookmarkEnd w:id="20"/>
    <w:bookmarkStart w:name="z27" w:id="21"/>
    <w:p>
      <w:pPr>
        <w:spacing w:after="0"/>
        <w:ind w:left="0"/>
        <w:jc w:val="both"/>
      </w:pPr>
      <w:r>
        <w:rPr>
          <w:rFonts w:ascii="Times New Roman"/>
          <w:b w:val="false"/>
          <w:i w:val="false"/>
          <w:color w:val="000000"/>
          <w:sz w:val="28"/>
        </w:rPr>
        <w:t>
      Нәтижесі – өтінімді бөлімнің басшысына қарауға жолдау;</w:t>
      </w:r>
    </w:p>
    <w:bookmarkEnd w:id="21"/>
    <w:bookmarkStart w:name="z28" w:id="22"/>
    <w:p>
      <w:pPr>
        <w:spacing w:after="0"/>
        <w:ind w:left="0"/>
        <w:jc w:val="both"/>
      </w:pPr>
      <w:r>
        <w:rPr>
          <w:rFonts w:ascii="Times New Roman"/>
          <w:b w:val="false"/>
          <w:i w:val="false"/>
          <w:color w:val="000000"/>
          <w:sz w:val="28"/>
        </w:rPr>
        <w:t>
      3) бөлімнің басшысы 1 (бір) жұмыс күні ішінде өтінімді қарайды және бөлімнің жауапты орындаушысын анықтайды.</w:t>
      </w:r>
    </w:p>
    <w:bookmarkEnd w:id="22"/>
    <w:bookmarkStart w:name="z29" w:id="23"/>
    <w:p>
      <w:pPr>
        <w:spacing w:after="0"/>
        <w:ind w:left="0"/>
        <w:jc w:val="both"/>
      </w:pPr>
      <w:r>
        <w:rPr>
          <w:rFonts w:ascii="Times New Roman"/>
          <w:b w:val="false"/>
          <w:i w:val="false"/>
          <w:color w:val="000000"/>
          <w:sz w:val="28"/>
        </w:rPr>
        <w:t>
      Нәтижесі – мемлекеттік қызметті көрсету үшін өтінімді бөлімнің жауапты орындаушысына жолдау;</w:t>
      </w:r>
    </w:p>
    <w:bookmarkEnd w:id="23"/>
    <w:bookmarkStart w:name="z30" w:id="24"/>
    <w:p>
      <w:pPr>
        <w:spacing w:after="0"/>
        <w:ind w:left="0"/>
        <w:jc w:val="both"/>
      </w:pPr>
      <w:r>
        <w:rPr>
          <w:rFonts w:ascii="Times New Roman"/>
          <w:b w:val="false"/>
          <w:i w:val="false"/>
          <w:color w:val="000000"/>
          <w:sz w:val="28"/>
        </w:rPr>
        <w:t>
      4) бөлімнің жауапты орындаушысы 2 (екі) жұмыс күні ішінде өтінімді тексереді, тексеруді аяқтағаннан кейін субсидия беру жөнінде оң шешім болған жағдайда басқармаға мақұлданған өтінімдердің тізімін және тиесілі субсидияларды төлеу туралы мақұлданған өтінімдердің тізімін (бұдан әрі – төлеу туралы мақұлданған өтінімдердің тізімі) жолдайды, теріс шешім қабылданған жағдайда субсидияларды ұсынбау себептерін көрсете отырып, көрсетілетін қызметті алушыны жазбаша хабардар етеді.</w:t>
      </w:r>
    </w:p>
    <w:bookmarkEnd w:id="24"/>
    <w:bookmarkStart w:name="z31" w:id="25"/>
    <w:p>
      <w:pPr>
        <w:spacing w:after="0"/>
        <w:ind w:left="0"/>
        <w:jc w:val="both"/>
      </w:pPr>
      <w:r>
        <w:rPr>
          <w:rFonts w:ascii="Times New Roman"/>
          <w:b w:val="false"/>
          <w:i w:val="false"/>
          <w:color w:val="000000"/>
          <w:sz w:val="28"/>
        </w:rPr>
        <w:t>
      Нәтижесі – өтінімді тексеру, мақұлданған өтінімдердің тізімін және төлеу туралы мақұлданған өтінімдердің тізімін жолдау және көрсетілетін қызметті алушыны жазбаша хабардар ету;</w:t>
      </w:r>
    </w:p>
    <w:bookmarkEnd w:id="25"/>
    <w:bookmarkStart w:name="z32" w:id="26"/>
    <w:p>
      <w:pPr>
        <w:spacing w:after="0"/>
        <w:ind w:left="0"/>
        <w:jc w:val="both"/>
      </w:pPr>
      <w:r>
        <w:rPr>
          <w:rFonts w:ascii="Times New Roman"/>
          <w:b w:val="false"/>
          <w:i w:val="false"/>
          <w:color w:val="000000"/>
          <w:sz w:val="28"/>
        </w:rPr>
        <w:t>
      5) басқарма бөлімнен мақұлданған өтінімдердің тізімі және төлеу туралы мақұлданған өтінімдердің тізімі келіп түскеннен кейін 2 (екі) жұмыс күні ішінде көрсетілетін қызметті алушылардың банктік шоттарына тиесілі субсидияларды одан әрі аудару үшін аумақтық қазынашылық бөлімшесіне ақы төлеуге төлем құжаттарын (бұдан әрі – төлем құжаттары) ұсынады.</w:t>
      </w:r>
    </w:p>
    <w:bookmarkEnd w:id="26"/>
    <w:bookmarkStart w:name="z33" w:id="27"/>
    <w:p>
      <w:pPr>
        <w:spacing w:after="0"/>
        <w:ind w:left="0"/>
        <w:jc w:val="both"/>
      </w:pPr>
      <w:r>
        <w:rPr>
          <w:rFonts w:ascii="Times New Roman"/>
          <w:b w:val="false"/>
          <w:i w:val="false"/>
          <w:color w:val="000000"/>
          <w:sz w:val="28"/>
        </w:rPr>
        <w:t>
      Нәтижесі – аумақтық қазынашылық бөлімшесіне төлем құжаттарын ұсыну.</w:t>
      </w:r>
    </w:p>
    <w:bookmarkEnd w:id="27"/>
    <w:bookmarkStart w:name="z34" w:id="2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8"/>
    <w:bookmarkStart w:name="z35" w:id="29"/>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p>
    <w:bookmarkEnd w:id="29"/>
    <w:bookmarkStart w:name="z36" w:id="30"/>
    <w:p>
      <w:pPr>
        <w:spacing w:after="0"/>
        <w:ind w:left="0"/>
        <w:jc w:val="both"/>
      </w:pPr>
      <w:r>
        <w:rPr>
          <w:rFonts w:ascii="Times New Roman"/>
          <w:b w:val="false"/>
          <w:i w:val="false"/>
          <w:color w:val="000000"/>
          <w:sz w:val="28"/>
        </w:rPr>
        <w:t>
      1) Мемлекеттік корпорация қызметкері;</w:t>
      </w:r>
    </w:p>
    <w:bookmarkEnd w:id="30"/>
    <w:bookmarkStart w:name="z37" w:id="31"/>
    <w:p>
      <w:pPr>
        <w:spacing w:after="0"/>
        <w:ind w:left="0"/>
        <w:jc w:val="both"/>
      </w:pPr>
      <w:r>
        <w:rPr>
          <w:rFonts w:ascii="Times New Roman"/>
          <w:b w:val="false"/>
          <w:i w:val="false"/>
          <w:color w:val="000000"/>
          <w:sz w:val="28"/>
        </w:rPr>
        <w:t>
      2) бөлімнің кеңсе қызметкері;</w:t>
      </w:r>
    </w:p>
    <w:bookmarkEnd w:id="31"/>
    <w:bookmarkStart w:name="z38" w:id="32"/>
    <w:p>
      <w:pPr>
        <w:spacing w:after="0"/>
        <w:ind w:left="0"/>
        <w:jc w:val="both"/>
      </w:pPr>
      <w:r>
        <w:rPr>
          <w:rFonts w:ascii="Times New Roman"/>
          <w:b w:val="false"/>
          <w:i w:val="false"/>
          <w:color w:val="000000"/>
          <w:sz w:val="28"/>
        </w:rPr>
        <w:t>
      3) бөлімнің басшысы;</w:t>
      </w:r>
    </w:p>
    <w:bookmarkEnd w:id="32"/>
    <w:bookmarkStart w:name="z39" w:id="33"/>
    <w:p>
      <w:pPr>
        <w:spacing w:after="0"/>
        <w:ind w:left="0"/>
        <w:jc w:val="both"/>
      </w:pPr>
      <w:r>
        <w:rPr>
          <w:rFonts w:ascii="Times New Roman"/>
          <w:b w:val="false"/>
          <w:i w:val="false"/>
          <w:color w:val="000000"/>
          <w:sz w:val="28"/>
        </w:rPr>
        <w:t>
      4) бөлімнің жауапты орындаушысы;</w:t>
      </w:r>
    </w:p>
    <w:bookmarkEnd w:id="33"/>
    <w:bookmarkStart w:name="z40" w:id="34"/>
    <w:p>
      <w:pPr>
        <w:spacing w:after="0"/>
        <w:ind w:left="0"/>
        <w:jc w:val="both"/>
      </w:pPr>
      <w:r>
        <w:rPr>
          <w:rFonts w:ascii="Times New Roman"/>
          <w:b w:val="false"/>
          <w:i w:val="false"/>
          <w:color w:val="000000"/>
          <w:sz w:val="28"/>
        </w:rPr>
        <w:t>
      5) басқарма;</w:t>
      </w:r>
    </w:p>
    <w:bookmarkEnd w:id="34"/>
    <w:bookmarkStart w:name="z41" w:id="35"/>
    <w:p>
      <w:pPr>
        <w:spacing w:after="0"/>
        <w:ind w:left="0"/>
        <w:jc w:val="both"/>
      </w:pPr>
      <w:r>
        <w:rPr>
          <w:rFonts w:ascii="Times New Roman"/>
          <w:b w:val="false"/>
          <w:i w:val="false"/>
          <w:color w:val="000000"/>
          <w:sz w:val="28"/>
        </w:rPr>
        <w:t>
      6) аумақтық қазынашылық бөлімшесі.</w:t>
      </w:r>
    </w:p>
    <w:bookmarkEnd w:id="35"/>
    <w:bookmarkStart w:name="z42" w:id="36"/>
    <w:p>
      <w:pPr>
        <w:spacing w:after="0"/>
        <w:ind w:left="0"/>
        <w:jc w:val="both"/>
      </w:pPr>
      <w:r>
        <w:rPr>
          <w:rFonts w:ascii="Times New Roman"/>
          <w:b w:val="false"/>
          <w:i w:val="false"/>
          <w:color w:val="000000"/>
          <w:sz w:val="28"/>
        </w:rPr>
        <w:t xml:space="preserve">
      9. Мемлекеттік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 Мемлекеттік қызметті көрсетудің бизнес-процестерінің анықтамалығы "электрондық үкіметтің" веб-порталында, көрсетілетін қызметті берушінің интернет-ресурсында орналастырылады.</w:t>
      </w:r>
    </w:p>
    <w:bookmarkEnd w:id="36"/>
    <w:bookmarkStart w:name="z43" w:id="37"/>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7"/>
    <w:bookmarkStart w:name="z44" w:id="38"/>
    <w:p>
      <w:pPr>
        <w:spacing w:after="0"/>
        <w:ind w:left="0"/>
        <w:jc w:val="both"/>
      </w:pPr>
      <w:r>
        <w:rPr>
          <w:rFonts w:ascii="Times New Roman"/>
          <w:b w:val="false"/>
          <w:i w:val="false"/>
          <w:color w:val="000000"/>
          <w:sz w:val="28"/>
        </w:rPr>
        <w:t>
      10. Әрбір рәсімнің (іс-қимылдың) ұзақтығын көрсету арқылы Мемлекеттік корпорацияға жүгіну тәртібін сипаттау:</w:t>
      </w:r>
    </w:p>
    <w:bookmarkEnd w:id="38"/>
    <w:bookmarkStart w:name="z45" w:id="39"/>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 қосымшаларына</w:t>
      </w:r>
      <w:r>
        <w:rPr>
          <w:rFonts w:ascii="Times New Roman"/>
          <w:b w:val="false"/>
          <w:i w:val="false"/>
          <w:color w:val="000000"/>
          <w:sz w:val="28"/>
        </w:rPr>
        <w:t xml:space="preserve"> сәйкес өтінімді Мемлекеттік корпорация қызметкеріне береді, ол электрондық кезек ретімен "кедергісіз" қызмет көрсету арқылы операциялық залда 2 (екі) минут ішінде жүзеге асырылады;</w:t>
      </w:r>
    </w:p>
    <w:bookmarkEnd w:id="39"/>
    <w:bookmarkStart w:name="z46" w:id="40"/>
    <w:p>
      <w:pPr>
        <w:spacing w:after="0"/>
        <w:ind w:left="0"/>
        <w:jc w:val="both"/>
      </w:pPr>
      <w:r>
        <w:rPr>
          <w:rFonts w:ascii="Times New Roman"/>
          <w:b w:val="false"/>
          <w:i w:val="false"/>
          <w:color w:val="000000"/>
          <w:sz w:val="28"/>
        </w:rPr>
        <w:t>
      2) 1-процесс – мемлекеттік қызметті көрсету үшін Мемлекеттік корпорация қызметкері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(авторландыру процесі) 1 (бір) минут ішінде енгізеді;</w:t>
      </w:r>
    </w:p>
    <w:bookmarkEnd w:id="40"/>
    <w:bookmarkStart w:name="z47" w:id="41"/>
    <w:p>
      <w:pPr>
        <w:spacing w:after="0"/>
        <w:ind w:left="0"/>
        <w:jc w:val="both"/>
      </w:pPr>
      <w:r>
        <w:rPr>
          <w:rFonts w:ascii="Times New Roman"/>
          <w:b w:val="false"/>
          <w:i w:val="false"/>
          <w:color w:val="000000"/>
          <w:sz w:val="28"/>
        </w:rPr>
        <w:t>
      3) 2-процесс – Мемлекеттік корпорация қызметкері мемлекеттік көрсетілетін қызметті таңдайды, экранға мемлекеттік көрсетілетін қызметті көрсету үшін сұраныс нысаны шығады және Мемлекеттік корпорация қызметкері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1 (бір) минут ішінде енгізеді;</w:t>
      </w:r>
    </w:p>
    <w:bookmarkEnd w:id="41"/>
    <w:bookmarkStart w:name="z48" w:id="42"/>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 МДҚ немесе ЗТ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сұрау 1 (бір) минут ішінде жолданады;</w:t>
      </w:r>
    </w:p>
    <w:bookmarkEnd w:id="42"/>
    <w:bookmarkStart w:name="z49" w:id="43"/>
    <w:p>
      <w:pPr>
        <w:spacing w:after="0"/>
        <w:ind w:left="0"/>
        <w:jc w:val="both"/>
      </w:pPr>
      <w:r>
        <w:rPr>
          <w:rFonts w:ascii="Times New Roman"/>
          <w:b w:val="false"/>
          <w:i w:val="false"/>
          <w:color w:val="000000"/>
          <w:sz w:val="28"/>
        </w:rPr>
        <w:t>
      5) 1-шарт – ЖТ МДҚ немесе ЗТ МДҚ-да көрсетілетін қызметті алушы мәліметтерінің және БНАЖ-да сенімхат мәліметтерінің бар болуы 1 (бір) минут ішінде тексеріледі;</w:t>
      </w:r>
    </w:p>
    <w:bookmarkEnd w:id="43"/>
    <w:bookmarkStart w:name="z50" w:id="44"/>
    <w:p>
      <w:pPr>
        <w:spacing w:after="0"/>
        <w:ind w:left="0"/>
        <w:jc w:val="both"/>
      </w:pPr>
      <w:r>
        <w:rPr>
          <w:rFonts w:ascii="Times New Roman"/>
          <w:b w:val="false"/>
          <w:i w:val="false"/>
          <w:color w:val="000000"/>
          <w:sz w:val="28"/>
        </w:rPr>
        <w:t>
      6) 4-процесс – ЖТ МДҚ немесе ЗТ МДҚ-да көрсетілетін қызметті алушы мәліметтерінің немесе БНАЖ-да сенімхат мәліметтерінің болмауына байланысты мәліметтерді алу мүмкіндігінің болмауы туралы хабарлама 1 (бір) минут ішінде қалыптастырылады;</w:t>
      </w:r>
    </w:p>
    <w:bookmarkEnd w:id="44"/>
    <w:bookmarkStart w:name="z51" w:id="45"/>
    <w:p>
      <w:pPr>
        <w:spacing w:after="0"/>
        <w:ind w:left="0"/>
        <w:jc w:val="both"/>
      </w:pPr>
      <w:r>
        <w:rPr>
          <w:rFonts w:ascii="Times New Roman"/>
          <w:b w:val="false"/>
          <w:i w:val="false"/>
          <w:color w:val="000000"/>
          <w:sz w:val="28"/>
        </w:rPr>
        <w:t>
      7) 5-процесс – Мемлекеттік корпорация қызметкері ЭЦҚ-мен куәландырылған (қол қойылған) электрондық құжаттарды (көрсетілетін қызметті алушының сұранысы) ЭҮШ арқылы электрондық үкіметтің аймақтық шлюзінің автоматтандырылған жұмыс орнына (бұдан әрі – ЭҮАШ АЖО) 1 (бір) минут ішінде жолдауы.</w:t>
      </w:r>
    </w:p>
    <w:bookmarkEnd w:id="45"/>
    <w:bookmarkStart w:name="z52" w:id="46"/>
    <w:p>
      <w:pPr>
        <w:spacing w:after="0"/>
        <w:ind w:left="0"/>
        <w:jc w:val="both"/>
      </w:pPr>
      <w:r>
        <w:rPr>
          <w:rFonts w:ascii="Times New Roman"/>
          <w:b w:val="false"/>
          <w:i w:val="false"/>
          <w:color w:val="000000"/>
          <w:sz w:val="28"/>
        </w:rPr>
        <w:t>
      11. Әрбір рәсімнің (іс-қимылдың) ұзақтығын көрсете отырып, Мемлекеттік корпорация арқылы мемлекеттік көрсетілетін қызметті көрсету нәтижесін алу процесін сипаттау:</w:t>
      </w:r>
    </w:p>
    <w:bookmarkEnd w:id="46"/>
    <w:bookmarkStart w:name="z53" w:id="47"/>
    <w:p>
      <w:pPr>
        <w:spacing w:after="0"/>
        <w:ind w:left="0"/>
        <w:jc w:val="both"/>
      </w:pPr>
      <w:r>
        <w:rPr>
          <w:rFonts w:ascii="Times New Roman"/>
          <w:b w:val="false"/>
          <w:i w:val="false"/>
          <w:color w:val="000000"/>
          <w:sz w:val="28"/>
        </w:rPr>
        <w:t>
      1) 6-процесс – электрондық құжатты ЭҮАШ АЖО-да 1 (бір) минут ішінде тіркеу;</w:t>
      </w:r>
    </w:p>
    <w:bookmarkEnd w:id="47"/>
    <w:bookmarkStart w:name="z54" w:id="48"/>
    <w:p>
      <w:pPr>
        <w:spacing w:after="0"/>
        <w:ind w:left="0"/>
        <w:jc w:val="both"/>
      </w:pPr>
      <w:r>
        <w:rPr>
          <w:rFonts w:ascii="Times New Roman"/>
          <w:b w:val="false"/>
          <w:i w:val="false"/>
          <w:color w:val="000000"/>
          <w:sz w:val="28"/>
        </w:rPr>
        <w:t>
      2) 2 шарт – көрсетілетін қызметті берушінің көрсетілетін қызметті алушы ұсынған мемлекеттік көрсетілетін қызметті көрсетуге негіз болып табылатын, Стандартта көрсетілген құжаттардың сәйкестігін 2 (екі) минут ішінде тексеруі (өңдеуі);</w:t>
      </w:r>
    </w:p>
    <w:bookmarkEnd w:id="48"/>
    <w:bookmarkStart w:name="z55" w:id="49"/>
    <w:p>
      <w:pPr>
        <w:spacing w:after="0"/>
        <w:ind w:left="0"/>
        <w:jc w:val="both"/>
      </w:pPr>
      <w:r>
        <w:rPr>
          <w:rFonts w:ascii="Times New Roman"/>
          <w:b w:val="false"/>
          <w:i w:val="false"/>
          <w:color w:val="000000"/>
          <w:sz w:val="28"/>
        </w:rPr>
        <w:t>
      3) 7-процесс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туралы хабарламаны 2 (екі) минут ішінде қалыптастыру;</w:t>
      </w:r>
    </w:p>
    <w:bookmarkEnd w:id="49"/>
    <w:bookmarkStart w:name="z56" w:id="50"/>
    <w:p>
      <w:pPr>
        <w:spacing w:after="0"/>
        <w:ind w:left="0"/>
        <w:jc w:val="both"/>
      </w:pPr>
      <w:r>
        <w:rPr>
          <w:rFonts w:ascii="Times New Roman"/>
          <w:b w:val="false"/>
          <w:i w:val="false"/>
          <w:color w:val="000000"/>
          <w:sz w:val="28"/>
        </w:rPr>
        <w:t>
      4) 8-процесс – қызметті алушының Мемлекеттік корпорация қызметкері арқылы ЭҮАШ АЖО-да қалыптастырылған мемлекеттік көрсетілетін қызметтің нәтижесін 2 (екі) минут ішінде алуы.</w:t>
      </w:r>
    </w:p>
    <w:bookmarkEnd w:id="50"/>
    <w:bookmarkStart w:name="z57" w:id="51"/>
    <w:p>
      <w:pPr>
        <w:spacing w:after="0"/>
        <w:ind w:left="0"/>
        <w:jc w:val="both"/>
      </w:pPr>
      <w:r>
        <w:rPr>
          <w:rFonts w:ascii="Times New Roman"/>
          <w:b w:val="false"/>
          <w:i w:val="false"/>
          <w:color w:val="000000"/>
          <w:sz w:val="28"/>
        </w:rPr>
        <w:t xml:space="preserve">
      12. Мемлекеттік корпорация арқылы мемлекеттік қызметті көрсетуге тартылған ақпараттық жүйелердің функционалдық өзара іс-қимыл диаграммасы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регламентінің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51"/>
    <w:bookmarkStart w:name="z58" w:id="52"/>
    <w:p>
      <w:pPr>
        <w:spacing w:after="0"/>
        <w:ind w:left="0"/>
        <w:jc w:val="both"/>
      </w:pPr>
      <w:r>
        <w:rPr>
          <w:rFonts w:ascii="Times New Roman"/>
          <w:b w:val="false"/>
          <w:i w:val="false"/>
          <w:color w:val="000000"/>
          <w:sz w:val="28"/>
        </w:rPr>
        <w:t xml:space="preserve">
      13. Мемлекеттік қызметтерді көрсету мәселелері бойынша көрсетілетін қызметті берушілердің және (немесе) олардың лауазымды адамдарының, Мемлекеттік корпорацияның және (немесе) оның жұмыскерлерінің мемлекеттік қызметті көрсету мәселелері бойынша шешімдеріне, әрекеттеріне (әрекетсіздігіне) шағымдануы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52"/>
    <w:bookmarkStart w:name="z59" w:id="53"/>
    <w:p>
      <w:pPr>
        <w:spacing w:after="0"/>
        <w:ind w:left="0"/>
        <w:jc w:val="both"/>
      </w:pPr>
      <w:r>
        <w:rPr>
          <w:rFonts w:ascii="Times New Roman"/>
          <w:b w:val="false"/>
          <w:i w:val="false"/>
          <w:color w:val="000000"/>
          <w:sz w:val="28"/>
        </w:rPr>
        <w:t xml:space="preserve">
      14. Мемлекеттік көрсетілетін қызметті, оның ішінде электрондық нысанда және Мемлекеттік корпорация арқылы мемлекеттік көрсетілетін қызметті көрсету ерекшеліктері ескеріле отырып қойылатын өзге талаптар Стандарттың </w:t>
      </w:r>
      <w:r>
        <w:rPr>
          <w:rFonts w:ascii="Times New Roman"/>
          <w:b w:val="false"/>
          <w:i w:val="false"/>
          <w:color w:val="000000"/>
          <w:sz w:val="28"/>
        </w:rPr>
        <w:t>4-тарауына</w:t>
      </w:r>
      <w:r>
        <w:rPr>
          <w:rFonts w:ascii="Times New Roman"/>
          <w:b w:val="false"/>
          <w:i w:val="false"/>
          <w:color w:val="000000"/>
          <w:sz w:val="28"/>
        </w:rPr>
        <w:t xml:space="preserve"> сәйкес жүзеге асырылады.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"Өсiмдiктердi қорғау</w:t>
            </w:r>
            <w:r>
              <w:br/>
            </w:r>
            <w:r>
              <w:rPr>
                <w:rFonts w:ascii="Times New Roman"/>
                <w:b w:val="false"/>
                <w:i w:val="false"/>
                <w:color w:val="000000"/>
                <w:sz w:val="20"/>
              </w:rPr>
              <w:t>мақсатында ауыл шаруашылығы</w:t>
            </w:r>
            <w:r>
              <w:br/>
            </w:r>
            <w:r>
              <w:rPr>
                <w:rFonts w:ascii="Times New Roman"/>
                <w:b w:val="false"/>
                <w:i w:val="false"/>
                <w:color w:val="000000"/>
                <w:sz w:val="20"/>
              </w:rPr>
              <w:t>дақылдарын өңдеуге арналған</w:t>
            </w:r>
            <w:r>
              <w:br/>
            </w:r>
            <w:r>
              <w:rPr>
                <w:rFonts w:ascii="Times New Roman"/>
                <w:b w:val="false"/>
                <w:i w:val="false"/>
                <w:color w:val="000000"/>
                <w:sz w:val="20"/>
              </w:rPr>
              <w:t>гербицидтердiң, биоагенттердiң</w:t>
            </w:r>
            <w:r>
              <w:br/>
            </w:r>
            <w:r>
              <w:rPr>
                <w:rFonts w:ascii="Times New Roman"/>
                <w:b w:val="false"/>
                <w:i w:val="false"/>
                <w:color w:val="000000"/>
                <w:sz w:val="20"/>
              </w:rPr>
              <w:t>(энтомофагтардың) және</w:t>
            </w:r>
            <w:r>
              <w:br/>
            </w:r>
            <w:r>
              <w:rPr>
                <w:rFonts w:ascii="Times New Roman"/>
                <w:b w:val="false"/>
                <w:i w:val="false"/>
                <w:color w:val="000000"/>
                <w:sz w:val="20"/>
              </w:rPr>
              <w:t>биопрепараттардың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61" w:id="54"/>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 диаграммасы</w:t>
      </w:r>
    </w:p>
    <w:bookmarkEnd w:id="54"/>
    <w:p>
      <w:pPr>
        <w:spacing w:after="0"/>
        <w:ind w:left="0"/>
        <w:jc w:val="left"/>
      </w:pPr>
      <w:r>
        <w:br/>
      </w:r>
    </w:p>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55"/>
    <w:p>
      <w:pPr>
        <w:spacing w:after="0"/>
        <w:ind w:left="0"/>
        <w:jc w:val="both"/>
      </w:pPr>
      <w:r>
        <w:rPr>
          <w:rFonts w:ascii="Times New Roman"/>
          <w:b w:val="false"/>
          <w:i w:val="false"/>
          <w:color w:val="000000"/>
          <w:sz w:val="28"/>
        </w:rPr>
        <w:t>
      Шартты белгілер</w:t>
      </w:r>
    </w:p>
    <w:bookmarkEnd w:id="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61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w:t>
            </w:r>
            <w:r>
              <w:rPr>
                <w:rFonts w:ascii="Times New Roman"/>
                <w:b w:val="false"/>
                <w:i w:val="false"/>
                <w:color w:val="000000"/>
                <w:sz w:val="20"/>
              </w:rPr>
              <w:t>Өсiмдiктердi қорғау</w:t>
            </w:r>
            <w:r>
              <w:br/>
            </w:r>
            <w:r>
              <w:rPr>
                <w:rFonts w:ascii="Times New Roman"/>
                <w:b w:val="false"/>
                <w:i w:val="false"/>
                <w:color w:val="000000"/>
                <w:sz w:val="20"/>
              </w:rPr>
              <w:t>мақсатында ауыл шаруашылығы</w:t>
            </w:r>
            <w:r>
              <w:br/>
            </w:r>
            <w:r>
              <w:rPr>
                <w:rFonts w:ascii="Times New Roman"/>
                <w:b w:val="false"/>
                <w:i w:val="false"/>
                <w:color w:val="000000"/>
                <w:sz w:val="20"/>
              </w:rPr>
              <w:t>дақылдарын өңдеуге арналған</w:t>
            </w:r>
            <w:r>
              <w:br/>
            </w:r>
            <w:r>
              <w:rPr>
                <w:rFonts w:ascii="Times New Roman"/>
                <w:b w:val="false"/>
                <w:i w:val="false"/>
                <w:color w:val="000000"/>
                <w:sz w:val="20"/>
              </w:rPr>
              <w:t>гербицидтердiң, биоагенттердi</w:t>
            </w:r>
            <w:r>
              <w:br/>
            </w:r>
            <w:r>
              <w:rPr>
                <w:rFonts w:ascii="Times New Roman"/>
                <w:b w:val="false"/>
                <w:i w:val="false"/>
                <w:color w:val="000000"/>
                <w:sz w:val="20"/>
              </w:rPr>
              <w:t>(энтомофагтардың) және</w:t>
            </w:r>
            <w:r>
              <w:br/>
            </w:r>
            <w:r>
              <w:rPr>
                <w:rFonts w:ascii="Times New Roman"/>
                <w:b w:val="false"/>
                <w:i w:val="false"/>
                <w:color w:val="000000"/>
                <w:sz w:val="20"/>
              </w:rPr>
              <w:t>биопрепараттардың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64" w:id="56"/>
    <w:p>
      <w:pPr>
        <w:spacing w:after="0"/>
        <w:ind w:left="0"/>
        <w:jc w:val="left"/>
      </w:pPr>
      <w:r>
        <w:rPr>
          <w:rFonts w:ascii="Times New Roman"/>
          <w:b/>
          <w:i w:val="false"/>
          <w:color w:val="000000"/>
        </w:rPr>
        <w:t xml:space="preserve"> "Өсiмдiктердi қорғау мақсатында ауыл шаруашылығы дақылдарын өңдеуге арналған гербицидтердiң, биоагенттердi (энтомофагтардың) және биопрепараттардың құнын субсидиялау" мемлекеттік көрсетілетін қызметін көрсетудің бизнес-процестерінің анықтамалығы</w:t>
      </w:r>
    </w:p>
    <w:bookmarkEnd w:id="56"/>
    <w:p>
      <w:pPr>
        <w:spacing w:after="0"/>
        <w:ind w:left="0"/>
        <w:jc w:val="left"/>
      </w:pPr>
      <w:r>
        <w:br/>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57"/>
    <w:p>
      <w:pPr>
        <w:spacing w:after="0"/>
        <w:ind w:left="0"/>
        <w:jc w:val="both"/>
      </w:pPr>
      <w:r>
        <w:rPr>
          <w:rFonts w:ascii="Times New Roman"/>
          <w:b w:val="false"/>
          <w:i w:val="false"/>
          <w:color w:val="000000"/>
          <w:sz w:val="28"/>
        </w:rPr>
        <w:t>
      Шартты белгілер:</w:t>
      </w:r>
    </w:p>
    <w:bookmarkEnd w:id="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