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9ffb" w14:textId="9d4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2016 жылғы 22 желтоқсандағы № 10-2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2017 жылғы 26 қаңтардағы № 12-1 шешімі. Батыс Қазақстан облысының Әділет департаментінде 2017 жылғы 10 ақпанда № 4681 болып тіркелді. Күші жойылды - Батыс Қазақстан облысы Бөрлі аудандық мәслихатының 2018 жылғы 13 сәуірдегі № 23-9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2016 жылғы 22 желтоқсандағы №10-2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№4642 тіркелген, 2017 жылғы 19 қаңтарда "Бөрлі жаршысы-Бурлинские вести"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10 494 351 мың теңге;";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1 344 467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1 344 467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1 296 554 мың теңге.";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(Б.Б.Мұқашева)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2017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 –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9 174 389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4 590 601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мемлекеттік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10 494 351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3 586 876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3 320 732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-1 344 467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(профицитін) қаржыландыру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1 296 554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