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15b8" w14:textId="0031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бойынша 2018-2019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2017 жылғы 9 қарашадағы № 16-1 шешімі. Батыс Қазақстан облысының Әділет департаментінде 2017 жылғы 29 қарашада № 4968 болып тіркелді. Күші жойылды - Батыс Қазақстан облысы Теректі аудандық мәслихатының 2018 жылғы 6 қыркүйектегі № 25-3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06.09.2018 </w:t>
      </w:r>
      <w:r>
        <w:rPr>
          <w:rFonts w:ascii="Times New Roman"/>
          <w:b w:val="false"/>
          <w:i w:val="false"/>
          <w:color w:val="ff0000"/>
          <w:sz w:val="28"/>
        </w:rPr>
        <w:t>№ 25-3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сәйкес Теректі аудандық мәслихаты</w:t>
      </w:r>
      <w:r>
        <w:rPr>
          <w:rFonts w:ascii="Times New Roman"/>
          <w:b/>
          <w:i w:val="false"/>
          <w:color w:val="000000"/>
          <w:sz w:val="28"/>
        </w:rPr>
        <w:t xml:space="preserve"> 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қосымшасына сәйкес Теректі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Теректі аудандық мәслихаты аппаратының басшысы (В. 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В.Галкин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9 қарашадағы</w:t>
            </w:r>
            <w:r>
              <w:br/>
            </w:r>
            <w:r>
              <w:rPr>
                <w:rFonts w:ascii="Times New Roman"/>
                <w:b w:val="false"/>
                <w:i w:val="false"/>
                <w:color w:val="000000"/>
                <w:sz w:val="20"/>
              </w:rPr>
              <w:t>№16-1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шешімімен бекітілді</w:t>
            </w:r>
          </w:p>
        </w:tc>
      </w:tr>
    </w:tbl>
    <w:bookmarkStart w:name="z9" w:id="4"/>
    <w:p>
      <w:pPr>
        <w:spacing w:after="0"/>
        <w:ind w:left="0"/>
        <w:jc w:val="left"/>
      </w:pPr>
      <w:r>
        <w:rPr>
          <w:rFonts w:ascii="Times New Roman"/>
          <w:b/>
          <w:i w:val="false"/>
          <w:color w:val="000000"/>
        </w:rPr>
        <w:t xml:space="preserve"> Теректі ауданы бойынша 2018-2019 жылдарға арналған жайылымдарды басқару және оларды пайдалану жөніндегі жоспары</w:t>
      </w:r>
    </w:p>
    <w:bookmarkEnd w:id="4"/>
    <w:bookmarkStart w:name="z10" w:id="5"/>
    <w:p>
      <w:pPr>
        <w:spacing w:after="0"/>
        <w:ind w:left="0"/>
        <w:jc w:val="both"/>
      </w:pPr>
      <w:r>
        <w:rPr>
          <w:rFonts w:ascii="Times New Roman"/>
          <w:b w:val="false"/>
          <w:i w:val="false"/>
          <w:color w:val="000000"/>
          <w:sz w:val="28"/>
        </w:rPr>
        <w:t xml:space="preserve">
      Осы Теректі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1"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2" w:id="7"/>
    <w:p>
      <w:pPr>
        <w:spacing w:after="0"/>
        <w:ind w:left="0"/>
        <w:jc w:val="both"/>
      </w:pPr>
      <w:r>
        <w:rPr>
          <w:rFonts w:ascii="Times New Roman"/>
          <w:b w:val="false"/>
          <w:i w:val="false"/>
          <w:color w:val="000000"/>
          <w:sz w:val="28"/>
        </w:rPr>
        <w:t>
      Жоспар мазмұны:</w:t>
      </w:r>
    </w:p>
    <w:bookmarkEnd w:id="7"/>
    <w:bookmarkStart w:name="z13"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0"/>
    <w:bookmarkStart w:name="z16"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1"/>
    <w:bookmarkStart w:name="z17"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2"/>
    <w:bookmarkStart w:name="z18" w:id="13"/>
    <w:p>
      <w:pPr>
        <w:spacing w:after="0"/>
        <w:ind w:left="0"/>
        <w:jc w:val="both"/>
      </w:pPr>
      <w:r>
        <w:rPr>
          <w:rFonts w:ascii="Times New Roman"/>
          <w:b w:val="false"/>
          <w:i w:val="false"/>
          <w:color w:val="000000"/>
          <w:sz w:val="28"/>
        </w:rPr>
        <w:t xml:space="preserve">
      6)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3"/>
    <w:bookmarkStart w:name="z19"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4"/>
    <w:bookmarkStart w:name="z20" w:id="15"/>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5"/>
    <w:bookmarkStart w:name="z21"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жайылым пайдаланушы,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2" w:id="17"/>
    <w:p>
      <w:pPr>
        <w:spacing w:after="0"/>
        <w:ind w:left="0"/>
        <w:jc w:val="both"/>
      </w:pPr>
      <w:r>
        <w:rPr>
          <w:rFonts w:ascii="Times New Roman"/>
          <w:b w:val="false"/>
          <w:i w:val="false"/>
          <w:color w:val="000000"/>
          <w:sz w:val="28"/>
        </w:rPr>
        <w:t>
      Әкімшілік-аумақтық бөлініс бойынша ауданда 15 ауылдық округтер, 52 ауылдық елді - мекендер орналасқан.</w:t>
      </w:r>
    </w:p>
    <w:bookmarkEnd w:id="17"/>
    <w:bookmarkStart w:name="z23" w:id="18"/>
    <w:p>
      <w:pPr>
        <w:spacing w:after="0"/>
        <w:ind w:left="0"/>
        <w:jc w:val="both"/>
      </w:pPr>
      <w:r>
        <w:rPr>
          <w:rFonts w:ascii="Times New Roman"/>
          <w:b w:val="false"/>
          <w:i w:val="false"/>
          <w:color w:val="000000"/>
          <w:sz w:val="28"/>
        </w:rPr>
        <w:t>
      Теректі ауданының жалпы көлемі 794814 га, оның ішінде жайылымдық жерлер-419913 га.</w:t>
      </w:r>
    </w:p>
    <w:bookmarkEnd w:id="18"/>
    <w:bookmarkStart w:name="z24" w:id="19"/>
    <w:p>
      <w:pPr>
        <w:spacing w:after="0"/>
        <w:ind w:left="0"/>
        <w:jc w:val="both"/>
      </w:pPr>
      <w:r>
        <w:rPr>
          <w:rFonts w:ascii="Times New Roman"/>
          <w:b w:val="false"/>
          <w:i w:val="false"/>
          <w:color w:val="000000"/>
          <w:sz w:val="28"/>
        </w:rPr>
        <w:t>
      Санаттар бойынша жерлер бөлінісі:</w:t>
      </w:r>
    </w:p>
    <w:bookmarkEnd w:id="19"/>
    <w:bookmarkStart w:name="z25" w:id="20"/>
    <w:p>
      <w:pPr>
        <w:spacing w:after="0"/>
        <w:ind w:left="0"/>
        <w:jc w:val="both"/>
      </w:pPr>
      <w:r>
        <w:rPr>
          <w:rFonts w:ascii="Times New Roman"/>
          <w:b w:val="false"/>
          <w:i w:val="false"/>
          <w:color w:val="000000"/>
          <w:sz w:val="28"/>
        </w:rPr>
        <w:t>
      ауыл шаруашылығы мақсатындағы жерлер – 461508 га;</w:t>
      </w:r>
    </w:p>
    <w:bookmarkEnd w:id="20"/>
    <w:bookmarkStart w:name="z26" w:id="21"/>
    <w:p>
      <w:pPr>
        <w:spacing w:after="0"/>
        <w:ind w:left="0"/>
        <w:jc w:val="both"/>
      </w:pPr>
      <w:r>
        <w:rPr>
          <w:rFonts w:ascii="Times New Roman"/>
          <w:b w:val="false"/>
          <w:i w:val="false"/>
          <w:color w:val="000000"/>
          <w:sz w:val="28"/>
        </w:rPr>
        <w:t>
      елді мекендердiң жерлері – 84534 га;</w:t>
      </w:r>
    </w:p>
    <w:bookmarkEnd w:id="21"/>
    <w:bookmarkStart w:name="z27"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4130 га,</w:t>
      </w:r>
    </w:p>
    <w:bookmarkEnd w:id="22"/>
    <w:bookmarkStart w:name="z28" w:id="23"/>
    <w:p>
      <w:pPr>
        <w:spacing w:after="0"/>
        <w:ind w:left="0"/>
        <w:jc w:val="both"/>
      </w:pPr>
      <w:r>
        <w:rPr>
          <w:rFonts w:ascii="Times New Roman"/>
          <w:b w:val="false"/>
          <w:i w:val="false"/>
          <w:color w:val="000000"/>
          <w:sz w:val="28"/>
        </w:rPr>
        <w:t>
      ерекше қорғалатын табиғи аумақтардың жерi, сауықтыру мақсатындағы, рекреациялық және тарихи-мәдени мақсаттағы жер – 27 га;</w:t>
      </w:r>
    </w:p>
    <w:bookmarkEnd w:id="23"/>
    <w:bookmarkStart w:name="z29" w:id="24"/>
    <w:p>
      <w:pPr>
        <w:spacing w:after="0"/>
        <w:ind w:left="0"/>
        <w:jc w:val="both"/>
      </w:pPr>
      <w:r>
        <w:rPr>
          <w:rFonts w:ascii="Times New Roman"/>
          <w:b w:val="false"/>
          <w:i w:val="false"/>
          <w:color w:val="000000"/>
          <w:sz w:val="28"/>
        </w:rPr>
        <w:t>
      орман қорының жерлер – 38766 г</w:t>
      </w:r>
    </w:p>
    <w:bookmarkEnd w:id="24"/>
    <w:bookmarkStart w:name="z30" w:id="25"/>
    <w:p>
      <w:pPr>
        <w:spacing w:after="0"/>
        <w:ind w:left="0"/>
        <w:jc w:val="both"/>
      </w:pPr>
      <w:r>
        <w:rPr>
          <w:rFonts w:ascii="Times New Roman"/>
          <w:b w:val="false"/>
          <w:i w:val="false"/>
          <w:color w:val="000000"/>
          <w:sz w:val="28"/>
        </w:rPr>
        <w:t>
      су қорының жерлері – 27277 га;</w:t>
      </w:r>
    </w:p>
    <w:bookmarkEnd w:id="25"/>
    <w:bookmarkStart w:name="z31" w:id="26"/>
    <w:p>
      <w:pPr>
        <w:spacing w:after="0"/>
        <w:ind w:left="0"/>
        <w:jc w:val="both"/>
      </w:pPr>
      <w:r>
        <w:rPr>
          <w:rFonts w:ascii="Times New Roman"/>
          <w:b w:val="false"/>
          <w:i w:val="false"/>
          <w:color w:val="000000"/>
          <w:sz w:val="28"/>
        </w:rPr>
        <w:t>
      босалқы жерлер – 178572 га.</w:t>
      </w:r>
    </w:p>
    <w:bookmarkEnd w:id="26"/>
    <w:bookmarkStart w:name="z32" w:id="27"/>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-14; -35°С, шілде айында – +24; +38°С. Жауынның орташа түсімі 30 мм, ал жылдық түсімі 214 мм.</w:t>
      </w:r>
    </w:p>
    <w:bookmarkEnd w:id="27"/>
    <w:bookmarkStart w:name="z33" w:id="28"/>
    <w:p>
      <w:pPr>
        <w:spacing w:after="0"/>
        <w:ind w:left="0"/>
        <w:jc w:val="both"/>
      </w:pPr>
      <w:r>
        <w:rPr>
          <w:rFonts w:ascii="Times New Roman"/>
          <w:b w:val="false"/>
          <w:i w:val="false"/>
          <w:color w:val="000000"/>
          <w:sz w:val="28"/>
        </w:rPr>
        <w:t>
      Ауданның өсімдік жамылғысы әртүрлі, шамамен қоса алғанда 118 түрлері. Олардың ішінде ең көп тараған түрі бидайлы және күрделі гүлділер шөптері.</w:t>
      </w:r>
    </w:p>
    <w:bookmarkEnd w:id="28"/>
    <w:bookmarkStart w:name="z34" w:id="29"/>
    <w:p>
      <w:pPr>
        <w:spacing w:after="0"/>
        <w:ind w:left="0"/>
        <w:jc w:val="both"/>
      </w:pPr>
      <w:r>
        <w:rPr>
          <w:rFonts w:ascii="Times New Roman"/>
          <w:b w:val="false"/>
          <w:i w:val="false"/>
          <w:color w:val="000000"/>
          <w:sz w:val="28"/>
        </w:rPr>
        <w:t>
      Топырағы қызылқоңыр, оңтүстікте сортаң топырақты жерлер кездеседі. Топырақтың құнарлы қабаттың қалыңдығы 40-50 см.</w:t>
      </w:r>
    </w:p>
    <w:bookmarkEnd w:id="29"/>
    <w:bookmarkStart w:name="z35" w:id="30"/>
    <w:p>
      <w:pPr>
        <w:spacing w:after="0"/>
        <w:ind w:left="0"/>
        <w:jc w:val="both"/>
      </w:pPr>
      <w:r>
        <w:rPr>
          <w:rFonts w:ascii="Times New Roman"/>
          <w:b w:val="false"/>
          <w:i w:val="false"/>
          <w:color w:val="000000"/>
          <w:sz w:val="28"/>
        </w:rPr>
        <w:t>
      Қазіргі уақытта ауданында барлық санаттағы шаруашылықтарда 48211 бас мүйізді ірі қара, 85044 бас ұсақ мүйізді мал (қой, ешкілер), 11544 бас жылқы, 1 бас түйе және 50490 құс бар.</w:t>
      </w:r>
    </w:p>
    <w:bookmarkEnd w:id="30"/>
    <w:bookmarkStart w:name="z36" w:id="31"/>
    <w:p>
      <w:pPr>
        <w:spacing w:after="0"/>
        <w:ind w:left="0"/>
        <w:jc w:val="both"/>
      </w:pPr>
      <w:r>
        <w:rPr>
          <w:rFonts w:ascii="Times New Roman"/>
          <w:b w:val="false"/>
          <w:i w:val="false"/>
          <w:color w:val="000000"/>
          <w:sz w:val="28"/>
        </w:rPr>
        <w:t>
      Ауданда 7 мал дәрігерлік пункті, 7 қолдан ұрықтандыру пункті және 19 мал көмінділері бар.</w:t>
      </w:r>
    </w:p>
    <w:bookmarkEnd w:id="31"/>
    <w:bookmarkStart w:name="z37" w:id="32"/>
    <w:p>
      <w:pPr>
        <w:spacing w:after="0"/>
        <w:ind w:left="0"/>
        <w:jc w:val="both"/>
      </w:pPr>
      <w:r>
        <w:rPr>
          <w:rFonts w:ascii="Times New Roman"/>
          <w:b w:val="false"/>
          <w:i w:val="false"/>
          <w:color w:val="000000"/>
          <w:sz w:val="28"/>
        </w:rPr>
        <w:t>
      Ауыл шаруашылығы жануарларын қамтамасыз ету үшін Теректі ауданы бойынша барлығы 419913 га жайылымдық алқаптары бар. Елді-мекен шегіндегі жайылымдары 75309 га жайылым саналады, босалқы қордағы жерлерде 127286 га жайылымдық алқаптар бар.</w:t>
      </w:r>
    </w:p>
    <w:bookmarkEnd w:id="32"/>
    <w:bookmarkStart w:name="z38" w:id="33"/>
    <w:p>
      <w:pPr>
        <w:spacing w:after="0"/>
        <w:ind w:left="0"/>
        <w:jc w:val="both"/>
      </w:pPr>
      <w:r>
        <w:rPr>
          <w:rFonts w:ascii="Times New Roman"/>
          <w:b w:val="false"/>
          <w:i w:val="false"/>
          <w:color w:val="000000"/>
          <w:sz w:val="28"/>
        </w:rPr>
        <w:t>
      Ауданның кейбір ауылдық округтерінде мал басының өсуіне байланысты 295516 га жайылымдық алқаптардың жетіспеушілігі байқалады, сонымен қатар, шаруа қожалықтарына және жеке шаруашылықтарға қосымша 168230 га жайылымдық алқаптар қажет.</w:t>
      </w:r>
    </w:p>
    <w:bookmarkEnd w:id="33"/>
    <w:bookmarkStart w:name="z39" w:id="34"/>
    <w:p>
      <w:pPr>
        <w:spacing w:after="0"/>
        <w:ind w:left="0"/>
        <w:jc w:val="both"/>
      </w:pPr>
      <w:r>
        <w:rPr>
          <w:rFonts w:ascii="Times New Roman"/>
          <w:b w:val="false"/>
          <w:i w:val="false"/>
          <w:color w:val="000000"/>
          <w:sz w:val="28"/>
        </w:rPr>
        <w:t>
      Бұл мәселелерді шешу үшін-мемлекеттік қордан жайылымдық алқаптарды ұтымды бөлу және елді мекен, ауыл шаруашылық мақсатындағы және Теректі ауданының қордағы жерлерінен бөлу есебінен ұлғайту қажет.</w:t>
      </w:r>
    </w:p>
    <w:bookmarkEnd w:id="34"/>
    <w:bookmarkStart w:name="z40" w:id="35"/>
    <w:p>
      <w:pPr>
        <w:spacing w:after="0"/>
        <w:ind w:left="0"/>
        <w:jc w:val="both"/>
      </w:pPr>
      <w:r>
        <w:rPr>
          <w:rFonts w:ascii="Times New Roman"/>
          <w:b w:val="false"/>
          <w:i w:val="false"/>
          <w:color w:val="000000"/>
          <w:sz w:val="28"/>
        </w:rPr>
        <w:t>
      Сонымен бірге, ветеринариялық–санитарлық объектілермен қамтамасыз ету үшін аудан бойынша мал тоғыту орындары құрылысын, Ақсуат, Богдановка, Долинное, Покатиловка, Новопавловка, Шаған, Ақжайық және Шалқар ауылдық округтерінде қолдан ұрықтандыру пункттерінің құрылыстарын салу жұмыстарын жоспарлау.</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p>
        </w:tc>
      </w:tr>
    </w:tbl>
    <w:bookmarkStart w:name="z42" w:id="3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6"/>
    <w:p>
      <w:pPr>
        <w:spacing w:after="0"/>
        <w:ind w:left="0"/>
        <w:jc w:val="left"/>
      </w:pPr>
      <w:r>
        <w:br/>
      </w:r>
    </w:p>
    <w:p>
      <w:pPr>
        <w:spacing w:after="0"/>
        <w:ind w:left="0"/>
        <w:jc w:val="both"/>
      </w:pPr>
      <w:r>
        <w:drawing>
          <wp:inline distT="0" distB="0" distL="0" distR="0">
            <wp:extent cx="78105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85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 қосымша</w:t>
            </w:r>
          </w:p>
        </w:tc>
      </w:tr>
    </w:tbl>
    <w:bookmarkStart w:name="z44" w:id="37"/>
    <w:p>
      <w:pPr>
        <w:spacing w:after="0"/>
        <w:ind w:left="0"/>
        <w:jc w:val="left"/>
      </w:pPr>
      <w:r>
        <w:rPr>
          <w:rFonts w:ascii="Times New Roman"/>
          <w:b/>
          <w:i w:val="false"/>
          <w:color w:val="000000"/>
        </w:rPr>
        <w:t xml:space="preserve"> Жайылым айналымдарының қолайлы схемалары</w:t>
      </w:r>
    </w:p>
    <w:bookmarkEnd w:id="37"/>
    <w:p>
      <w:pPr>
        <w:spacing w:after="0"/>
        <w:ind w:left="0"/>
        <w:jc w:val="left"/>
      </w:pPr>
      <w:r>
        <w:br/>
      </w:r>
    </w:p>
    <w:p>
      <w:pPr>
        <w:spacing w:after="0"/>
        <w:ind w:left="0"/>
        <w:jc w:val="both"/>
      </w:pPr>
      <w:r>
        <w:drawing>
          <wp:inline distT="0" distB="0" distL="0" distR="0">
            <wp:extent cx="75565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 қосымша</w:t>
            </w:r>
          </w:p>
        </w:tc>
      </w:tr>
    </w:tbl>
    <w:bookmarkStart w:name="z46" w:id="3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8"/>
    <w:p>
      <w:pPr>
        <w:spacing w:after="0"/>
        <w:ind w:left="0"/>
        <w:jc w:val="left"/>
      </w:pPr>
      <w:r>
        <w:br/>
      </w:r>
    </w:p>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 қосымша</w:t>
            </w:r>
          </w:p>
        </w:tc>
      </w:tr>
    </w:tbl>
    <w:bookmarkStart w:name="z48" w:id="3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39"/>
    <w:p>
      <w:pPr>
        <w:spacing w:after="0"/>
        <w:ind w:left="0"/>
        <w:jc w:val="left"/>
      </w:pPr>
      <w:r>
        <w:br/>
      </w:r>
    </w:p>
    <w:p>
      <w:pPr>
        <w:spacing w:after="0"/>
        <w:ind w:left="0"/>
        <w:jc w:val="both"/>
      </w:pPr>
      <w:r>
        <w:drawing>
          <wp:inline distT="0" distB="0" distL="0" distR="0">
            <wp:extent cx="74168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16800" cy="896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 қосымша</w:t>
            </w:r>
          </w:p>
        </w:tc>
      </w:tr>
    </w:tbl>
    <w:bookmarkStart w:name="z50" w:id="4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0"/>
    <w:p>
      <w:pPr>
        <w:spacing w:after="0"/>
        <w:ind w:left="0"/>
        <w:jc w:val="left"/>
      </w:pPr>
      <w:r>
        <w:br/>
      </w:r>
    </w:p>
    <w:p>
      <w:pPr>
        <w:spacing w:after="0"/>
        <w:ind w:left="0"/>
        <w:jc w:val="both"/>
      </w:pPr>
      <w:r>
        <w:drawing>
          <wp:inline distT="0" distB="0" distL="0" distR="0">
            <wp:extent cx="75057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902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 қосымша</w:t>
            </w:r>
          </w:p>
        </w:tc>
      </w:tr>
    </w:tbl>
    <w:bookmarkStart w:name="z52" w:id="41"/>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1"/>
    <w:p>
      <w:pPr>
        <w:spacing w:after="0"/>
        <w:ind w:left="0"/>
        <w:jc w:val="left"/>
      </w:pPr>
      <w:r>
        <w:br/>
      </w:r>
    </w:p>
    <w:p>
      <w:pPr>
        <w:spacing w:after="0"/>
        <w:ind w:left="0"/>
        <w:jc w:val="both"/>
      </w:pPr>
      <w:r>
        <w:drawing>
          <wp:inline distT="0" distB="0" distL="0" distR="0">
            <wp:extent cx="76708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708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 қосымша</w:t>
            </w:r>
          </w:p>
        </w:tc>
      </w:tr>
    </w:tbl>
    <w:bookmarkStart w:name="z54" w:id="4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w:t>
      </w:r>
      <w:r>
        <w:br/>
      </w:r>
      <w:r>
        <w:rPr>
          <w:rFonts w:ascii="Times New Roman"/>
          <w:b/>
          <w:i w:val="false"/>
          <w:color w:val="000000"/>
        </w:rPr>
        <w:t>күнтізбелік графигі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2283"/>
        <w:gridCol w:w="2919"/>
        <w:gridCol w:w="3554"/>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w:t>
            </w:r>
            <w:r>
              <w:br/>
            </w:r>
            <w:r>
              <w:rPr>
                <w:rFonts w:ascii="Times New Roman"/>
                <w:b w:val="false"/>
                <w:i w:val="false"/>
                <w:color w:val="000000"/>
                <w:sz w:val="20"/>
              </w:rPr>
              <w:t>
малдардың айдап шығарылу мерзімі</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Ақсуат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Новопавловка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bl>
    <w:bookmarkStart w:name="z55" w:id="43"/>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–жусанды далада 180-200 күнді құрайды.</w:t>
      </w:r>
    </w:p>
    <w:bookmarkEnd w:id="43"/>
    <w:bookmarkStart w:name="z56" w:id="44"/>
    <w:p>
      <w:pPr>
        <w:spacing w:after="0"/>
        <w:ind w:left="0"/>
        <w:jc w:val="both"/>
      </w:pPr>
      <w:r>
        <w:rPr>
          <w:rFonts w:ascii="Times New Roman"/>
          <w:b w:val="false"/>
          <w:i w:val="false"/>
          <w:color w:val="000000"/>
          <w:sz w:val="28"/>
        </w:rPr>
        <w:t>
      Бұл жағдайда жайылымның ұзақтығы мүйізді ірі қара, ұзақ мүйізді малдар, жылқы және түйелер үшін максималды қар жамылғысың қалыңдыңымен тереңдігіне және басқада факторларға байланысты.</w:t>
      </w:r>
    </w:p>
    <w:bookmarkEnd w:id="44"/>
    <w:bookmarkStart w:name="z57" w:id="45"/>
    <w:p>
      <w:pPr>
        <w:spacing w:after="0"/>
        <w:ind w:left="0"/>
        <w:jc w:val="both"/>
      </w:pPr>
      <w:r>
        <w:rPr>
          <w:rFonts w:ascii="Times New Roman"/>
          <w:b w:val="false"/>
          <w:i w:val="false"/>
          <w:color w:val="000000"/>
          <w:sz w:val="28"/>
        </w:rPr>
        <w:t>
      Ескерту: аббревиатураның шешуі:</w:t>
      </w:r>
      <w:r>
        <w:br/>
      </w:r>
      <w:r>
        <w:rPr>
          <w:rFonts w:ascii="Times New Roman"/>
          <w:b w:val="false"/>
          <w:i w:val="false"/>
          <w:color w:val="000000"/>
          <w:sz w:val="28"/>
        </w:rPr>
        <w:t>С – Цельсия көрсеткіші;</w:t>
      </w:r>
      <w:r>
        <w:br/>
      </w:r>
      <w:r>
        <w:rPr>
          <w:rFonts w:ascii="Times New Roman"/>
          <w:b w:val="false"/>
          <w:i w:val="false"/>
          <w:color w:val="000000"/>
          <w:sz w:val="28"/>
        </w:rPr>
        <w:t>га - гектар;</w:t>
      </w:r>
      <w:r>
        <w:br/>
      </w:r>
      <w:r>
        <w:rPr>
          <w:rFonts w:ascii="Times New Roman"/>
          <w:b w:val="false"/>
          <w:i w:val="false"/>
          <w:color w:val="000000"/>
          <w:sz w:val="28"/>
        </w:rPr>
        <w:t>мм - миллиметр;</w:t>
      </w:r>
      <w:r>
        <w:br/>
      </w:r>
      <w:r>
        <w:rPr>
          <w:rFonts w:ascii="Times New Roman"/>
          <w:b w:val="false"/>
          <w:i w:val="false"/>
          <w:color w:val="000000"/>
          <w:sz w:val="28"/>
        </w:rPr>
        <w:t>см - сантиметр;</w:t>
      </w:r>
      <w:r>
        <w:br/>
      </w:r>
      <w:r>
        <w:rPr>
          <w:rFonts w:ascii="Times New Roman"/>
          <w:b w:val="false"/>
          <w:i w:val="false"/>
          <w:color w:val="000000"/>
          <w:sz w:val="28"/>
        </w:rPr>
        <w:t>РФ - Ресей Федерациясы;</w:t>
      </w:r>
      <w:r>
        <w:br/>
      </w:r>
      <w:r>
        <w:rPr>
          <w:rFonts w:ascii="Times New Roman"/>
          <w:b w:val="false"/>
          <w:i w:val="false"/>
          <w:color w:val="000000"/>
          <w:sz w:val="28"/>
        </w:rPr>
        <w:t>а/о - ауылдық округ.</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