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7edae" w14:textId="eb7ed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атқарылуын бақылау жөніндегі есеп комитетінің 2015 жылғы 28 қарашадағы № 10-НҚ және Қазақстан Республикасы Қаржы министрінің 2015 жылғы 27 қарашадағы № 590 "Мемлекеттік аудит және қаржылық бақылау органдары қолданатын тәуекелдерді басқару жүйесіне бірыңғай қағидаттар мен тәсілдерді бекіту туралы" бірлескен нормативтік қаулысы мен бұйрығына өзгерістер енгізу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2018 жылғы 17 қаңтардағы № 2-НҚ және Қазақстан Республикасы Қаржы министрінің 2018 жылғы 18 қаңтардағы № 37 бірлескен нормативтік қаулысы мен бұйрығы. Қазақстан Республикасының Әділет министрлігінде 2018 жылғы 31 қаңтарда № 16298 болып тіркелді</w:t>
      </w:r>
    </w:p>
    <w:p>
      <w:pPr>
        <w:spacing w:after="0"/>
        <w:ind w:left="0"/>
        <w:jc w:val="both"/>
      </w:pPr>
      <w:bookmarkStart w:name="z1" w:id="0"/>
      <w:r>
        <w:rPr>
          <w:rFonts w:ascii="Times New Roman"/>
          <w:b w:val="false"/>
          <w:i w:val="false"/>
          <w:color w:val="000000"/>
          <w:sz w:val="28"/>
        </w:rPr>
        <w:t xml:space="preserve">
      "Мемлекеттік аудит және қаржылық бақылау туралы" 2015 жылғы 12 қарашадағы Қазақстан Республикасы Заңының 18-бабының </w:t>
      </w:r>
      <w:r>
        <w:rPr>
          <w:rFonts w:ascii="Times New Roman"/>
          <w:b w:val="false"/>
          <w:i w:val="false"/>
          <w:color w:val="000000"/>
          <w:sz w:val="28"/>
        </w:rPr>
        <w:t>1-тармағына</w:t>
      </w:r>
      <w:r>
        <w:rPr>
          <w:rFonts w:ascii="Times New Roman"/>
          <w:b w:val="false"/>
          <w:i w:val="false"/>
          <w:color w:val="000000"/>
          <w:sz w:val="28"/>
        </w:rPr>
        <w:t xml:space="preserve"> сәйкес Республикалық бюджеттің атқарылуын бақылау жөніндегі есеп комитеті (бұдан әрі – Есеп комитеті) </w:t>
      </w:r>
      <w:r>
        <w:rPr>
          <w:rFonts w:ascii="Times New Roman"/>
          <w:b/>
          <w:i w:val="false"/>
          <w:color w:val="000000"/>
          <w:sz w:val="28"/>
        </w:rPr>
        <w:t>ҚАУЛЫ ЕТЕДІ</w:t>
      </w:r>
      <w:r>
        <w:rPr>
          <w:rFonts w:ascii="Times New Roman"/>
          <w:b w:val="false"/>
          <w:i w:val="false"/>
          <w:color w:val="000000"/>
          <w:sz w:val="28"/>
        </w:rPr>
        <w:t xml:space="preserve"> және Қазақстан Республикасының Қаржы министрі </w:t>
      </w:r>
      <w:r>
        <w:rPr>
          <w:rFonts w:ascii="Times New Roman"/>
          <w:b/>
          <w:i w:val="false"/>
          <w:color w:val="000000"/>
          <w:sz w:val="28"/>
        </w:rPr>
        <w:t>БҰЙЫРАДЫ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Республикалық бюджеттің атқарылуын бақылау жөніндегі есеп комитетінің 2015 жылғы 28 қарашадағы № 10-НҚ және Қазақстан Республикасы Қаржы министрінің 2015 жылғы 27 қарашадағы № 590 "Мемлекеттік аудит және қаржылық бақылау органдары қолданатын тәуекелдерді басқару жүйесіне бірыңғай қағидаттар мен тәсілдерді бекіту туралы" бірлескен нормативтік </w:t>
      </w:r>
      <w:r>
        <w:rPr>
          <w:rFonts w:ascii="Times New Roman"/>
          <w:b w:val="false"/>
          <w:i w:val="false"/>
          <w:color w:val="000000"/>
          <w:sz w:val="28"/>
        </w:rPr>
        <w:t>қаулысы мен бұйрығына</w:t>
      </w:r>
      <w:r>
        <w:rPr>
          <w:rFonts w:ascii="Times New Roman"/>
          <w:b w:val="false"/>
          <w:i w:val="false"/>
          <w:color w:val="000000"/>
          <w:sz w:val="28"/>
        </w:rPr>
        <w:t xml:space="preserve"> (Нормативтiк құқықтық актiлердi мемлекеттiк тiркеу тізілімінде № 12502 болып тіркелген, "Әділет" ақпараттық-құқықтық жүйесінде 2015 жылғы 31 желтоқсанда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бірлескен нормативтік қаулы және бұйрықпен бекітілген Мемлекеттік аудит және қаржылық бақылау органдары қолданатын тәуекелдерді басқару жүйесіне бірыңғай </w:t>
      </w:r>
      <w:r>
        <w:rPr>
          <w:rFonts w:ascii="Times New Roman"/>
          <w:b w:val="false"/>
          <w:i w:val="false"/>
          <w:color w:val="000000"/>
          <w:sz w:val="28"/>
        </w:rPr>
        <w:t>қағидаттар мен тәсілдерде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"10. Тәуекелдерді сәйкестендіру жылдық негізде жүргізіледі.";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2) тармақшасы мынадай редакцияда жазылсын:</w:t>
      </w:r>
    </w:p>
    <w:bookmarkStart w:name="z7" w:id="4"/>
    <w:p>
      <w:pPr>
        <w:spacing w:after="0"/>
        <w:ind w:left="0"/>
        <w:jc w:val="both"/>
      </w:pPr>
      <w:r>
        <w:rPr>
          <w:rFonts w:ascii="Times New Roman"/>
          <w:b w:val="false"/>
          <w:i w:val="false"/>
          <w:color w:val="000000"/>
          <w:sz w:val="28"/>
        </w:rPr>
        <w:t>
      "2) нәтижелілігіне – алға қойылған мақсаттар мен міндеттерге, сондай-ақ нәтижелердің көрсеткіштеріне, соның ішінде тікелей және түпкілікті нәтижелердің көрсеткіштеріне қол жеткізуге;";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"18. Мемлекеттік аудит органдары жылдық негізде ден қоюдың алдын алу шаралары шеңберінде іс-шараларды іске асырудың тиімділігіне талдау жүргізеді.";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1) тармақшасы мынадай редакцияда жазылсын:</w:t>
      </w:r>
    </w:p>
    <w:bookmarkStart w:name="z11" w:id="6"/>
    <w:p>
      <w:pPr>
        <w:spacing w:after="0"/>
        <w:ind w:left="0"/>
        <w:jc w:val="both"/>
      </w:pPr>
      <w:r>
        <w:rPr>
          <w:rFonts w:ascii="Times New Roman"/>
          <w:b w:val="false"/>
          <w:i w:val="false"/>
          <w:color w:val="000000"/>
          <w:sz w:val="28"/>
        </w:rPr>
        <w:t xml:space="preserve">
      "1) бюджеттік бағдарламалар (кіші бағдарламалар) бойынша бекітілген бюджеттік бағдарламаға сәйкес бюджетті атқару барысында тікелей және түпкілікті нәтижелер көрсеткіштеріне қол жеткізуге және жоспарланған кезеңге арналған жоспарланған бюджет қаражаты көлемдерінің және нәтижелер көрсеткіштерінің өзгерістеріне негізделген өлшемшарттар, бюджеттік бағдарламалар әкімшілері, құрылымдық және аумақтық бөлімшелер бойынша жүзеге асырылады;". </w:t>
      </w:r>
    </w:p>
    <w:bookmarkEnd w:id="6"/>
    <w:bookmarkStart w:name="z12" w:id="7"/>
    <w:p>
      <w:pPr>
        <w:spacing w:after="0"/>
        <w:ind w:left="0"/>
        <w:jc w:val="both"/>
      </w:pPr>
      <w:r>
        <w:rPr>
          <w:rFonts w:ascii="Times New Roman"/>
          <w:b w:val="false"/>
          <w:i w:val="false"/>
          <w:color w:val="000000"/>
          <w:sz w:val="28"/>
        </w:rPr>
        <w:t>
      2. Есеп комитетінің Заң бөлімі Қазақстан Республикасының заңнамасында белгіленген тәртіппен:</w:t>
      </w:r>
    </w:p>
    <w:bookmarkEnd w:id="7"/>
    <w:p>
      <w:pPr>
        <w:spacing w:after="0"/>
        <w:ind w:left="0"/>
        <w:jc w:val="both"/>
      </w:pPr>
      <w:r>
        <w:rPr>
          <w:rFonts w:ascii="Times New Roman"/>
          <w:b w:val="false"/>
          <w:i w:val="false"/>
          <w:color w:val="000000"/>
          <w:sz w:val="28"/>
        </w:rPr>
        <w:t>
      1) осы бірлескен нормативтік қаулы мен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бірлескен нормативтік қаулы мен бұйрық мемлекеттік тіркелген күннен бастап күнтізбелік он күн ішінде оның қазақ және орыс тілдеріндегі қағаз және электрондық түрдегі көшірмелерінің Қазақстан Республикасы нормативтiк құқықтық актілерiнiң эталондық бақылау банкiне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бірлескен нормативтік қаулы мен бұйрықтың Есеп комитетінің интернет-ресурсына орналастырылуын қамтамасыз етсін.</w:t>
      </w:r>
    </w:p>
    <w:bookmarkStart w:name="z13" w:id="8"/>
    <w:p>
      <w:pPr>
        <w:spacing w:after="0"/>
        <w:ind w:left="0"/>
        <w:jc w:val="both"/>
      </w:pPr>
      <w:r>
        <w:rPr>
          <w:rFonts w:ascii="Times New Roman"/>
          <w:b w:val="false"/>
          <w:i w:val="false"/>
          <w:color w:val="000000"/>
          <w:sz w:val="28"/>
        </w:rPr>
        <w:t>
      3. Осы бірлескен нормативтік қаулы мен бұйрықтың орындалуын бақылау Есеп комитетінің аппарат басшысына және Қазақстан Республикасы Қаржы министрлігінің жауапты хатшысына жүктелсін.</w:t>
      </w:r>
    </w:p>
    <w:bookmarkEnd w:id="8"/>
    <w:bookmarkStart w:name="z14" w:id="9"/>
    <w:p>
      <w:pPr>
        <w:spacing w:after="0"/>
        <w:ind w:left="0"/>
        <w:jc w:val="both"/>
      </w:pPr>
      <w:r>
        <w:rPr>
          <w:rFonts w:ascii="Times New Roman"/>
          <w:b w:val="false"/>
          <w:i w:val="false"/>
          <w:color w:val="000000"/>
          <w:sz w:val="28"/>
        </w:rPr>
        <w:t>
      4. Осы бірлескен нормативтік қаулы мен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br/>
            </w:r>
            <w:r>
              <w:rPr>
                <w:rFonts w:ascii="Times New Roman"/>
                <w:b w:val="false"/>
                <w:i/>
                <w:color w:val="000000"/>
                <w:sz w:val="20"/>
              </w:rPr>
              <w:t>_______________Б. Сұлтанов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бюджеттің</w:t>
            </w:r>
            <w:r>
              <w:br/>
            </w:r>
            <w:r>
              <w:rPr>
                <w:rFonts w:ascii="Times New Roman"/>
                <w:b w:val="false"/>
                <w:i/>
                <w:color w:val="000000"/>
                <w:sz w:val="20"/>
              </w:rPr>
              <w:t>атқарылуын бақылау жөніндегі</w:t>
            </w:r>
            <w:r>
              <w:br/>
            </w:r>
            <w:r>
              <w:rPr>
                <w:rFonts w:ascii="Times New Roman"/>
                <w:b w:val="false"/>
                <w:i/>
                <w:color w:val="000000"/>
                <w:sz w:val="20"/>
              </w:rPr>
              <w:t>есеп комитетінің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_______________Н. Әбдібеков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