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df95" w14:textId="e57d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нарықтарда баға белгілеу қағидаларын бекіту туралы" Қазақстан Республикасы Ұлттық экономика министрінің 2017 жылғы 1 ақпандағы № 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8 қаңтардағы № 7 бұйрығы. Қазақстан Республикасының Әділет министрлігінде 2018 жылғы 2 ақпанда № 16303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124-6-бабының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Қазақстан Республикасы Нормативтік құқықтық актілерінің эталондық бақылау банкінде 2017 жылғы 20 ақпанда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нарықтарда баға белгілеу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Субъект алдағы уақытта шекті бағаның өсетіні туралы хабарламаны (бұдан әрі – Хабарлама) шекті бағаның өсу себебін растайтын негіздеуші материалдарды қоса бере отырып, уәкілетті органның ведомствосына алдағы уақытта тауарларға (жұмыстарға, көрсетілетін қызметтерге) шекті бағаның өсуіне дейін кемінде күнтізбелік отыз күн бұрын жазбаша түрде немесе электрондық құжат айналымы жүйесі арқылы электрондық құжат нысанында ұсынады.</w:t>
      </w:r>
    </w:p>
    <w:bookmarkEnd w:id="3"/>
    <w:bookmarkStart w:name="z6" w:id="4"/>
    <w:p>
      <w:pPr>
        <w:spacing w:after="0"/>
        <w:ind w:left="0"/>
        <w:jc w:val="both"/>
      </w:pPr>
      <w:r>
        <w:rPr>
          <w:rFonts w:ascii="Times New Roman"/>
          <w:b w:val="false"/>
          <w:i w:val="false"/>
          <w:color w:val="000000"/>
          <w:sz w:val="28"/>
        </w:rPr>
        <w:t xml:space="preserve">
      Хабарлама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w:t>
      </w:r>
    </w:p>
    <w:bookmarkEnd w:id="4"/>
    <w:bookmarkStart w:name="z7" w:id="5"/>
    <w:p>
      <w:pPr>
        <w:spacing w:after="0"/>
        <w:ind w:left="0"/>
        <w:jc w:val="both"/>
      </w:pPr>
      <w:r>
        <w:rPr>
          <w:rFonts w:ascii="Times New Roman"/>
          <w:b w:val="false"/>
          <w:i w:val="false"/>
          <w:color w:val="000000"/>
          <w:sz w:val="28"/>
        </w:rPr>
        <w:t xml:space="preserve">
      Қоғамдық маңызы бар нарықтарда баға белгілеу тәртібінің сақталуын бақылау мақсатында, сондай-ақ Кодекстің </w:t>
      </w:r>
      <w:r>
        <w:rPr>
          <w:rFonts w:ascii="Times New Roman"/>
          <w:b w:val="false"/>
          <w:i w:val="false"/>
          <w:color w:val="000000"/>
          <w:sz w:val="28"/>
        </w:rPr>
        <w:t>124-8-бабының</w:t>
      </w:r>
      <w:r>
        <w:rPr>
          <w:rFonts w:ascii="Times New Roman"/>
          <w:b w:val="false"/>
          <w:i w:val="false"/>
          <w:color w:val="000000"/>
          <w:sz w:val="28"/>
        </w:rPr>
        <w:t xml:space="preserve"> 1) тармақшасында көзделген жағдайларда уәкілетті органның ведомствосы Субъектілердің бағаларын мониторингілеуді жүзеге асырады.</w:t>
      </w:r>
    </w:p>
    <w:bookmarkEnd w:id="5"/>
    <w:bookmarkStart w:name="z8" w:id="6"/>
    <w:p>
      <w:pPr>
        <w:spacing w:after="0"/>
        <w:ind w:left="0"/>
        <w:jc w:val="both"/>
      </w:pPr>
      <w:r>
        <w:rPr>
          <w:rFonts w:ascii="Times New Roman"/>
          <w:b w:val="false"/>
          <w:i w:val="false"/>
          <w:color w:val="000000"/>
          <w:sz w:val="28"/>
        </w:rPr>
        <w:t xml:space="preserve">
      Шекті бағаларға мониторинг жүргізу нәтижелері бойынша, сондай-ақ Субъект Кодекстің </w:t>
      </w:r>
      <w:r>
        <w:rPr>
          <w:rFonts w:ascii="Times New Roman"/>
          <w:b w:val="false"/>
          <w:i w:val="false"/>
          <w:color w:val="000000"/>
          <w:sz w:val="28"/>
        </w:rPr>
        <w:t>124-8-бабының</w:t>
      </w:r>
      <w:r>
        <w:rPr>
          <w:rFonts w:ascii="Times New Roman"/>
          <w:b w:val="false"/>
          <w:i w:val="false"/>
          <w:color w:val="000000"/>
          <w:sz w:val="28"/>
        </w:rPr>
        <w:t xml:space="preserve"> 3) және 4) тармақшаларында белгіленген міндеттерді орындамаған жағдайда уәкілетті органның ведомствосы Қағидаларға сәйкес бағаға сараптама жүргізеді.</w:t>
      </w:r>
    </w:p>
    <w:bookmarkEnd w:id="6"/>
    <w:bookmarkStart w:name="z9" w:id="7"/>
    <w:p>
      <w:pPr>
        <w:spacing w:after="0"/>
        <w:ind w:left="0"/>
        <w:jc w:val="both"/>
      </w:pPr>
      <w:r>
        <w:rPr>
          <w:rFonts w:ascii="Times New Roman"/>
          <w:b w:val="false"/>
          <w:i w:val="false"/>
          <w:color w:val="000000"/>
          <w:sz w:val="28"/>
        </w:rPr>
        <w:t>
      Баға сараптамасының шеңберінде ұсынылатын құжаттарды не негіздеуші материалдар қоса берілген Хабарламаны Субъект қағаз тасығышта немесе электрондық құжат айналымы жүйесі арқылы электрондық құжат нысанында нөмірлеп, мөрмен растап және Субъект басшысының не оны алмастыратын адамның немесе құзыретіне бухгалтерлік есеп пен қаржы мәселелері кіретін басшы орынбасарының қолын қойғызып ұсынады. Қаржы құжаттарына Субъектінің бірінші басшысы және бас бухгалтері не оларды алмастыратын адамдар қол қояды және Субъектінің мөрімен расталады.</w:t>
      </w:r>
    </w:p>
    <w:bookmarkEnd w:id="7"/>
    <w:bookmarkStart w:name="z10" w:id="8"/>
    <w:p>
      <w:pPr>
        <w:spacing w:after="0"/>
        <w:ind w:left="0"/>
        <w:jc w:val="both"/>
      </w:pPr>
      <w:r>
        <w:rPr>
          <w:rFonts w:ascii="Times New Roman"/>
          <w:b w:val="false"/>
          <w:i w:val="false"/>
          <w:color w:val="000000"/>
          <w:sz w:val="28"/>
        </w:rPr>
        <w:t>
      Субъект екі немесе одан көп облыстың, республикалық маңызы бар қаланың, астананың аумағында қызметтер көрсеткен жағдайда, сондай-ақ республикалық маңызы бар қаланың, астананың аумағында ішкі рейстерде әуежайлардың қызметтерін көрсеткен жағдайда баға сараптамасының шеңберінде ұсынылатын құжаттар не Хабарлама уәкілетті органның ведомствосына беріледі.</w:t>
      </w:r>
    </w:p>
    <w:bookmarkEnd w:id="8"/>
    <w:bookmarkStart w:name="z11" w:id="9"/>
    <w:p>
      <w:pPr>
        <w:spacing w:after="0"/>
        <w:ind w:left="0"/>
        <w:jc w:val="both"/>
      </w:pPr>
      <w:r>
        <w:rPr>
          <w:rFonts w:ascii="Times New Roman"/>
          <w:b w:val="false"/>
          <w:i w:val="false"/>
          <w:color w:val="000000"/>
          <w:sz w:val="28"/>
        </w:rPr>
        <w:t>
      Субъект бір облыстың, республикалық маңызы бар қаланың, астананың аумағында қызметтер көрсеткен жағдайда, сондай-ақ облыстық маңызы бар қалалардың аумағында ішкі рейстерде әуежайлардың қызметтерін көрсеткен жағдайда баға сараптамасының шеңберінде ұсынылатын құжаттар не Хабарлама Субъектінің тіркелген жері бойынша тиісті аумақтық уәкілетті органға беріледі.</w:t>
      </w:r>
    </w:p>
    <w:bookmarkEnd w:id="9"/>
    <w:bookmarkStart w:name="z12" w:id="10"/>
    <w:p>
      <w:pPr>
        <w:spacing w:after="0"/>
        <w:ind w:left="0"/>
        <w:jc w:val="both"/>
      </w:pPr>
      <w:r>
        <w:rPr>
          <w:rFonts w:ascii="Times New Roman"/>
          <w:b w:val="false"/>
          <w:i w:val="false"/>
          <w:color w:val="000000"/>
          <w:sz w:val="28"/>
        </w:rPr>
        <w:t>
      4. Субъект уәкілетті органның ведомствосына баға сараптамасының шеңберінде құжаттарды не шекті бағаның өсу себебін растайтын негіздеуші материалдарды қоса бере отырып, Хабарламаны, оның ішінде:</w:t>
      </w:r>
    </w:p>
    <w:bookmarkEnd w:id="10"/>
    <w:bookmarkStart w:name="z13" w:id="11"/>
    <w:p>
      <w:pPr>
        <w:spacing w:after="0"/>
        <w:ind w:left="0"/>
        <w:jc w:val="both"/>
      </w:pPr>
      <w:r>
        <w:rPr>
          <w:rFonts w:ascii="Times New Roman"/>
          <w:b w:val="false"/>
          <w:i w:val="false"/>
          <w:color w:val="000000"/>
          <w:sz w:val="28"/>
        </w:rPr>
        <w:t xml:space="preserve">
      1) "Жария мүдделі ұйымдардың жариялауы үшін (қаржы ұйымдарынан басқа) жылдық қаржылық есептіліктің тізбесін және нысандарын бекіту туралы" Қазақстан Республикасы Қаржы министрінің 2015 жылғы 27 ақпандағы № 143 </w:t>
      </w:r>
      <w:r>
        <w:rPr>
          <w:rFonts w:ascii="Times New Roman"/>
          <w:b w:val="false"/>
          <w:i w:val="false"/>
          <w:color w:val="000000"/>
          <w:sz w:val="28"/>
        </w:rPr>
        <w:t>бұйрығымен</w:t>
      </w:r>
      <w:r>
        <w:rPr>
          <w:rFonts w:ascii="Times New Roman"/>
          <w:b w:val="false"/>
          <w:i w:val="false"/>
          <w:color w:val="000000"/>
          <w:sz w:val="28"/>
        </w:rPr>
        <w:t xml:space="preserve"> (бұдан әрі – № 143 бұйрық) (Нормативтік құқықтық актілерді мемлекеттік тіркеу тізілімінде № 10641 болып тіркелген) бекітілген нысан бойынша бухгалтерлік балансты;</w:t>
      </w:r>
    </w:p>
    <w:bookmarkEnd w:id="11"/>
    <w:bookmarkStart w:name="z14" w:id="12"/>
    <w:p>
      <w:pPr>
        <w:spacing w:after="0"/>
        <w:ind w:left="0"/>
        <w:jc w:val="both"/>
      </w:pPr>
      <w:r>
        <w:rPr>
          <w:rFonts w:ascii="Times New Roman"/>
          <w:b w:val="false"/>
          <w:i w:val="false"/>
          <w:color w:val="000000"/>
          <w:sz w:val="28"/>
        </w:rPr>
        <w:t>
      2) № 143 бұйрықпен бекітілген нысан бойынша пайда мен зияндар туралы есепті;</w:t>
      </w:r>
    </w:p>
    <w:bookmarkEnd w:id="12"/>
    <w:bookmarkStart w:name="z15" w:id="13"/>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Статистика комитеті төрағасының 2017 жылғы 14 қарашадағы № 171 бұйрығына (Нормативтік құқықтық актілерді мемлекеттік тіркеу тізілімінде № 16052 болып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статистикалық нысан бойынша еңбек жөніндегі есепті (коды 251112139, индексі 1-Т, кезеңділігі жылдық, тоқсандық);</w:t>
      </w:r>
    </w:p>
    <w:bookmarkEnd w:id="13"/>
    <w:bookmarkStart w:name="z16" w:id="14"/>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Статистика комитеті төрағасының 2017 жылғы 10 қарашадағы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16038 болып тіркелген) 1-қосымшаға сәйкес кәсіпорынның қаржы-шаруашылық қызметі туралы есепті (коды 271112130, индексі 1-ПФ, кезеңділігі жылдық);</w:t>
      </w:r>
    </w:p>
    <w:bookmarkEnd w:id="14"/>
    <w:bookmarkStart w:name="z17" w:id="15"/>
    <w:p>
      <w:pPr>
        <w:spacing w:after="0"/>
        <w:ind w:left="0"/>
        <w:jc w:val="both"/>
      </w:pPr>
      <w:r>
        <w:rPr>
          <w:rFonts w:ascii="Times New Roman"/>
          <w:b w:val="false"/>
          <w:i w:val="false"/>
          <w:color w:val="000000"/>
          <w:sz w:val="28"/>
        </w:rPr>
        <w:t xml:space="preserve">
      5) № 143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ақшалай қаражаттың және материалдық емес активтердің қозғалысы туралы есепті;</w:t>
      </w:r>
    </w:p>
    <w:bookmarkEnd w:id="15"/>
    <w:bookmarkStart w:name="z18" w:id="16"/>
    <w:p>
      <w:pPr>
        <w:spacing w:after="0"/>
        <w:ind w:left="0"/>
        <w:jc w:val="both"/>
      </w:pPr>
      <w:r>
        <w:rPr>
          <w:rFonts w:ascii="Times New Roman"/>
          <w:b w:val="false"/>
          <w:i w:val="false"/>
          <w:color w:val="000000"/>
          <w:sz w:val="28"/>
        </w:rPr>
        <w:t>
      6) шығындар баптары бойынша толық жазылған жалпы кәсіпорын және әрбір түрі бойынша жекелеген, бағаларды есептеу үшін қолданылатын кірістер мен шығыстар туралы жиынтық деректерді;</w:t>
      </w:r>
    </w:p>
    <w:bookmarkEnd w:id="16"/>
    <w:bookmarkStart w:name="z19" w:id="17"/>
    <w:p>
      <w:pPr>
        <w:spacing w:after="0"/>
        <w:ind w:left="0"/>
        <w:jc w:val="both"/>
      </w:pPr>
      <w:r>
        <w:rPr>
          <w:rFonts w:ascii="Times New Roman"/>
          <w:b w:val="false"/>
          <w:i w:val="false"/>
          <w:color w:val="000000"/>
          <w:sz w:val="28"/>
        </w:rPr>
        <w:t>
      7) қолданылып отырған еңбекақы төлеу жүйесі туралы мәліметтерді;</w:t>
      </w:r>
    </w:p>
    <w:bookmarkEnd w:id="17"/>
    <w:bookmarkStart w:name="z20" w:id="18"/>
    <w:p>
      <w:pPr>
        <w:spacing w:after="0"/>
        <w:ind w:left="0"/>
        <w:jc w:val="both"/>
      </w:pPr>
      <w:r>
        <w:rPr>
          <w:rFonts w:ascii="Times New Roman"/>
          <w:b w:val="false"/>
          <w:i w:val="false"/>
          <w:color w:val="000000"/>
          <w:sz w:val="28"/>
        </w:rPr>
        <w:t>
      8) шикізат пен материалдар шығысының қолданылатын нормалары, жұмыскерлердің нормативтік саны туралы мәліметтерді;</w:t>
      </w:r>
    </w:p>
    <w:bookmarkEnd w:id="18"/>
    <w:bookmarkStart w:name="z21" w:id="19"/>
    <w:p>
      <w:pPr>
        <w:spacing w:after="0"/>
        <w:ind w:left="0"/>
        <w:jc w:val="both"/>
      </w:pPr>
      <w:r>
        <w:rPr>
          <w:rFonts w:ascii="Times New Roman"/>
          <w:b w:val="false"/>
          <w:i w:val="false"/>
          <w:color w:val="000000"/>
          <w:sz w:val="28"/>
        </w:rPr>
        <w:t>
      9) болған жағдайда есепке алу саясатын;</w:t>
      </w:r>
    </w:p>
    <w:bookmarkEnd w:id="19"/>
    <w:bookmarkStart w:name="z22" w:id="20"/>
    <w:p>
      <w:pPr>
        <w:spacing w:after="0"/>
        <w:ind w:left="0"/>
        <w:jc w:val="both"/>
      </w:pPr>
      <w:r>
        <w:rPr>
          <w:rFonts w:ascii="Times New Roman"/>
          <w:b w:val="false"/>
          <w:i w:val="false"/>
          <w:color w:val="000000"/>
          <w:sz w:val="28"/>
        </w:rPr>
        <w:t>
      10) болған жағдайда инвестициялық бағдарламаларды (жобаларды);</w:t>
      </w:r>
    </w:p>
    <w:bookmarkEnd w:id="20"/>
    <w:bookmarkStart w:name="z23" w:id="21"/>
    <w:p>
      <w:pPr>
        <w:spacing w:after="0"/>
        <w:ind w:left="0"/>
        <w:jc w:val="both"/>
      </w:pPr>
      <w:r>
        <w:rPr>
          <w:rFonts w:ascii="Times New Roman"/>
          <w:b w:val="false"/>
          <w:i w:val="false"/>
          <w:color w:val="000000"/>
          <w:sz w:val="28"/>
        </w:rPr>
        <w:t>
      11) негізгі құралдар құнының өсуіне әкелмейтін ағымдағы және күрделі жөндеулерге және басқа да жөндеу-қалпына келтіру жұмыстарына бағытталған шығындардың жылдық сметасын;</w:t>
      </w:r>
    </w:p>
    <w:bookmarkEnd w:id="21"/>
    <w:bookmarkStart w:name="z24" w:id="22"/>
    <w:p>
      <w:pPr>
        <w:spacing w:after="0"/>
        <w:ind w:left="0"/>
        <w:jc w:val="both"/>
      </w:pPr>
      <w:r>
        <w:rPr>
          <w:rFonts w:ascii="Times New Roman"/>
          <w:b w:val="false"/>
          <w:i w:val="false"/>
          <w:color w:val="000000"/>
          <w:sz w:val="28"/>
        </w:rPr>
        <w:t>
      12) болған жағдайда негізгі құралдар құнының ұлғаюына әкелетін күрделі жөндеу жұмыстарын жүргізуге бағытталған шығындардың жылдық сметасын;</w:t>
      </w:r>
    </w:p>
    <w:bookmarkEnd w:id="22"/>
    <w:bookmarkStart w:name="z25" w:id="23"/>
    <w:p>
      <w:pPr>
        <w:spacing w:after="0"/>
        <w:ind w:left="0"/>
        <w:jc w:val="both"/>
      </w:pPr>
      <w:r>
        <w:rPr>
          <w:rFonts w:ascii="Times New Roman"/>
          <w:b w:val="false"/>
          <w:i w:val="false"/>
          <w:color w:val="000000"/>
          <w:sz w:val="28"/>
        </w:rPr>
        <w:t>
      13) негізгі құралдарды пайдалану мерзімдері көрсетілген амортизациялық аударымдардың есептеулерін;</w:t>
      </w:r>
    </w:p>
    <w:bookmarkEnd w:id="23"/>
    <w:bookmarkStart w:name="z26" w:id="24"/>
    <w:p>
      <w:pPr>
        <w:spacing w:after="0"/>
        <w:ind w:left="0"/>
        <w:jc w:val="both"/>
      </w:pPr>
      <w:r>
        <w:rPr>
          <w:rFonts w:ascii="Times New Roman"/>
          <w:b w:val="false"/>
          <w:i w:val="false"/>
          <w:color w:val="000000"/>
          <w:sz w:val="28"/>
        </w:rPr>
        <w:t>
      14) тауарды (жұмыстарды, көрсетілетін қызметтерді) өткізудің жоспарланатын және (немесе) нақты көлемін растайтын құжаттарды – ниет хаттамаларын, шарттарды, өндіру (жеткізу) көлемінің есептеулерін, жобалық қуат және оны іс жүзінде пайдалану туралы деректерді, сондай-ақ өндіру (жеткізу) көлемдері төмендеген кезде Субъектілер негіздемені ұсынады;</w:t>
      </w:r>
    </w:p>
    <w:bookmarkEnd w:id="24"/>
    <w:bookmarkStart w:name="z27" w:id="25"/>
    <w:p>
      <w:pPr>
        <w:spacing w:after="0"/>
        <w:ind w:left="0"/>
        <w:jc w:val="both"/>
      </w:pPr>
      <w:r>
        <w:rPr>
          <w:rFonts w:ascii="Times New Roman"/>
          <w:b w:val="false"/>
          <w:i w:val="false"/>
          <w:color w:val="000000"/>
          <w:sz w:val="28"/>
        </w:rPr>
        <w:t xml:space="preserve">
      15) электр энергетикасы саласындағы Субъект,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энергиясына шекті баға құрылымын ұсынады;</w:t>
      </w:r>
    </w:p>
    <w:bookmarkEnd w:id="25"/>
    <w:bookmarkStart w:name="z28" w:id="26"/>
    <w:p>
      <w:pPr>
        <w:spacing w:after="0"/>
        <w:ind w:left="0"/>
        <w:jc w:val="both"/>
      </w:pPr>
      <w:r>
        <w:rPr>
          <w:rFonts w:ascii="Times New Roman"/>
          <w:b w:val="false"/>
          <w:i w:val="false"/>
          <w:color w:val="000000"/>
          <w:sz w:val="28"/>
        </w:rPr>
        <w:t>
      16) Субъект Хабарлама ұсынған жағдайда көтеру себептерін растайтын құжаттармен (шикізат, материалдар, көрсетілетін қызметтер құнының өсуін растайтын тиісті шарттардың (жасалған) көшірмелерін) қоса, шекті бағаны көтерудің орындылығын негіздейтін түсіндірме жазбаны;</w:t>
      </w:r>
    </w:p>
    <w:bookmarkEnd w:id="26"/>
    <w:bookmarkStart w:name="z29" w:id="27"/>
    <w:p>
      <w:pPr>
        <w:spacing w:after="0"/>
        <w:ind w:left="0"/>
        <w:jc w:val="both"/>
      </w:pPr>
      <w:r>
        <w:rPr>
          <w:rFonts w:ascii="Times New Roman"/>
          <w:b w:val="false"/>
          <w:i w:val="false"/>
          <w:color w:val="000000"/>
          <w:sz w:val="28"/>
        </w:rPr>
        <w:t>
      17) Субъект Хабарлама ұсынған жағдайда әрбір қызмет түрі бойынша жоспарланатын шекті бағаның жобасын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11-тармақ </w:t>
      </w:r>
      <w:r>
        <w:rPr>
          <w:rFonts w:ascii="Times New Roman"/>
          <w:b w:val="false"/>
          <w:i w:val="false"/>
          <w:color w:val="000000"/>
          <w:sz w:val="28"/>
        </w:rPr>
        <w:t xml:space="preserve"> мынадай редакцияда жазылсын:</w:t>
      </w:r>
    </w:p>
    <w:bookmarkStart w:name="z31" w:id="28"/>
    <w:p>
      <w:pPr>
        <w:spacing w:after="0"/>
        <w:ind w:left="0"/>
        <w:jc w:val="both"/>
      </w:pPr>
      <w:r>
        <w:rPr>
          <w:rFonts w:ascii="Times New Roman"/>
          <w:b w:val="false"/>
          <w:i w:val="false"/>
          <w:color w:val="000000"/>
          <w:sz w:val="28"/>
        </w:rPr>
        <w:t>
      "11. Шекті бағаны келісуге (қолдануға):</w:t>
      </w:r>
    </w:p>
    <w:bookmarkEnd w:id="28"/>
    <w:bookmarkStart w:name="z32" w:id="29"/>
    <w:p>
      <w:pPr>
        <w:spacing w:after="0"/>
        <w:ind w:left="0"/>
        <w:jc w:val="both"/>
      </w:pPr>
      <w:r>
        <w:rPr>
          <w:rFonts w:ascii="Times New Roman"/>
          <w:b w:val="false"/>
          <w:i w:val="false"/>
          <w:color w:val="000000"/>
          <w:sz w:val="28"/>
        </w:rPr>
        <w:t>
      1) тауарлық газды бөлшек саудада өткізу жөніндегі көрсетілетін қызметтерді тұтынушылар топтары бойынша;</w:t>
      </w:r>
    </w:p>
    <w:bookmarkEnd w:id="29"/>
    <w:bookmarkStart w:name="z33" w:id="30"/>
    <w:p>
      <w:pPr>
        <w:spacing w:after="0"/>
        <w:ind w:left="0"/>
        <w:jc w:val="both"/>
      </w:pPr>
      <w:r>
        <w:rPr>
          <w:rFonts w:ascii="Times New Roman"/>
          <w:b w:val="false"/>
          <w:i w:val="false"/>
          <w:color w:val="000000"/>
          <w:sz w:val="28"/>
        </w:rPr>
        <w:t>
      2) жүктерді теміржол көлігімен тасымалдау және локомотивтік тартқыш жөніндегі көрсетілетін қызметтерді тасымалданатын жүктердің түріне, жылжымалы құрамның типіне байланысты;</w:t>
      </w:r>
    </w:p>
    <w:bookmarkEnd w:id="30"/>
    <w:bookmarkStart w:name="z34" w:id="31"/>
    <w:p>
      <w:pPr>
        <w:spacing w:after="0"/>
        <w:ind w:left="0"/>
        <w:jc w:val="both"/>
      </w:pPr>
      <w:r>
        <w:rPr>
          <w:rFonts w:ascii="Times New Roman"/>
          <w:b w:val="false"/>
          <w:i w:val="false"/>
          <w:color w:val="000000"/>
          <w:sz w:val="28"/>
        </w:rPr>
        <w:t>
      3) энергиямен жабдықтау ұйымдарының электр энергиясын бөлшек саудада өткізу жөніндегі көрсетілетін қызметтерді тұтынушылар тобы бойынша және тұтыну көлемі бойынша саралауымен жол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"14. Электр энергетикасы саласындағы субъектінің бұрын келісілген шекті бағасында ескерілген электр энергиясын сатып алу және (немесе) беру жөніндегі шығыстар орындалмаған жағдайда уәкілетті органның ведомствосы келісілген шекті бағаға енгізілген шығыстардың және электр энергиясын сатып алу және (немесе) беру жөніндегі нақты шығыстардың арасында айырманың пайда болу нәтижесінде алынған кірістің сомасына келісілген шекті бағаны төмендетеді.</w:t>
      </w:r>
    </w:p>
    <w:bookmarkEnd w:id="32"/>
    <w:bookmarkStart w:name="z37" w:id="33"/>
    <w:p>
      <w:pPr>
        <w:spacing w:after="0"/>
        <w:ind w:left="0"/>
        <w:jc w:val="both"/>
      </w:pPr>
      <w:r>
        <w:rPr>
          <w:rFonts w:ascii="Times New Roman"/>
          <w:b w:val="false"/>
          <w:i w:val="false"/>
          <w:color w:val="000000"/>
          <w:sz w:val="28"/>
        </w:rPr>
        <w:t>
      Жеке тұлғалардың электр энергиясын тұтыну көлеміне байланысты тұтынушылардың электр энергиясына сараланған тарифтерді қолдануына байланысты, сондай-ақ тұтынушылар топтары бойынша тұтынушылардың сараланған тарифтерді қолдануы негізінде жеке және заңды тұлғалардың жалпы тұтыну көлемінің үлес салмағының өзгеруіне байланысты энергиямен жабдықтаушы ұйым кірісті толық алмаған немесе негізсіз кіріс алған жағдайларда толық алынбаған кіріс сомасы немесе негізсіз алынған кіріс сомасы бағаны кезекті қайта қарау кезінде ескеріледі.</w:t>
      </w:r>
    </w:p>
    <w:bookmarkEnd w:id="33"/>
    <w:bookmarkStart w:name="z38" w:id="34"/>
    <w:p>
      <w:pPr>
        <w:spacing w:after="0"/>
        <w:ind w:left="0"/>
        <w:jc w:val="both"/>
      </w:pPr>
      <w:r>
        <w:rPr>
          <w:rFonts w:ascii="Times New Roman"/>
          <w:b w:val="false"/>
          <w:i w:val="false"/>
          <w:color w:val="000000"/>
          <w:sz w:val="28"/>
        </w:rPr>
        <w:t>
      Уәкілетті органның ведомствосы Электр энергетикасы саласындағы субъектінің Хабарламасын қарау барысында жобаланатын шекті бағаны келісілген шекті бағаға енгізілген шығыстардың және электр энергиясын сатып алу және (немесе) беру жөніндегі нақты шығыстардың арасында айырманың пайда болу нәтижесінде алынған кірістің сомасына төмендетеді.</w:t>
      </w:r>
    </w:p>
    <w:bookmarkEnd w:id="34"/>
    <w:bookmarkStart w:name="z39" w:id="35"/>
    <w:p>
      <w:pPr>
        <w:spacing w:after="0"/>
        <w:ind w:left="0"/>
        <w:jc w:val="both"/>
      </w:pPr>
      <w:r>
        <w:rPr>
          <w:rFonts w:ascii="Times New Roman"/>
          <w:b w:val="false"/>
          <w:i w:val="false"/>
          <w:color w:val="000000"/>
          <w:sz w:val="28"/>
        </w:rPr>
        <w:t>
      Егер Электр энергетикасы саласындағы субъектіде келісілген шекті бағада ескерілген электр энергиясын сатып алу және (немесе) беру жөніндегі шығыстардың және электр энергиясын сатып алу және (немесе) беру жөніндегі нақты шығыстардың арасындағы айырманың ұлғаюы нәтижесінде шығын пайда болған жағдайда уәкілетті органның ведомствосы Электр энергетикасы саласындағы субъектінің Хабарламасын қарау кезінде туындаған айырмаға шекті бағаны ұлғайтады.";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1" w:id="36"/>
    <w:p>
      <w:pPr>
        <w:spacing w:after="0"/>
        <w:ind w:left="0"/>
        <w:jc w:val="both"/>
      </w:pPr>
      <w:r>
        <w:rPr>
          <w:rFonts w:ascii="Times New Roman"/>
          <w:b w:val="false"/>
          <w:i w:val="false"/>
          <w:color w:val="000000"/>
          <w:sz w:val="28"/>
        </w:rPr>
        <w:t>
      "19. Инвестициялық бағдарлама (жоба) Субъект тауарының (жұмысының, көрсетілетін қызметінің) шекті бағасында ескеріледі.</w:t>
      </w:r>
    </w:p>
    <w:bookmarkEnd w:id="36"/>
    <w:bookmarkStart w:name="z42" w:id="37"/>
    <w:p>
      <w:pPr>
        <w:spacing w:after="0"/>
        <w:ind w:left="0"/>
        <w:jc w:val="both"/>
      </w:pPr>
      <w:r>
        <w:rPr>
          <w:rFonts w:ascii="Times New Roman"/>
          <w:b w:val="false"/>
          <w:i w:val="false"/>
          <w:color w:val="000000"/>
          <w:sz w:val="28"/>
        </w:rPr>
        <w:t>
      Субъектінің инвестициялық бағдарламасы (жобасы) Қазақстан Республикасының әлеуметтік-экономикалық даму басымдықтары ескеріле отырып, әзірленеді және түзетіледі.";</w:t>
      </w:r>
    </w:p>
    <w:bookmarkEnd w:id="37"/>
    <w:bookmarkStart w:name="z43" w:id="38"/>
    <w:p>
      <w:pPr>
        <w:spacing w:after="0"/>
        <w:ind w:left="0"/>
        <w:jc w:val="both"/>
      </w:pPr>
      <w:r>
        <w:rPr>
          <w:rFonts w:ascii="Times New Roman"/>
          <w:b w:val="false"/>
          <w:i w:val="false"/>
          <w:color w:val="000000"/>
          <w:sz w:val="28"/>
        </w:rPr>
        <w:t>
      мынадай мазмұндағы 20-1, 20-2, 20-3 және 20-4-тармақтармен толықтырылсын:</w:t>
      </w:r>
    </w:p>
    <w:bookmarkEnd w:id="38"/>
    <w:bookmarkStart w:name="z44" w:id="39"/>
    <w:p>
      <w:pPr>
        <w:spacing w:after="0"/>
        <w:ind w:left="0"/>
        <w:jc w:val="both"/>
      </w:pPr>
      <w:r>
        <w:rPr>
          <w:rFonts w:ascii="Times New Roman"/>
          <w:b w:val="false"/>
          <w:i w:val="false"/>
          <w:color w:val="000000"/>
          <w:sz w:val="28"/>
        </w:rPr>
        <w:t xml:space="preserve">
      "20-1. Субъект ағымдағы жылғы 1 қарашадан кешіктірмей уәкілетті органның ведомствосына келісілген шекті бағаны көтерместен, келісілген инвестициялық бағдарламаны (жобаны) түзету туралы ұсыныспен жүгіне алады. </w:t>
      </w:r>
    </w:p>
    <w:bookmarkEnd w:id="39"/>
    <w:bookmarkStart w:name="z45" w:id="40"/>
    <w:p>
      <w:pPr>
        <w:spacing w:after="0"/>
        <w:ind w:left="0"/>
        <w:jc w:val="both"/>
      </w:pPr>
      <w:r>
        <w:rPr>
          <w:rFonts w:ascii="Times New Roman"/>
          <w:b w:val="false"/>
          <w:i w:val="false"/>
          <w:color w:val="000000"/>
          <w:sz w:val="28"/>
        </w:rPr>
        <w:t>
      20-2. Келісілген инвестициялық бағдарламаны (жобаны) түзету туралы ұсынысқа:</w:t>
      </w:r>
    </w:p>
    <w:bookmarkEnd w:id="40"/>
    <w:bookmarkStart w:name="z46" w:id="41"/>
    <w:p>
      <w:pPr>
        <w:spacing w:after="0"/>
        <w:ind w:left="0"/>
        <w:jc w:val="both"/>
      </w:pPr>
      <w:r>
        <w:rPr>
          <w:rFonts w:ascii="Times New Roman"/>
          <w:b w:val="false"/>
          <w:i w:val="false"/>
          <w:color w:val="000000"/>
          <w:sz w:val="28"/>
        </w:rPr>
        <w:t>
      инвестициялық бағдарламаға (жобаға) түзетулер енгізуді негіздейтін материалдарды (бизнес-жоспарды, прайс-парақтарды, шарттардың көшірмелерін, белгіленген тәртіппен сараптамадан өткен жобалау-сметалық құжаттаманы) қоса бере отырып, түзетулер ескерілген инвестициялық бағдарламаның жобасы;</w:t>
      </w:r>
    </w:p>
    <w:bookmarkEnd w:id="41"/>
    <w:bookmarkStart w:name="z47" w:id="42"/>
    <w:p>
      <w:pPr>
        <w:spacing w:after="0"/>
        <w:ind w:left="0"/>
        <w:jc w:val="both"/>
      </w:pPr>
      <w:r>
        <w:rPr>
          <w:rFonts w:ascii="Times New Roman"/>
          <w:b w:val="false"/>
          <w:i w:val="false"/>
          <w:color w:val="000000"/>
          <w:sz w:val="28"/>
        </w:rPr>
        <w:t>
      негіздейтін материалдарды қоса бере отырып, инвестициялық бағдарламаға (жобаға) түзетулер енгізу қажеттілігі туралы субъектінің бағалауы;</w:t>
      </w:r>
    </w:p>
    <w:bookmarkEnd w:id="42"/>
    <w:bookmarkStart w:name="z48" w:id="43"/>
    <w:p>
      <w:pPr>
        <w:spacing w:after="0"/>
        <w:ind w:left="0"/>
        <w:jc w:val="both"/>
      </w:pPr>
      <w:r>
        <w:rPr>
          <w:rFonts w:ascii="Times New Roman"/>
          <w:b w:val="false"/>
          <w:i w:val="false"/>
          <w:color w:val="000000"/>
          <w:sz w:val="28"/>
        </w:rPr>
        <w:t>
      қаржыландыру мен қарыз қаражатын қайтарудың ықтимал шарттары;</w:t>
      </w:r>
    </w:p>
    <w:bookmarkEnd w:id="43"/>
    <w:bookmarkStart w:name="z49" w:id="44"/>
    <w:p>
      <w:pPr>
        <w:spacing w:after="0"/>
        <w:ind w:left="0"/>
        <w:jc w:val="both"/>
      </w:pPr>
      <w:r>
        <w:rPr>
          <w:rFonts w:ascii="Times New Roman"/>
          <w:b w:val="false"/>
          <w:i w:val="false"/>
          <w:color w:val="000000"/>
          <w:sz w:val="28"/>
        </w:rPr>
        <w:t>
      егер инвестициялық бағдарламаны (жобаны) іске асыру үшін республикалық және/немесе жергілікті бюджеттерден қаражат бөлінсе немесе Қазақстан Республикасы Үкіметінің кепілдігімен кредиттер тартылса, онда қаржыландырудың мөлшері мен шарттарын растайтын құжаттар қоса беріледі.</w:t>
      </w:r>
    </w:p>
    <w:bookmarkEnd w:id="44"/>
    <w:bookmarkStart w:name="z50" w:id="45"/>
    <w:p>
      <w:pPr>
        <w:spacing w:after="0"/>
        <w:ind w:left="0"/>
        <w:jc w:val="both"/>
      </w:pPr>
      <w:r>
        <w:rPr>
          <w:rFonts w:ascii="Times New Roman"/>
          <w:b w:val="false"/>
          <w:i w:val="false"/>
          <w:color w:val="000000"/>
          <w:sz w:val="28"/>
        </w:rPr>
        <w:t>
      Қоса берілетін құжаттар нөмірленеді, субъектінің мөрімен және басшының не оны алмастыратын адамның немесе құзыретіне бухгалтерлік есеп пен қаржы мәселелері кіретін басшы орынбасарының қолымен расталады. Қаржылық құжаттарға субъектінің бірінші басшысы және бас бухгалтері не оларды алмастыратын адамдар қол қояды және Субъектінің мөрімен расталады.</w:t>
      </w:r>
    </w:p>
    <w:bookmarkEnd w:id="45"/>
    <w:bookmarkStart w:name="z51" w:id="46"/>
    <w:p>
      <w:pPr>
        <w:spacing w:after="0"/>
        <w:ind w:left="0"/>
        <w:jc w:val="both"/>
      </w:pPr>
      <w:r>
        <w:rPr>
          <w:rFonts w:ascii="Times New Roman"/>
          <w:b w:val="false"/>
          <w:i w:val="false"/>
          <w:color w:val="000000"/>
          <w:sz w:val="28"/>
        </w:rPr>
        <w:t xml:space="preserve">
      20-3. Уәкілетті органның ведомствосы инвестициялық бағдарламаны (жобаны) түзету туралы ұсыныс берілген кезден бастап күнтізбелік отыз күн ішінде оны қарайды. </w:t>
      </w:r>
    </w:p>
    <w:bookmarkEnd w:id="46"/>
    <w:bookmarkStart w:name="z52" w:id="47"/>
    <w:p>
      <w:pPr>
        <w:spacing w:after="0"/>
        <w:ind w:left="0"/>
        <w:jc w:val="both"/>
      </w:pPr>
      <w:r>
        <w:rPr>
          <w:rFonts w:ascii="Times New Roman"/>
          <w:b w:val="false"/>
          <w:i w:val="false"/>
          <w:color w:val="000000"/>
          <w:sz w:val="28"/>
        </w:rPr>
        <w:t>
      Инвестициялық бағдарламаның келісілген сомасы төмендеген кезде уәкілетті органның ведомствосы Субъектінің шекті бағасын төмендетеді.</w:t>
      </w:r>
    </w:p>
    <w:bookmarkEnd w:id="47"/>
    <w:bookmarkStart w:name="z53" w:id="48"/>
    <w:p>
      <w:pPr>
        <w:spacing w:after="0"/>
        <w:ind w:left="0"/>
        <w:jc w:val="both"/>
      </w:pPr>
      <w:r>
        <w:rPr>
          <w:rFonts w:ascii="Times New Roman"/>
          <w:b w:val="false"/>
          <w:i w:val="false"/>
          <w:color w:val="000000"/>
          <w:sz w:val="28"/>
        </w:rPr>
        <w:t>
      20-4. Инвестициялық бағдарламаны (жобаны) түзетуден бас тартылған жағдайда уәкілетті органның ведомствосы Субъектіге инвестициялық бағдарламаны (жобаны) түзетуден бас тарту туралы дәлелді қорытынды жібереді.</w:t>
      </w:r>
    </w:p>
    <w:bookmarkEnd w:id="48"/>
    <w:bookmarkStart w:name="z54" w:id="49"/>
    <w:p>
      <w:pPr>
        <w:spacing w:after="0"/>
        <w:ind w:left="0"/>
        <w:jc w:val="both"/>
      </w:pPr>
      <w:r>
        <w:rPr>
          <w:rFonts w:ascii="Times New Roman"/>
          <w:b w:val="false"/>
          <w:i w:val="false"/>
          <w:color w:val="000000"/>
          <w:sz w:val="28"/>
        </w:rPr>
        <w:t>
      Қағидалардың 20-2-тармағында көрсетілген құжаттарды ұсынбау және/немесе толық көлемде ұсынбау және 20-2-тармағының екінші бөлігіне сәйкес келмеу бас тарту үшін негіз болып табылады.";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6" w:id="50"/>
    <w:p>
      <w:pPr>
        <w:spacing w:after="0"/>
        <w:ind w:left="0"/>
        <w:jc w:val="both"/>
      </w:pPr>
      <w:r>
        <w:rPr>
          <w:rFonts w:ascii="Times New Roman"/>
          <w:b w:val="false"/>
          <w:i w:val="false"/>
          <w:color w:val="000000"/>
          <w:sz w:val="28"/>
        </w:rPr>
        <w:t xml:space="preserve">
      "21. Тауарларына (жұмыстарына, көрсетілетін қызметтеріне) шекті бағаны есептеу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жүргізілетін Тауарлық газды бөлшек саудада өткізу саласындағы субъектіні қоспағанда, Субъектінің тауарларына (жұмыстарына, көрсетілетін қызметтеріне) шекті бағаны есептеу Қағидаларға 11-қосымшаға сәйкес жүргізіледі.</w:t>
      </w:r>
    </w:p>
    <w:bookmarkEnd w:id="50"/>
    <w:bookmarkStart w:name="z57" w:id="51"/>
    <w:p>
      <w:pPr>
        <w:spacing w:after="0"/>
        <w:ind w:left="0"/>
        <w:jc w:val="both"/>
      </w:pPr>
      <w:r>
        <w:rPr>
          <w:rFonts w:ascii="Times New Roman"/>
          <w:b w:val="false"/>
          <w:i w:val="false"/>
          <w:color w:val="000000"/>
          <w:sz w:val="28"/>
        </w:rPr>
        <w:t xml:space="preserve">
      Электр энергиясын бөлшек саудада өткізу бойынша шекті бағаны саралау кезінде есептеу Қағидаларға 12-1-қосымшаға сәйкес жүзеге асырылады."; </w:t>
      </w:r>
    </w:p>
    <w:bookmarkEnd w:id="51"/>
    <w:bookmarkStart w:name="z58" w:id="5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2"/>
    <w:bookmarkStart w:name="z59" w:id="5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12-1-қосымшамен толықтырылсын.</w:t>
      </w:r>
    </w:p>
    <w:bookmarkEnd w:id="53"/>
    <w:bookmarkStart w:name="z60" w:id="5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54"/>
    <w:bookmarkStart w:name="z61" w:id="5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5"/>
    <w:bookmarkStart w:name="z62" w:id="5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6"/>
    <w:bookmarkStart w:name="z63" w:id="5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7"/>
    <w:bookmarkStart w:name="z64" w:id="5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58"/>
    <w:bookmarkStart w:name="z65" w:id="5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9"/>
    <w:bookmarkStart w:name="z66" w:id="6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2018 жылғы 10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2018 жылғы 18 қаңтар Республикасының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қаңтардағы</w:t>
            </w:r>
            <w:r>
              <w:br/>
            </w:r>
            <w:r>
              <w:rPr>
                <w:rFonts w:ascii="Times New Roman"/>
                <w:b w:val="false"/>
                <w:i w:val="false"/>
                <w:color w:val="000000"/>
                <w:sz w:val="20"/>
              </w:rPr>
              <w:t>№ 7 бұйрығына</w:t>
            </w:r>
            <w:r>
              <w:br/>
            </w:r>
            <w:r>
              <w:rPr>
                <w:rFonts w:ascii="Times New Roman"/>
                <w:b w:val="false"/>
                <w:i w:val="false"/>
                <w:color w:val="000000"/>
                <w:sz w:val="20"/>
              </w:rPr>
              <w:t>1-қосымша</w:t>
            </w:r>
            <w:r>
              <w:br/>
            </w:r>
            <w:r>
              <w:rPr>
                <w:rFonts w:ascii="Times New Roman"/>
                <w:b w:val="false"/>
                <w:i w:val="false"/>
                <w:color w:val="000000"/>
                <w:sz w:val="20"/>
              </w:rPr>
              <w:t>Қоғамдық маңызы бар</w:t>
            </w:r>
            <w:r>
              <w:br/>
            </w:r>
            <w:r>
              <w:rPr>
                <w:rFonts w:ascii="Times New Roman"/>
                <w:b w:val="false"/>
                <w:i w:val="false"/>
                <w:color w:val="000000"/>
                <w:sz w:val="20"/>
              </w:rPr>
              <w:t>нарықтарда</w:t>
            </w:r>
            <w:r>
              <w:br/>
            </w:r>
            <w:r>
              <w:rPr>
                <w:rFonts w:ascii="Times New Roman"/>
                <w:b w:val="false"/>
                <w:i w:val="false"/>
                <w:color w:val="000000"/>
                <w:sz w:val="20"/>
              </w:rPr>
              <w:t>баға белгілеу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Баға құрылымы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(қоғамдық маңызы бар нарық субъектісінің атауы, бизнес сәйкестендіру нөмірі/жеке сәйкестендіру нөмірі) электрмен жабдықтау жөніндегі қызметтерді көрсетуге</w:t>
      </w:r>
      <w:r>
        <w:rPr>
          <w:rFonts w:ascii="Times New Roman"/>
          <w:b/>
          <w:i w:val="false"/>
          <w:color w:val="000000"/>
          <w:sz w:val="28"/>
        </w:rPr>
        <w:t>____________________________________________________________</w:t>
      </w:r>
      <w:r>
        <w:rPr>
          <w:rFonts w:ascii="Times New Roman"/>
          <w:b w:val="false"/>
          <w:i w:val="false"/>
          <w:color w:val="000000"/>
          <w:sz w:val="28"/>
        </w:rPr>
        <w:t>қолданысқа енгізе отырып</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2"/>
        <w:gridCol w:w="1265"/>
        <w:gridCol w:w="2369"/>
        <w:gridCol w:w="1064"/>
      </w:tblGrid>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көлем (кВтс)</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кВт/с бағасы (ҚҚС-сыз)</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Станциялардың атауы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1-станция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2-станция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3-станция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 үшін орташа өлшенген баға жиыны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электр желісі компаниясының және энергия беруші ұйымдардың атауы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желісі компаниясы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берудің орташа өлшенген бағасының жиыны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ұлттық электр желілері арқылы электр энергиясын беру жөніндегі жүйелі көрсетілетін қызметтерінің құны (болған жағдайда)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техникалық диспетчерлендіру жөніндегі жүйелі көрсетілетін қызметтерінің құны (болған жағдайда)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акционерлік қоғамының электр энергиясын өндіру-тұтынуды теңгерімдеуді ұйымдастыру жөніндегі жүйелі көрсетілетін қызметтерінің құны (болған жағдайда)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реттеу жөніндегі көрсетілетін қызметтердің құны (болған жағдайда)</w:t>
            </w:r>
            <w:r>
              <w:br/>
            </w:r>
            <w:r>
              <w:rPr>
                <w:rFonts w:ascii="Times New Roman"/>
                <w:b w:val="false"/>
                <w:i w:val="false"/>
                <w:color w:val="000000"/>
                <w:sz w:val="20"/>
              </w:rPr>
              <w:t>
Өнім берушінің атауы</w:t>
            </w:r>
            <w:r>
              <w:br/>
            </w:r>
            <w:r>
              <w:rPr>
                <w:rFonts w:ascii="Times New Roman"/>
                <w:b w:val="false"/>
                <w:i w:val="false"/>
                <w:color w:val="000000"/>
                <w:sz w:val="20"/>
              </w:rPr>
              <w:t xml:space="preserve">
1-өнім беруші </w:t>
            </w:r>
            <w:r>
              <w:br/>
            </w:r>
            <w:r>
              <w:rPr>
                <w:rFonts w:ascii="Times New Roman"/>
                <w:b w:val="false"/>
                <w:i w:val="false"/>
                <w:color w:val="000000"/>
                <w:sz w:val="20"/>
              </w:rPr>
              <w:t>
2-өнім беруші</w:t>
            </w:r>
            <w:r>
              <w:br/>
            </w:r>
            <w:r>
              <w:rPr>
                <w:rFonts w:ascii="Times New Roman"/>
                <w:b w:val="false"/>
                <w:i w:val="false"/>
                <w:color w:val="000000"/>
                <w:sz w:val="20"/>
              </w:rPr>
              <w:t>
3-өнім беруші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акционерлік қоғамының электр энергиясының орталықтандырылған сауда нарығы операторының көрсетілетін қызметтерінің құны (болған жағдайда)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бағасының барлығы (қосылған құн салығын есепке алмағанда),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1-тобы үшін босату бағасы (тұрмыстық тұтынушылар үшін)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2-тобы үшін босату бағасы (болған жағдайда) (электр энергиясын тұрмыстық емес мұқтаждар үшін пайдаланатын тұтынушылар)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3-тобы үшін босату бағасы (мемлекеттік бюджеттен қаржыландырылатын заңды тұлғалар)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қаңтардағы</w:t>
            </w:r>
            <w:r>
              <w:br/>
            </w:r>
            <w:r>
              <w:rPr>
                <w:rFonts w:ascii="Times New Roman"/>
                <w:b w:val="false"/>
                <w:i w:val="false"/>
                <w:color w:val="000000"/>
                <w:sz w:val="20"/>
              </w:rPr>
              <w:t>№ 7 бұйрығына</w:t>
            </w:r>
            <w:r>
              <w:br/>
            </w:r>
            <w:r>
              <w:rPr>
                <w:rFonts w:ascii="Times New Roman"/>
                <w:b w:val="false"/>
                <w:i w:val="false"/>
                <w:color w:val="000000"/>
                <w:sz w:val="20"/>
              </w:rPr>
              <w:t>2-қосымша</w:t>
            </w:r>
            <w:r>
              <w:br/>
            </w:r>
            <w:r>
              <w:rPr>
                <w:rFonts w:ascii="Times New Roman"/>
                <w:b w:val="false"/>
                <w:i w:val="false"/>
                <w:color w:val="000000"/>
                <w:sz w:val="20"/>
              </w:rPr>
              <w:t>Қоғамдық маңызы бар</w:t>
            </w:r>
            <w:r>
              <w:br/>
            </w:r>
            <w:r>
              <w:rPr>
                <w:rFonts w:ascii="Times New Roman"/>
                <w:b w:val="false"/>
                <w:i w:val="false"/>
                <w:color w:val="000000"/>
                <w:sz w:val="20"/>
              </w:rPr>
              <w:t>нарықтарда</w:t>
            </w:r>
            <w:r>
              <w:br/>
            </w:r>
            <w:r>
              <w:rPr>
                <w:rFonts w:ascii="Times New Roman"/>
                <w:b w:val="false"/>
                <w:i w:val="false"/>
                <w:color w:val="000000"/>
                <w:sz w:val="20"/>
              </w:rPr>
              <w:t>баға белгілеу қағидаларына</w:t>
            </w:r>
            <w:r>
              <w:br/>
            </w:r>
            <w:r>
              <w:rPr>
                <w:rFonts w:ascii="Times New Roman"/>
                <w:b w:val="false"/>
                <w:i w:val="false"/>
                <w:color w:val="000000"/>
                <w:sz w:val="20"/>
              </w:rPr>
              <w:t>12-1-қосымша</w:t>
            </w:r>
          </w:p>
        </w:tc>
      </w:tr>
    </w:tbl>
    <w:bookmarkStart w:name="z69" w:id="61"/>
    <w:p>
      <w:pPr>
        <w:spacing w:after="0"/>
        <w:ind w:left="0"/>
        <w:jc w:val="left"/>
      </w:pPr>
      <w:r>
        <w:rPr>
          <w:rFonts w:ascii="Times New Roman"/>
          <w:b/>
          <w:i w:val="false"/>
          <w:color w:val="000000"/>
        </w:rPr>
        <w:t xml:space="preserve"> Қоғамдық маңызы бар нарық субъектілерінің электр энергиясын (электрмен жабдықтау) бөлшек саудада өткізуінің шекті бағасын есептеу</w:t>
      </w:r>
    </w:p>
    <w:bookmarkEnd w:id="61"/>
    <w:bookmarkStart w:name="z70" w:id="62"/>
    <w:p>
      <w:pPr>
        <w:spacing w:after="0"/>
        <w:ind w:left="0"/>
        <w:jc w:val="both"/>
      </w:pPr>
      <w:r>
        <w:rPr>
          <w:rFonts w:ascii="Times New Roman"/>
          <w:b w:val="false"/>
          <w:i w:val="false"/>
          <w:color w:val="000000"/>
          <w:sz w:val="28"/>
        </w:rPr>
        <w:t xml:space="preserve">
      1. Қоғамдық маңызы бар нарық субъектілерінің электр энергиясын бөлшек саудада өткізуінің шекті бағасын есептеу электр энергиясын тұтынушылар топтары бойынша бөлшек саудада өткізу бағаларын саралауды ескере отырып жүзеге асырылады. </w:t>
      </w:r>
    </w:p>
    <w:bookmarkEnd w:id="62"/>
    <w:bookmarkStart w:name="z71" w:id="63"/>
    <w:p>
      <w:pPr>
        <w:spacing w:after="0"/>
        <w:ind w:left="0"/>
        <w:jc w:val="both"/>
      </w:pPr>
      <w:r>
        <w:rPr>
          <w:rFonts w:ascii="Times New Roman"/>
          <w:b w:val="false"/>
          <w:i w:val="false"/>
          <w:color w:val="000000"/>
          <w:sz w:val="28"/>
        </w:rPr>
        <w:t xml:space="preserve">
      Жеке тұлғалардың тұтыну көлеміне қарай электр энергиясына арналған тарифтерді энергиямен жабдықтаушы ұйымдардың саралауы Қазақстан Республикасы Табиғи монополияларды реттеу агенттігі төрағасының 2009 жылғы 20 ақпандағы № 57-НҚ бұйрығымен бекітілген (Нормативтік құқықтық актілерді мемлекеттік тіркеу тізілімінде № 5602 болып тіркелген)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63"/>
    <w:bookmarkStart w:name="z72" w:id="64"/>
    <w:p>
      <w:pPr>
        <w:spacing w:after="0"/>
        <w:ind w:left="0"/>
        <w:jc w:val="both"/>
      </w:pPr>
      <w:r>
        <w:rPr>
          <w:rFonts w:ascii="Times New Roman"/>
          <w:b w:val="false"/>
          <w:i w:val="false"/>
          <w:color w:val="000000"/>
          <w:sz w:val="28"/>
        </w:rPr>
        <w:t xml:space="preserve">
      2. Энергиямен жабдықтаушы ұйымдардың электр энергиясын бөлшек саудада өткізуінің шекті бағасын қалыптастыру Қағидаларға сәйкес жүзеге асырылады. </w:t>
      </w:r>
    </w:p>
    <w:bookmarkEnd w:id="64"/>
    <w:bookmarkStart w:name="z73" w:id="65"/>
    <w:p>
      <w:pPr>
        <w:spacing w:after="0"/>
        <w:ind w:left="0"/>
        <w:jc w:val="left"/>
      </w:pPr>
      <w:r>
        <w:rPr>
          <w:rFonts w:ascii="Times New Roman"/>
          <w:b/>
          <w:i w:val="false"/>
          <w:color w:val="000000"/>
        </w:rPr>
        <w:t xml:space="preserve"> Тұтынушылар топтарын айқындау </w:t>
      </w:r>
    </w:p>
    <w:bookmarkEnd w:id="65"/>
    <w:bookmarkStart w:name="z74" w:id="66"/>
    <w:p>
      <w:pPr>
        <w:spacing w:after="0"/>
        <w:ind w:left="0"/>
        <w:jc w:val="both"/>
      </w:pPr>
      <w:r>
        <w:rPr>
          <w:rFonts w:ascii="Times New Roman"/>
          <w:b w:val="false"/>
          <w:i w:val="false"/>
          <w:color w:val="000000"/>
          <w:sz w:val="28"/>
        </w:rPr>
        <w:t xml:space="preserve">
      3. Энергиямен жабдықтаушы ұйымдардың электр энергиясын бөлшек саудада өткізуінің сараланған шекті бағасын белгілеу мақсатында тұтынушылардың мынадай топтары бөлінді: </w:t>
      </w:r>
    </w:p>
    <w:bookmarkEnd w:id="66"/>
    <w:bookmarkStart w:name="z75" w:id="67"/>
    <w:p>
      <w:pPr>
        <w:spacing w:after="0"/>
        <w:ind w:left="0"/>
        <w:jc w:val="both"/>
      </w:pPr>
      <w:r>
        <w:rPr>
          <w:rFonts w:ascii="Times New Roman"/>
          <w:b w:val="false"/>
          <w:i w:val="false"/>
          <w:color w:val="000000"/>
          <w:sz w:val="28"/>
        </w:rPr>
        <w:t>
      тұтынушылардың 1-тобы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тұрмыстық тұтынушылар;</w:t>
      </w:r>
    </w:p>
    <w:bookmarkEnd w:id="67"/>
    <w:bookmarkStart w:name="z76" w:id="68"/>
    <w:p>
      <w:pPr>
        <w:spacing w:after="0"/>
        <w:ind w:left="0"/>
        <w:jc w:val="both"/>
      </w:pPr>
      <w:r>
        <w:rPr>
          <w:rFonts w:ascii="Times New Roman"/>
          <w:b w:val="false"/>
          <w:i w:val="false"/>
          <w:color w:val="000000"/>
          <w:sz w:val="28"/>
        </w:rPr>
        <w:t xml:space="preserve">
      тұтынушылардың 2-тобы – электр энергиясын тұрмыстық мұқтаждар үшін пайдаланбайтын тұтынушылар; </w:t>
      </w:r>
    </w:p>
    <w:bookmarkEnd w:id="68"/>
    <w:bookmarkStart w:name="z77" w:id="69"/>
    <w:p>
      <w:pPr>
        <w:spacing w:after="0"/>
        <w:ind w:left="0"/>
        <w:jc w:val="both"/>
      </w:pPr>
      <w:r>
        <w:rPr>
          <w:rFonts w:ascii="Times New Roman"/>
          <w:b w:val="false"/>
          <w:i w:val="false"/>
          <w:color w:val="000000"/>
          <w:sz w:val="28"/>
        </w:rPr>
        <w:t>
      тұтынушылардың 3-тобы – мемлекеттік бюджеттен қаржыландырылатын заңды тұлғалар.</w:t>
      </w:r>
    </w:p>
    <w:bookmarkEnd w:id="69"/>
    <w:bookmarkStart w:name="z78" w:id="70"/>
    <w:p>
      <w:pPr>
        <w:spacing w:after="0"/>
        <w:ind w:left="0"/>
        <w:jc w:val="left"/>
      </w:pPr>
      <w:r>
        <w:rPr>
          <w:rFonts w:ascii="Times New Roman"/>
          <w:b/>
          <w:i w:val="false"/>
          <w:color w:val="000000"/>
        </w:rPr>
        <w:t xml:space="preserve"> Электр энергиясын тұтынушылар топтары бойынша бөлшек саудада өткізудің</w:t>
      </w:r>
      <w:r>
        <w:br/>
      </w:r>
      <w:r>
        <w:rPr>
          <w:rFonts w:ascii="Times New Roman"/>
          <w:b/>
          <w:i w:val="false"/>
          <w:color w:val="000000"/>
        </w:rPr>
        <w:t xml:space="preserve">сараланған шекті бағаларын есептеу </w:t>
      </w:r>
    </w:p>
    <w:bookmarkEnd w:id="70"/>
    <w:bookmarkStart w:name="z79" w:id="71"/>
    <w:p>
      <w:pPr>
        <w:spacing w:after="0"/>
        <w:ind w:left="0"/>
        <w:jc w:val="both"/>
      </w:pPr>
      <w:r>
        <w:rPr>
          <w:rFonts w:ascii="Times New Roman"/>
          <w:b w:val="false"/>
          <w:i w:val="false"/>
          <w:color w:val="000000"/>
          <w:sz w:val="28"/>
        </w:rPr>
        <w:t>
      4. Тұтынушылардың бірінші тобы үшін электр энергиясына сараланған шекті бағаны есептеу Қазақстан Республикасының әлеуметтік-экономикалық дамуының болжамды индексінің негізінде уәкілетті органның ведомствосы және/немесе уәкілетті орган ведомствосының аумақтық бөлімшесі айқындайтын тұтынушылардың бірінші тобы үшін электр энергиясына шекті бағаның өзгеру коэффициенті ескеріле отырып, жүзеге асырылады және мына формула бойынша айқындалады:</w:t>
      </w:r>
    </w:p>
    <w:bookmarkEnd w:id="71"/>
    <w:bookmarkStart w:name="z80" w:id="72"/>
    <w:p>
      <w:pPr>
        <w:spacing w:after="0"/>
        <w:ind w:left="0"/>
        <w:jc w:val="both"/>
      </w:pPr>
      <w:r>
        <w:rPr>
          <w:rFonts w:ascii="Times New Roman"/>
          <w:b w:val="false"/>
          <w:i w:val="false"/>
          <w:color w:val="000000"/>
          <w:sz w:val="28"/>
        </w:rPr>
        <w:t>
      Цсар1 = Zәрекет. * k , теңге/кВт.с (ҚҚС-сыз), мұндағы:</w:t>
      </w:r>
    </w:p>
    <w:bookmarkEnd w:id="72"/>
    <w:bookmarkStart w:name="z81" w:id="73"/>
    <w:p>
      <w:pPr>
        <w:spacing w:after="0"/>
        <w:ind w:left="0"/>
        <w:jc w:val="both"/>
      </w:pPr>
      <w:r>
        <w:rPr>
          <w:rFonts w:ascii="Times New Roman"/>
          <w:b w:val="false"/>
          <w:i w:val="false"/>
          <w:color w:val="000000"/>
          <w:sz w:val="28"/>
        </w:rPr>
        <w:t>
      Zәрекет. – бірінші топ үшін қолданыстағы баға, теңге/кВтс (ҚҚС-сыз);</w:t>
      </w:r>
    </w:p>
    <w:bookmarkEnd w:id="73"/>
    <w:bookmarkStart w:name="z82" w:id="74"/>
    <w:p>
      <w:pPr>
        <w:spacing w:after="0"/>
        <w:ind w:left="0"/>
        <w:jc w:val="both"/>
      </w:pPr>
      <w:r>
        <w:rPr>
          <w:rFonts w:ascii="Times New Roman"/>
          <w:b w:val="false"/>
          <w:i w:val="false"/>
          <w:color w:val="000000"/>
          <w:sz w:val="28"/>
        </w:rPr>
        <w:t xml:space="preserve">
      K – Қазақстан Республикасының әлеуметтік-экономикалық дамуының болжамды индексінің негізінде уәкілетті органның ведомствосы немесе уәкілетті орган ведомстволарының аумақтық бөлімшесі айқындайтын тұтынушылардың бірінші тобы үшін электр энергиясына шекті бағаның өзгеру коэффициенті. </w:t>
      </w:r>
    </w:p>
    <w:bookmarkEnd w:id="74"/>
    <w:bookmarkStart w:name="z83" w:id="75"/>
    <w:p>
      <w:pPr>
        <w:spacing w:after="0"/>
        <w:ind w:left="0"/>
        <w:jc w:val="both"/>
      </w:pPr>
      <w:r>
        <w:rPr>
          <w:rFonts w:ascii="Times New Roman"/>
          <w:b w:val="false"/>
          <w:i w:val="false"/>
          <w:color w:val="000000"/>
          <w:sz w:val="28"/>
        </w:rPr>
        <w:t xml:space="preserve">
      ЦсарI тұтыну көлеміне қарай сараланды. Бұл ретте, тұтынушы ЦсарI бойынша немесе оны тұтыну көлеміне қарай ақы төлеуді жүргізуге құқылы. </w:t>
      </w:r>
    </w:p>
    <w:bookmarkEnd w:id="75"/>
    <w:bookmarkStart w:name="z84" w:id="76"/>
    <w:p>
      <w:pPr>
        <w:spacing w:after="0"/>
        <w:ind w:left="0"/>
        <w:jc w:val="both"/>
      </w:pPr>
      <w:r>
        <w:rPr>
          <w:rFonts w:ascii="Times New Roman"/>
          <w:b w:val="false"/>
          <w:i w:val="false"/>
          <w:color w:val="000000"/>
          <w:sz w:val="28"/>
        </w:rPr>
        <w:t xml:space="preserve">
      5. Тұтынушылардың екінші тобы үшін электр энергиясына шекті бағаны есептеу (бар болған жағдайда) мына формула бойынша жүзеге асырылады: </w:t>
      </w:r>
    </w:p>
    <w:bookmarkEnd w:id="76"/>
    <w:bookmarkStart w:name="z85" w:id="77"/>
    <w:p>
      <w:pPr>
        <w:spacing w:after="0"/>
        <w:ind w:left="0"/>
        <w:jc w:val="both"/>
      </w:pPr>
      <w:r>
        <w:rPr>
          <w:rFonts w:ascii="Times New Roman"/>
          <w:b w:val="false"/>
          <w:i w:val="false"/>
          <w:color w:val="000000"/>
          <w:sz w:val="28"/>
        </w:rPr>
        <w:t>
      Цсар2 = ((Zi * Vжалпы жыл.) – (Цсар1 *V1) – (Цсар3 * V3)/V2, теңге/кВт.с (ҚҚС-сыз), мұндағы:</w:t>
      </w:r>
    </w:p>
    <w:bookmarkEnd w:id="77"/>
    <w:bookmarkStart w:name="z86" w:id="78"/>
    <w:p>
      <w:pPr>
        <w:spacing w:after="0"/>
        <w:ind w:left="0"/>
        <w:jc w:val="both"/>
      </w:pPr>
      <w:r>
        <w:rPr>
          <w:rFonts w:ascii="Times New Roman"/>
          <w:b w:val="false"/>
          <w:i w:val="false"/>
          <w:color w:val="000000"/>
          <w:sz w:val="28"/>
        </w:rPr>
        <w:t xml:space="preserve">
      Vжалпы жыл. – энергиямен жабдықтау ұйымының электр энергиясын өткізудің жоспарланып отырған жылдық көлемі, кВт.с.; </w:t>
      </w:r>
    </w:p>
    <w:bookmarkEnd w:id="78"/>
    <w:bookmarkStart w:name="z87" w:id="79"/>
    <w:p>
      <w:pPr>
        <w:spacing w:after="0"/>
        <w:ind w:left="0"/>
        <w:jc w:val="both"/>
      </w:pPr>
      <w:r>
        <w:rPr>
          <w:rFonts w:ascii="Times New Roman"/>
          <w:b w:val="false"/>
          <w:i w:val="false"/>
          <w:color w:val="000000"/>
          <w:sz w:val="28"/>
        </w:rPr>
        <w:t>
      V1 – тұтынушылардың бірінші тобы үшін электр энергиясының жоспарланып отырған көлемі, кВт.с.;</w:t>
      </w:r>
    </w:p>
    <w:bookmarkEnd w:id="79"/>
    <w:bookmarkStart w:name="z88" w:id="80"/>
    <w:p>
      <w:pPr>
        <w:spacing w:after="0"/>
        <w:ind w:left="0"/>
        <w:jc w:val="both"/>
      </w:pPr>
      <w:r>
        <w:rPr>
          <w:rFonts w:ascii="Times New Roman"/>
          <w:b w:val="false"/>
          <w:i w:val="false"/>
          <w:color w:val="000000"/>
          <w:sz w:val="28"/>
        </w:rPr>
        <w:t xml:space="preserve">
      V2 – тұтынушылардың екінші тобы үшін электр энергиясының жоспарланып отырған көлемі, кВт.с.; </w:t>
      </w:r>
    </w:p>
    <w:bookmarkEnd w:id="80"/>
    <w:bookmarkStart w:name="z89" w:id="81"/>
    <w:p>
      <w:pPr>
        <w:spacing w:after="0"/>
        <w:ind w:left="0"/>
        <w:jc w:val="both"/>
      </w:pPr>
      <w:r>
        <w:rPr>
          <w:rFonts w:ascii="Times New Roman"/>
          <w:b w:val="false"/>
          <w:i w:val="false"/>
          <w:color w:val="000000"/>
          <w:sz w:val="28"/>
        </w:rPr>
        <w:t xml:space="preserve">
      V3 – тұтынушылардың үшінші тобы үшін электр энергиясының жоспарланып отырған көлемі, кВт.с.; </w:t>
      </w:r>
    </w:p>
    <w:bookmarkEnd w:id="81"/>
    <w:bookmarkStart w:name="z90" w:id="82"/>
    <w:p>
      <w:pPr>
        <w:spacing w:after="0"/>
        <w:ind w:left="0"/>
        <w:jc w:val="both"/>
      </w:pPr>
      <w:r>
        <w:rPr>
          <w:rFonts w:ascii="Times New Roman"/>
          <w:b w:val="false"/>
          <w:i w:val="false"/>
          <w:color w:val="000000"/>
          <w:sz w:val="28"/>
        </w:rPr>
        <w:t xml:space="preserve">
      6.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 </w:t>
      </w:r>
    </w:p>
    <w:bookmarkEnd w:id="82"/>
    <w:bookmarkStart w:name="z91" w:id="83"/>
    <w:p>
      <w:pPr>
        <w:spacing w:after="0"/>
        <w:ind w:left="0"/>
        <w:jc w:val="both"/>
      </w:pPr>
      <w:r>
        <w:rPr>
          <w:rFonts w:ascii="Times New Roman"/>
          <w:b w:val="false"/>
          <w:i w:val="false"/>
          <w:color w:val="000000"/>
          <w:sz w:val="28"/>
        </w:rPr>
        <w:t>
      Цсар 3 = ((Zi * Vжалпы жыл) – (Цсар1 *V1))/V3 теңге/кВт.с (ҚҚС-сыз).</w:t>
      </w:r>
    </w:p>
    <w:bookmarkEnd w:id="83"/>
    <w:bookmarkStart w:name="z92" w:id="84"/>
    <w:p>
      <w:pPr>
        <w:spacing w:after="0"/>
        <w:ind w:left="0"/>
        <w:jc w:val="both"/>
      </w:pPr>
      <w:r>
        <w:rPr>
          <w:rFonts w:ascii="Times New Roman"/>
          <w:b w:val="false"/>
          <w:i w:val="false"/>
          <w:color w:val="000000"/>
          <w:sz w:val="28"/>
        </w:rPr>
        <w:t>
      7. Тұтынушылардың екінші тобы бар болған жағдайда тұтынушылардың үшінші тобы үшін электр энергиясына шекті бағаны есептеу мына формула бойынша жүзеге асырылады:</w:t>
      </w:r>
    </w:p>
    <w:bookmarkEnd w:id="84"/>
    <w:bookmarkStart w:name="z93" w:id="85"/>
    <w:p>
      <w:pPr>
        <w:spacing w:after="0"/>
        <w:ind w:left="0"/>
        <w:jc w:val="both"/>
      </w:pPr>
      <w:r>
        <w:rPr>
          <w:rFonts w:ascii="Times New Roman"/>
          <w:b w:val="false"/>
          <w:i w:val="false"/>
          <w:color w:val="000000"/>
          <w:sz w:val="28"/>
        </w:rPr>
        <w:t>
      Цсар3 = ((Zi * Vжалпы жыл) – (Цсар1 * V1) – (Цсар2 * V2)) / V3, теңге/кВт.с. (ҚҚС-сыз).</w:t>
      </w:r>
    </w:p>
    <w:bookmarkEnd w:id="85"/>
    <w:bookmarkStart w:name="z94" w:id="86"/>
    <w:p>
      <w:pPr>
        <w:spacing w:after="0"/>
        <w:ind w:left="0"/>
        <w:jc w:val="left"/>
      </w:pPr>
      <w:r>
        <w:rPr>
          <w:rFonts w:ascii="Times New Roman"/>
          <w:b/>
          <w:i w:val="false"/>
          <w:color w:val="000000"/>
        </w:rPr>
        <w:t xml:space="preserve"> Қоғамдық маңызы бар нарық субъектілерінің электр энергиясын тұтынушылар</w:t>
      </w:r>
      <w:r>
        <w:br/>
      </w:r>
      <w:r>
        <w:rPr>
          <w:rFonts w:ascii="Times New Roman"/>
          <w:b/>
          <w:i w:val="false"/>
          <w:color w:val="000000"/>
        </w:rPr>
        <w:t>топтары бойынша бөлшек саудада өткізуінің шекті бағаларын есептеудің</w:t>
      </w:r>
      <w:r>
        <w:br/>
      </w:r>
      <w:r>
        <w:rPr>
          <w:rFonts w:ascii="Times New Roman"/>
          <w:b/>
          <w:i w:val="false"/>
          <w:color w:val="000000"/>
        </w:rPr>
        <w:t>бақылау үлгісі</w:t>
      </w:r>
    </w:p>
    <w:bookmarkEnd w:id="86"/>
    <w:bookmarkStart w:name="z95" w:id="87"/>
    <w:p>
      <w:pPr>
        <w:spacing w:after="0"/>
        <w:ind w:left="0"/>
        <w:jc w:val="both"/>
      </w:pPr>
      <w:r>
        <w:rPr>
          <w:rFonts w:ascii="Times New Roman"/>
          <w:b w:val="false"/>
          <w:i w:val="false"/>
          <w:color w:val="000000"/>
          <w:sz w:val="28"/>
        </w:rPr>
        <w:t>
      Мысал:</w:t>
      </w:r>
    </w:p>
    <w:bookmarkEnd w:id="87"/>
    <w:bookmarkStart w:name="z96" w:id="88"/>
    <w:p>
      <w:pPr>
        <w:spacing w:after="0"/>
        <w:ind w:left="0"/>
        <w:jc w:val="both"/>
      </w:pPr>
      <w:r>
        <w:rPr>
          <w:rFonts w:ascii="Times New Roman"/>
          <w:b w:val="false"/>
          <w:i w:val="false"/>
          <w:color w:val="000000"/>
          <w:sz w:val="28"/>
        </w:rPr>
        <w:t>
      Бастапқы деректер:</w:t>
      </w:r>
    </w:p>
    <w:bookmarkEnd w:id="88"/>
    <w:bookmarkStart w:name="z97" w:id="89"/>
    <w:p>
      <w:pPr>
        <w:spacing w:after="0"/>
        <w:ind w:left="0"/>
        <w:jc w:val="both"/>
      </w:pPr>
      <w:r>
        <w:rPr>
          <w:rFonts w:ascii="Times New Roman"/>
          <w:b w:val="false"/>
          <w:i w:val="false"/>
          <w:color w:val="000000"/>
          <w:sz w:val="28"/>
        </w:rPr>
        <w:t>
      Zi = 16,50 теңге/кВтс (ҚҚС-сыз)</w:t>
      </w:r>
    </w:p>
    <w:bookmarkEnd w:id="89"/>
    <w:bookmarkStart w:name="z98" w:id="90"/>
    <w:p>
      <w:pPr>
        <w:spacing w:after="0"/>
        <w:ind w:left="0"/>
        <w:jc w:val="both"/>
      </w:pPr>
      <w:r>
        <w:rPr>
          <w:rFonts w:ascii="Times New Roman"/>
          <w:b w:val="false"/>
          <w:i w:val="false"/>
          <w:color w:val="000000"/>
          <w:sz w:val="28"/>
        </w:rPr>
        <w:t>
      Zәрекет = 14,00 теңге/кВтс (ҚҚС-сыз)</w:t>
      </w:r>
    </w:p>
    <w:bookmarkEnd w:id="90"/>
    <w:bookmarkStart w:name="z99" w:id="91"/>
    <w:p>
      <w:pPr>
        <w:spacing w:after="0"/>
        <w:ind w:left="0"/>
        <w:jc w:val="both"/>
      </w:pPr>
      <w:r>
        <w:rPr>
          <w:rFonts w:ascii="Times New Roman"/>
          <w:b w:val="false"/>
          <w:i w:val="false"/>
          <w:color w:val="000000"/>
          <w:sz w:val="28"/>
        </w:rPr>
        <w:t>
      K = 1,07 Vжалпы жыл = 2 377,8 млн.кВтс, оның ішінде:</w:t>
      </w:r>
    </w:p>
    <w:bookmarkEnd w:id="91"/>
    <w:bookmarkStart w:name="z100" w:id="92"/>
    <w:p>
      <w:pPr>
        <w:spacing w:after="0"/>
        <w:ind w:left="0"/>
        <w:jc w:val="both"/>
      </w:pPr>
      <w:r>
        <w:rPr>
          <w:rFonts w:ascii="Times New Roman"/>
          <w:b w:val="false"/>
          <w:i w:val="false"/>
          <w:color w:val="000000"/>
          <w:sz w:val="28"/>
        </w:rPr>
        <w:t>
      VI = 750,8 млн.кВтс.</w:t>
      </w:r>
    </w:p>
    <w:bookmarkEnd w:id="92"/>
    <w:bookmarkStart w:name="z101" w:id="93"/>
    <w:p>
      <w:pPr>
        <w:spacing w:after="0"/>
        <w:ind w:left="0"/>
        <w:jc w:val="both"/>
      </w:pPr>
      <w:r>
        <w:rPr>
          <w:rFonts w:ascii="Times New Roman"/>
          <w:b w:val="false"/>
          <w:i w:val="false"/>
          <w:color w:val="000000"/>
          <w:sz w:val="28"/>
        </w:rPr>
        <w:t xml:space="preserve">
      VIII = 1 627,0 млн.кВтс. </w:t>
      </w:r>
    </w:p>
    <w:bookmarkEnd w:id="93"/>
    <w:bookmarkStart w:name="z102" w:id="94"/>
    <w:p>
      <w:pPr>
        <w:spacing w:after="0"/>
        <w:ind w:left="0"/>
        <w:jc w:val="both"/>
      </w:pPr>
      <w:r>
        <w:rPr>
          <w:rFonts w:ascii="Times New Roman"/>
          <w:b w:val="false"/>
          <w:i w:val="false"/>
          <w:color w:val="000000"/>
          <w:sz w:val="28"/>
        </w:rPr>
        <w:t>
      тұтынушылардың екінші тобы үшін (бар болған жағдайда) электр энергиясына шекті бағаны есептеу үшін қосымша деректер:</w:t>
      </w:r>
    </w:p>
    <w:bookmarkEnd w:id="94"/>
    <w:bookmarkStart w:name="z103" w:id="95"/>
    <w:p>
      <w:pPr>
        <w:spacing w:after="0"/>
        <w:ind w:left="0"/>
        <w:jc w:val="both"/>
      </w:pPr>
      <w:r>
        <w:rPr>
          <w:rFonts w:ascii="Times New Roman"/>
          <w:b w:val="false"/>
          <w:i w:val="false"/>
          <w:color w:val="000000"/>
          <w:sz w:val="28"/>
        </w:rPr>
        <w:t>
      VII = 800,0 млн.кВтс.</w:t>
      </w:r>
    </w:p>
    <w:bookmarkEnd w:id="95"/>
    <w:bookmarkStart w:name="z104" w:id="96"/>
    <w:p>
      <w:pPr>
        <w:spacing w:after="0"/>
        <w:ind w:left="0"/>
        <w:jc w:val="both"/>
      </w:pPr>
      <w:r>
        <w:rPr>
          <w:rFonts w:ascii="Times New Roman"/>
          <w:b w:val="false"/>
          <w:i w:val="false"/>
          <w:color w:val="000000"/>
          <w:sz w:val="28"/>
        </w:rPr>
        <w:t>
      VIII = 827,0 млн.кВтс.</w:t>
      </w:r>
    </w:p>
    <w:bookmarkEnd w:id="96"/>
    <w:bookmarkStart w:name="z105" w:id="97"/>
    <w:p>
      <w:pPr>
        <w:spacing w:after="0"/>
        <w:ind w:left="0"/>
        <w:jc w:val="both"/>
      </w:pPr>
      <w:r>
        <w:rPr>
          <w:rFonts w:ascii="Times New Roman"/>
          <w:b w:val="false"/>
          <w:i w:val="false"/>
          <w:color w:val="000000"/>
          <w:sz w:val="28"/>
        </w:rPr>
        <w:t>
      Цсар III = 15,28 теңге/кВтс (ҚҚС-сыз).</w:t>
      </w:r>
    </w:p>
    <w:bookmarkEnd w:id="97"/>
    <w:bookmarkStart w:name="z106" w:id="98"/>
    <w:p>
      <w:pPr>
        <w:spacing w:after="0"/>
        <w:ind w:left="0"/>
        <w:jc w:val="both"/>
      </w:pPr>
      <w:r>
        <w:rPr>
          <w:rFonts w:ascii="Times New Roman"/>
          <w:b w:val="false"/>
          <w:i w:val="false"/>
          <w:color w:val="000000"/>
          <w:sz w:val="28"/>
        </w:rPr>
        <w:t xml:space="preserve">
      1. Тұтынушылардың бірінші тобы үшін электр энергиясына шекті бағаны есептеу мына формула бойынша жүзеге асырылады: </w:t>
      </w:r>
    </w:p>
    <w:bookmarkEnd w:id="98"/>
    <w:bookmarkStart w:name="z107" w:id="99"/>
    <w:p>
      <w:pPr>
        <w:spacing w:after="0"/>
        <w:ind w:left="0"/>
        <w:jc w:val="both"/>
      </w:pPr>
      <w:r>
        <w:rPr>
          <w:rFonts w:ascii="Times New Roman"/>
          <w:b w:val="false"/>
          <w:i w:val="false"/>
          <w:color w:val="000000"/>
          <w:sz w:val="28"/>
        </w:rPr>
        <w:t>
      ЦсарI = Zәрекет. * k , теңге/кВтс. (ҚҚС-сыз) </w:t>
      </w:r>
    </w:p>
    <w:bookmarkEnd w:id="99"/>
    <w:bookmarkStart w:name="z108" w:id="100"/>
    <w:p>
      <w:pPr>
        <w:spacing w:after="0"/>
        <w:ind w:left="0"/>
        <w:jc w:val="both"/>
      </w:pPr>
      <w:r>
        <w:rPr>
          <w:rFonts w:ascii="Times New Roman"/>
          <w:b w:val="false"/>
          <w:i w:val="false"/>
          <w:color w:val="000000"/>
          <w:sz w:val="28"/>
        </w:rPr>
        <w:t>
      ЦсарI = 14,0 * 1,07 = 14,98</w:t>
      </w:r>
    </w:p>
    <w:bookmarkEnd w:id="100"/>
    <w:bookmarkStart w:name="z109" w:id="101"/>
    <w:p>
      <w:pPr>
        <w:spacing w:after="0"/>
        <w:ind w:left="0"/>
        <w:jc w:val="both"/>
      </w:pPr>
      <w:r>
        <w:rPr>
          <w:rFonts w:ascii="Times New Roman"/>
          <w:b w:val="false"/>
          <w:i w:val="false"/>
          <w:color w:val="000000"/>
          <w:sz w:val="28"/>
        </w:rPr>
        <w:t>
      2.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 Цсар III = ((Zi * Vжалпы жыл) – (ЦсарI *VI))/VIII теңге/кВт.с (ҚҚС-сыз)</w:t>
      </w:r>
    </w:p>
    <w:bookmarkEnd w:id="101"/>
    <w:bookmarkStart w:name="z110" w:id="102"/>
    <w:p>
      <w:pPr>
        <w:spacing w:after="0"/>
        <w:ind w:left="0"/>
        <w:jc w:val="both"/>
      </w:pPr>
      <w:r>
        <w:rPr>
          <w:rFonts w:ascii="Times New Roman"/>
          <w:b w:val="false"/>
          <w:i w:val="false"/>
          <w:color w:val="000000"/>
          <w:sz w:val="28"/>
        </w:rPr>
        <w:t>
      Цсар III = ((16,50 * 2 377,8) – (14,98 * 750,8))/1 627 = 17,20 теңге/кВт.с (ҚҚС-сыз).</w:t>
      </w:r>
    </w:p>
    <w:bookmarkEnd w:id="102"/>
    <w:bookmarkStart w:name="z111" w:id="103"/>
    <w:p>
      <w:pPr>
        <w:spacing w:after="0"/>
        <w:ind w:left="0"/>
        <w:jc w:val="both"/>
      </w:pPr>
      <w:r>
        <w:rPr>
          <w:rFonts w:ascii="Times New Roman"/>
          <w:b w:val="false"/>
          <w:i w:val="false"/>
          <w:color w:val="000000"/>
          <w:sz w:val="28"/>
        </w:rPr>
        <w:t>
      3. Тұтынушылардың екінші тобы (бар болған жағдайда) үшін электр энергиясының шекті бағасын есептеу мына формула бойынша жүзеге асырылады:ЦсарII = ((Zi * Vжалпы жыл ) – (ЦсарI * VI) – (ЦсарIII * VIII))/VII , теңге/кВт.с (ҚҚС-сыз);</w:t>
      </w:r>
    </w:p>
    <w:bookmarkEnd w:id="103"/>
    <w:bookmarkStart w:name="z112" w:id="104"/>
    <w:p>
      <w:pPr>
        <w:spacing w:after="0"/>
        <w:ind w:left="0"/>
        <w:jc w:val="both"/>
      </w:pPr>
      <w:r>
        <w:rPr>
          <w:rFonts w:ascii="Times New Roman"/>
          <w:b w:val="false"/>
          <w:i w:val="false"/>
          <w:color w:val="000000"/>
          <w:sz w:val="28"/>
        </w:rPr>
        <w:t>
      ЦсарII = ((16,50 * 2 377,8) – (14,98 * 750,8) – (15,28 * 827,0))/800,0 = 19,19 теңге/кВт.с (ҚҚС-сыз).</w:t>
      </w:r>
    </w:p>
    <w:bookmarkEnd w:id="104"/>
    <w:bookmarkStart w:name="z113" w:id="105"/>
    <w:p>
      <w:pPr>
        <w:spacing w:after="0"/>
        <w:ind w:left="0"/>
        <w:jc w:val="both"/>
      </w:pPr>
      <w:r>
        <w:rPr>
          <w:rFonts w:ascii="Times New Roman"/>
          <w:b w:val="false"/>
          <w:i w:val="false"/>
          <w:color w:val="000000"/>
          <w:sz w:val="28"/>
        </w:rPr>
        <w:t>
      Ескертпе:</w:t>
      </w:r>
    </w:p>
    <w:bookmarkEnd w:id="105"/>
    <w:bookmarkStart w:name="z114" w:id="106"/>
    <w:p>
      <w:pPr>
        <w:spacing w:after="0"/>
        <w:ind w:left="0"/>
        <w:jc w:val="both"/>
      </w:pPr>
      <w:r>
        <w:rPr>
          <w:rFonts w:ascii="Times New Roman"/>
          <w:b w:val="false"/>
          <w:i w:val="false"/>
          <w:color w:val="000000"/>
          <w:sz w:val="28"/>
        </w:rPr>
        <w:t xml:space="preserve">
      Жеке тұлғалардың тұтыну көлеміне қарай электр энергиясына арналған тарифтерді энергиямен жабдықтаушы ұйымдардың саралауы Қазақстан Республикасы Табиғи монополияларды реттеу агенттігі төрағасының 2009 жылғы 20 ақпандағы № 57-НҚ бұйрығымен бекітілген (Нормативтік құқықтық актілерді мемлекеттік тіркеу тізілімінде № 5602 болып тіркелген)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