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8bdb" w14:textId="8808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саласындағы мемлекеттік көрсетілетін қызметтер стандарттарын бекіту туралы" Қазақстан Республикасы Энергетика министрінің 2015 жылғы 22 сәуірдегі № 299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2018 жылғы 8 қаңтардағы № 6 бұйрығы. Қазақстан Республикасының Әділет министрлігінде 2018 жылғы 7 ақпанда № 16324 болып тіркелді. Күші жойылды - Қазақстан Республикасы Энергетика министрінің 2020 жылғы 1 сәуірдегі № 123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01.04.2020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"Атом энергиясын пайдалану саласындағы мемлекеттік көрсетілетін қызметтер стандарттарын бекіту туралы" Қазақстан Республикасы Энергетика министрінің 2015 жылғы 22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11222 болып тіркелген, "Әділет" ақпараттық-құқықтық жүйесінде 2015 жылғы 14 шілдеде жарияланған) мынадай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Мыналар: </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"Атом энергиясын пайдалану объектілерінің тіршілік циклінің кезеңдеріне байланысты жұмыстарды орындауға лицензия беру" мемлекеттік көрсетілетін қызмет стандарты; </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"Ядролық материалдармен жұмыс істеу жөніндегі қызметті жүзеге асыруға лицензия беру" мемлекеттік көрсетілетін қызмет стандарты; </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мемлекеттік көрсетілетін қызмет стандарты; </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"Иондаушы сәуле шығаруды генерациялайтын аспаптармен және қондырғылармен жұмыс істеу жөніндегі қызметті жүзеге асыруға лицензия беру" мемлекеттік қызмет көрсету стандарты;</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"Атом энергиясын пайдалану саласында қызметтер көрсету жөніндегі қызметті жүзеге асыруға лицензия беру" мемлекеттік көрсетілетін қызмет стандарты; </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"Радиоактивті қалдықтармен жұмыс істеу жөніндегі қызметке лицензия беру" мемлекеттік көрсетілетін қызмет стандарты; </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көрсетілетін қызмет стандарты; </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 мемлекеттік көрсетілетін қызмет стандарты; </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"Ядролық қондырғылар мен ядролық материалдарды физикалық қорғауға лицензия беру" мемлекеттік көрсетілетін қызмет стандарты; </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"Ядролық және радиациялық қауіпсіздікті қамтамасыз етуге жауапты персоналды арнайы даярлау жөніндегі қызметті жүзеге асыруға лицензия беру" мемлекеттік көрсетілетін қызмет стандарты; </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"Атом энергиясы пайдаланылатын объектілерде жұмыс істейтін персоналды аттестаттау" мемлекеттік көрсетілетін қызмет стандарты; </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"Ядролық, радиациялық, ядролық физикалық қауіпсіздік сараптамасын жүргізу құқығына ұйымдарды аккредиттеу" мемлекеттік көрсетілетін қызмет стандарты; </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көрсетілетін қызмет стандарты;</w:t>
      </w:r>
    </w:p>
    <w:bookmarkEnd w:id="15"/>
    <w:bookmarkStart w:name="z18" w:id="16"/>
    <w:p>
      <w:pPr>
        <w:spacing w:after="0"/>
        <w:ind w:left="0"/>
        <w:jc w:val="both"/>
      </w:pPr>
      <w:r>
        <w:rPr>
          <w:rFonts w:ascii="Times New Roman"/>
          <w:b w:val="false"/>
          <w:i w:val="false"/>
          <w:color w:val="000000"/>
          <w:sz w:val="28"/>
        </w:rPr>
        <w:t xml:space="preserve">
      14) осы бұйрыққа 14-қосымшаға сәйкес "Аккредиттелген ұйым ядролық, радиациялық және ядролық физикалық қауіпсіздік сараптамасын жүргізу кезінде ұсынған есеп айырысу әдістемесін келісу" мемлекеттік көрсетілетін қызмет стандарты бекітілсін."; </w:t>
      </w:r>
    </w:p>
    <w:bookmarkEnd w:id="16"/>
    <w:bookmarkStart w:name="z19" w:id="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14- қосымшамен толықтырылсын. </w:t>
      </w:r>
    </w:p>
    <w:bookmarkEnd w:id="17"/>
    <w:bookmarkStart w:name="z20" w:id="18"/>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8"/>
    <w:bookmarkStart w:name="z21" w:id="1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9"/>
    <w:bookmarkStart w:name="z22" w:id="2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20"/>
    <w:bookmarkStart w:name="z23" w:id="21"/>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мерзімді баспасөз басылымдарына ресми жариялауға жіберуді;</w:t>
      </w:r>
    </w:p>
    <w:bookmarkEnd w:id="21"/>
    <w:bookmarkStart w:name="z24" w:id="22"/>
    <w:p>
      <w:pPr>
        <w:spacing w:after="0"/>
        <w:ind w:left="0"/>
        <w:jc w:val="both"/>
      </w:pPr>
      <w:r>
        <w:rPr>
          <w:rFonts w:ascii="Times New Roman"/>
          <w:b w:val="false"/>
          <w:i w:val="false"/>
          <w:color w:val="000000"/>
          <w:sz w:val="28"/>
        </w:rPr>
        <w:t>
      4) осы бұйрықты ресми жарияланғаннан кейін Қазақстан Республикасы Энергетика министрлігінің ресми интернет-ресурсында орналастыруды;</w:t>
      </w:r>
    </w:p>
    <w:bookmarkEnd w:id="22"/>
    <w:bookmarkStart w:name="z25" w:id="23"/>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Энергетика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23"/>
    <w:bookmarkStart w:name="z26"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4"/>
    <w:bookmarkStart w:name="z27" w:id="25"/>
    <w:p>
      <w:pPr>
        <w:spacing w:after="0"/>
        <w:ind w:left="0"/>
        <w:jc w:val="both"/>
      </w:pPr>
      <w:r>
        <w:rPr>
          <w:rFonts w:ascii="Times New Roman"/>
          <w:b w:val="false"/>
          <w:i w:val="false"/>
          <w:color w:val="000000"/>
          <w:sz w:val="28"/>
        </w:rPr>
        <w:t>
      4. Осы бұйрық алғашқы ресми жарияланған күнінен кейін күнтiзбелiк жиырма бір күн өткен соң қолданысқа енгiзiледi.</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_______________Д. Абаев</w:t>
      </w:r>
    </w:p>
    <w:p>
      <w:pPr>
        <w:spacing w:after="0"/>
        <w:ind w:left="0"/>
        <w:jc w:val="both"/>
      </w:pPr>
      <w:r>
        <w:rPr>
          <w:rFonts w:ascii="Times New Roman"/>
          <w:b w:val="false"/>
          <w:i w:val="false"/>
          <w:color w:val="000000"/>
          <w:sz w:val="28"/>
        </w:rPr>
        <w:t>
      2018 жылғы 12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_______________Т. Сүлейменов</w:t>
      </w:r>
    </w:p>
    <w:p>
      <w:pPr>
        <w:spacing w:after="0"/>
        <w:ind w:left="0"/>
        <w:jc w:val="both"/>
      </w:pPr>
      <w:r>
        <w:rPr>
          <w:rFonts w:ascii="Times New Roman"/>
          <w:b w:val="false"/>
          <w:i w:val="false"/>
          <w:color w:val="000000"/>
          <w:sz w:val="28"/>
        </w:rPr>
        <w:t>
      2018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_______________Р. Дәленов</w:t>
      </w:r>
    </w:p>
    <w:p>
      <w:pPr>
        <w:spacing w:after="0"/>
        <w:ind w:left="0"/>
        <w:jc w:val="both"/>
      </w:pPr>
      <w:r>
        <w:rPr>
          <w:rFonts w:ascii="Times New Roman"/>
          <w:b w:val="false"/>
          <w:i w:val="false"/>
          <w:color w:val="000000"/>
          <w:sz w:val="28"/>
        </w:rPr>
        <w:t>
      2018 жылғы 24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8 қаңтардағы</w:t>
            </w:r>
            <w:r>
              <w:br/>
            </w:r>
            <w:r>
              <w:rPr>
                <w:rFonts w:ascii="Times New Roman"/>
                <w:b w:val="false"/>
                <w:i w:val="false"/>
                <w:color w:val="000000"/>
                <w:sz w:val="20"/>
              </w:rPr>
              <w:t>№ 6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r>
              <w:br/>
            </w:r>
            <w:r>
              <w:rPr>
                <w:rFonts w:ascii="Times New Roman"/>
                <w:b w:val="false"/>
                <w:i w:val="false"/>
                <w:color w:val="000000"/>
                <w:sz w:val="20"/>
              </w:rPr>
              <w:t>14-қосымша</w:t>
            </w:r>
          </w:p>
        </w:tc>
      </w:tr>
    </w:tbl>
    <w:bookmarkStart w:name="z29" w:id="26"/>
    <w:p>
      <w:pPr>
        <w:spacing w:after="0"/>
        <w:ind w:left="0"/>
        <w:jc w:val="left"/>
      </w:pPr>
      <w:r>
        <w:rPr>
          <w:rFonts w:ascii="Times New Roman"/>
          <w:b/>
          <w:i w:val="false"/>
          <w:color w:val="000000"/>
        </w:rPr>
        <w:t xml:space="preserve"> "Аккредиттелген ұйым ядролық, радиациялық және ядролық физикалық қауіпсіздік</w:t>
      </w:r>
      <w:r>
        <w:br/>
      </w:r>
      <w:r>
        <w:rPr>
          <w:rFonts w:ascii="Times New Roman"/>
          <w:b/>
          <w:i w:val="false"/>
          <w:color w:val="000000"/>
        </w:rPr>
        <w:t>сараптамасын жүргізу кезінде ұсынған есеп айырысу әдістемесін келісу" мемлекеттік</w:t>
      </w:r>
      <w:r>
        <w:br/>
      </w:r>
      <w:r>
        <w:rPr>
          <w:rFonts w:ascii="Times New Roman"/>
          <w:b/>
          <w:i w:val="false"/>
          <w:color w:val="000000"/>
        </w:rPr>
        <w:t>көрсетілетін қызмет стандарты</w:t>
      </w:r>
      <w:r>
        <w:br/>
      </w:r>
      <w:r>
        <w:rPr>
          <w:rFonts w:ascii="Times New Roman"/>
          <w:b/>
          <w:i w:val="false"/>
          <w:color w:val="000000"/>
        </w:rPr>
        <w:t>1-тарау. Жалпы ережелер</w:t>
      </w:r>
    </w:p>
    <w:bookmarkEnd w:id="26"/>
    <w:bookmarkStart w:name="z30" w:id="27"/>
    <w:p>
      <w:pPr>
        <w:spacing w:after="0"/>
        <w:ind w:left="0"/>
        <w:jc w:val="both"/>
      </w:pPr>
      <w:r>
        <w:rPr>
          <w:rFonts w:ascii="Times New Roman"/>
          <w:b w:val="false"/>
          <w:i w:val="false"/>
          <w:color w:val="000000"/>
          <w:sz w:val="28"/>
        </w:rPr>
        <w:t>
      1. "Аккредиттелген ұйым ядролық, радиациялық және ядролық физикалық қауіпсіздік сараптамасын жүргізу кезінде ұсынған есеп айырысу әдістемесін келісу" мемлекеттік көрсетілетін қызмет (бұдан әрі – мемлекеттік көрсетілетін қызмет).</w:t>
      </w:r>
    </w:p>
    <w:bookmarkEnd w:id="27"/>
    <w:bookmarkStart w:name="z31" w:id="2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28"/>
    <w:bookmarkStart w:name="z32" w:id="29"/>
    <w:p>
      <w:pPr>
        <w:spacing w:after="0"/>
        <w:ind w:left="0"/>
        <w:jc w:val="both"/>
      </w:pPr>
      <w:r>
        <w:rPr>
          <w:rFonts w:ascii="Times New Roman"/>
          <w:b w:val="false"/>
          <w:i w:val="false"/>
          <w:color w:val="000000"/>
          <w:sz w:val="28"/>
        </w:rPr>
        <w:t xml:space="preserve">
      3. Мемлекеттік көрсетілетін қызметті Министрліктің Атомдық және энергетикалық қадағалау мен бақылау комитеті (бұдан әрі – көрсетілетін қызметті беруші) көрсетеді. </w:t>
      </w:r>
    </w:p>
    <w:bookmarkEnd w:id="29"/>
    <w:bookmarkStart w:name="z33" w:id="30"/>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End w:id="30"/>
    <w:bookmarkStart w:name="z34" w:id="31"/>
    <w:p>
      <w:pPr>
        <w:spacing w:after="0"/>
        <w:ind w:left="0"/>
        <w:jc w:val="left"/>
      </w:pPr>
      <w:r>
        <w:rPr>
          <w:rFonts w:ascii="Times New Roman"/>
          <w:b/>
          <w:i w:val="false"/>
          <w:color w:val="000000"/>
        </w:rPr>
        <w:t xml:space="preserve"> 2-тарау. Мемлекеттік қызмет көрсету тәртібі</w:t>
      </w:r>
    </w:p>
    <w:bookmarkEnd w:id="31"/>
    <w:bookmarkStart w:name="z35" w:id="32"/>
    <w:p>
      <w:pPr>
        <w:spacing w:after="0"/>
        <w:ind w:left="0"/>
        <w:jc w:val="both"/>
      </w:pPr>
      <w:r>
        <w:rPr>
          <w:rFonts w:ascii="Times New Roman"/>
          <w:b w:val="false"/>
          <w:i w:val="false"/>
          <w:color w:val="000000"/>
          <w:sz w:val="28"/>
        </w:rPr>
        <w:t>
      4. Мемлекеттік қызметті көрсету мерзімі:</w:t>
      </w:r>
    </w:p>
    <w:bookmarkEnd w:id="32"/>
    <w:bookmarkStart w:name="z36" w:id="33"/>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 30 (отыз) жұмыс күні ішінде;</w:t>
      </w:r>
    </w:p>
    <w:bookmarkEnd w:id="33"/>
    <w:bookmarkStart w:name="z37" w:id="34"/>
    <w:p>
      <w:pPr>
        <w:spacing w:after="0"/>
        <w:ind w:left="0"/>
        <w:jc w:val="both"/>
      </w:pPr>
      <w:r>
        <w:rPr>
          <w:rFonts w:ascii="Times New Roman"/>
          <w:b w:val="false"/>
          <w:i w:val="false"/>
          <w:color w:val="000000"/>
          <w:sz w:val="28"/>
        </w:rPr>
        <w:t>
      құжаттар топтамасын тапсыру үшін күтудің рұқсат етілетін ең ұзақ уақыты – 15 (он бес) минут;</w:t>
      </w:r>
    </w:p>
    <w:bookmarkEnd w:id="34"/>
    <w:bookmarkStart w:name="z38" w:id="35"/>
    <w:p>
      <w:pPr>
        <w:spacing w:after="0"/>
        <w:ind w:left="0"/>
        <w:jc w:val="both"/>
      </w:pPr>
      <w:r>
        <w:rPr>
          <w:rFonts w:ascii="Times New Roman"/>
          <w:b w:val="false"/>
          <w:i w:val="false"/>
          <w:color w:val="000000"/>
          <w:sz w:val="28"/>
        </w:rPr>
        <w:t>
      қызмет көрсетуге рұқсат етілетін ең ұзақ уақыт – 15 (он бес) минут.</w:t>
      </w:r>
    </w:p>
    <w:bookmarkEnd w:id="35"/>
    <w:bookmarkStart w:name="z39" w:id="36"/>
    <w:p>
      <w:pPr>
        <w:spacing w:after="0"/>
        <w:ind w:left="0"/>
        <w:jc w:val="both"/>
      </w:pPr>
      <w:r>
        <w:rPr>
          <w:rFonts w:ascii="Times New Roman"/>
          <w:b w:val="false"/>
          <w:i w:val="false"/>
          <w:color w:val="000000"/>
          <w:sz w:val="28"/>
        </w:rPr>
        <w:t xml:space="preserve">
      5. Мемлекеттік қызмет көрсету нысаны: қағаз түрінде. </w:t>
      </w:r>
    </w:p>
    <w:bookmarkEnd w:id="36"/>
    <w:bookmarkStart w:name="z40" w:id="37"/>
    <w:p>
      <w:pPr>
        <w:spacing w:after="0"/>
        <w:ind w:left="0"/>
        <w:jc w:val="both"/>
      </w:pPr>
      <w:r>
        <w:rPr>
          <w:rFonts w:ascii="Times New Roman"/>
          <w:b w:val="false"/>
          <w:i w:val="false"/>
          <w:color w:val="000000"/>
          <w:sz w:val="28"/>
        </w:rPr>
        <w:t xml:space="preserve">
      6. Мемлекеттік қызмет көрсету нәтижесі – ядролық, радиациялық және ядролық физикалық қауіпсіздік сараптамасын жүргізу кезіндегі есеп айырысу әдістемесіне келісім-хат,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37"/>
    <w:bookmarkStart w:name="z41" w:id="38"/>
    <w:p>
      <w:pPr>
        <w:spacing w:after="0"/>
        <w:ind w:left="0"/>
        <w:jc w:val="both"/>
      </w:pPr>
      <w:r>
        <w:rPr>
          <w:rFonts w:ascii="Times New Roman"/>
          <w:b w:val="false"/>
          <w:i w:val="false"/>
          <w:color w:val="000000"/>
          <w:sz w:val="28"/>
        </w:rPr>
        <w:t xml:space="preserve">
      Мемлекеттік қызметті көрсету нәтижесін ұсыну нысаны: қағаз түрінде. </w:t>
      </w:r>
    </w:p>
    <w:bookmarkEnd w:id="38"/>
    <w:bookmarkStart w:name="z42" w:id="39"/>
    <w:p>
      <w:pPr>
        <w:spacing w:after="0"/>
        <w:ind w:left="0"/>
        <w:jc w:val="both"/>
      </w:pPr>
      <w:r>
        <w:rPr>
          <w:rFonts w:ascii="Times New Roman"/>
          <w:b w:val="false"/>
          <w:i w:val="false"/>
          <w:color w:val="000000"/>
          <w:sz w:val="28"/>
        </w:rPr>
        <w:t xml:space="preserve">
      7. Мемлекеттік қызмет заңды тұлғаларға (бұдан әрі – көрсетілетін қызметті алушы) тегін көрсетіледі. </w:t>
      </w:r>
    </w:p>
    <w:bookmarkEnd w:id="39"/>
    <w:bookmarkStart w:name="z43" w:id="40"/>
    <w:p>
      <w:pPr>
        <w:spacing w:after="0"/>
        <w:ind w:left="0"/>
        <w:jc w:val="both"/>
      </w:pPr>
      <w:r>
        <w:rPr>
          <w:rFonts w:ascii="Times New Roman"/>
          <w:b w:val="false"/>
          <w:i w:val="false"/>
          <w:color w:val="000000"/>
          <w:sz w:val="28"/>
        </w:rPr>
        <w:t>
      8. Көрсетілетін қызметті берушінің жұмыс графигі Қазақстан Республикасының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bookmarkEnd w:id="40"/>
    <w:bookmarkStart w:name="z44" w:id="41"/>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 түскі асқа үзіліспен сағат 9.00-ден 17.30-ға дейін жүзеге асырылады.</w:t>
      </w:r>
    </w:p>
    <w:bookmarkEnd w:id="41"/>
    <w:bookmarkStart w:name="z45" w:id="42"/>
    <w:p>
      <w:pPr>
        <w:spacing w:after="0"/>
        <w:ind w:left="0"/>
        <w:jc w:val="both"/>
      </w:pPr>
      <w:r>
        <w:rPr>
          <w:rFonts w:ascii="Times New Roman"/>
          <w:b w:val="false"/>
          <w:i w:val="false"/>
          <w:color w:val="000000"/>
          <w:sz w:val="28"/>
        </w:rPr>
        <w:t xml:space="preserve">
      Өтініштерді қабылдау алдын ала жазылусыз және жеделдетіп қызмет көрсетусіз кезек тәртібімен жүзеге асырылады. </w:t>
      </w:r>
    </w:p>
    <w:bookmarkEnd w:id="42"/>
    <w:bookmarkStart w:name="z46" w:id="43"/>
    <w:p>
      <w:pPr>
        <w:spacing w:after="0"/>
        <w:ind w:left="0"/>
        <w:jc w:val="both"/>
      </w:pPr>
      <w:r>
        <w:rPr>
          <w:rFonts w:ascii="Times New Roman"/>
          <w:b w:val="false"/>
          <w:i w:val="false"/>
          <w:color w:val="000000"/>
          <w:sz w:val="28"/>
        </w:rPr>
        <w:t>
      9. Көрсетілетін қызметті алушы (немесе сенімхатпен көрсетілетін қызметті алушының өкілі) мемлекеттік қызметті көрсету үшін көрсетілетін қызметті берушіге жүгінген кезде қажетті құжаттар тізбесі:</w:t>
      </w:r>
    </w:p>
    <w:bookmarkEnd w:id="43"/>
    <w:bookmarkStart w:name="z47" w:id="44"/>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өтініш;</w:t>
      </w:r>
    </w:p>
    <w:bookmarkEnd w:id="44"/>
    <w:bookmarkStart w:name="z48" w:id="45"/>
    <w:p>
      <w:pPr>
        <w:spacing w:after="0"/>
        <w:ind w:left="0"/>
        <w:jc w:val="both"/>
      </w:pPr>
      <w:r>
        <w:rPr>
          <w:rFonts w:ascii="Times New Roman"/>
          <w:b w:val="false"/>
          <w:i w:val="false"/>
          <w:color w:val="000000"/>
          <w:sz w:val="28"/>
        </w:rPr>
        <w:t xml:space="preserve">
      2) ядролық, радиациялық және ядролық физикалық қауіпсіздік сараптамасын жүргізу кезіндегі есеп айырысу әдістемесінің көшірмесі. </w:t>
      </w:r>
    </w:p>
    <w:bookmarkEnd w:id="45"/>
    <w:bookmarkStart w:name="z49" w:id="46"/>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стандартында қарастырылған тізбеге сәйкес толық емес құжаттар топтамасын, және (немесе) қолданылу мерзімі өтіп кеткен құжаттарды ұсынған жағдайда, көрсетілетін қызметті беруші өтінішті қабылдаудан бас тартады.</w:t>
      </w:r>
    </w:p>
    <w:bookmarkEnd w:id="46"/>
    <w:bookmarkStart w:name="z50" w:id="47"/>
    <w:p>
      <w:pPr>
        <w:spacing w:after="0"/>
        <w:ind w:left="0"/>
        <w:jc w:val="both"/>
      </w:pPr>
      <w:r>
        <w:rPr>
          <w:rFonts w:ascii="Times New Roman"/>
          <w:b w:val="false"/>
          <w:i w:val="false"/>
          <w:color w:val="000000"/>
          <w:sz w:val="28"/>
        </w:rPr>
        <w:t>
      10. Көрсетілетін қызметті алушы мемлекеттік көрсетілетін қызметті алу үшін ұсынған құжаттарының және (немесе) оларда қамтылған деректердің (мәліметтердің) дұрыс еместігін анықтау мемлекеттік көрсетілетін қызметті көрсетуден бас тарту үшін негіздеме болып табылады.</w:t>
      </w:r>
    </w:p>
    <w:bookmarkEnd w:id="47"/>
    <w:bookmarkStart w:name="z51" w:id="48"/>
    <w:p>
      <w:pPr>
        <w:spacing w:after="0"/>
        <w:ind w:left="0"/>
        <w:jc w:val="left"/>
      </w:pPr>
      <w:r>
        <w:rPr>
          <w:rFonts w:ascii="Times New Roman"/>
          <w:b/>
          <w:i w:val="false"/>
          <w:color w:val="000000"/>
        </w:rPr>
        <w:t xml:space="preserve"> 3-тарау. Мемлекеттік қызметтер көрсету мәселелері бойынша орталық</w:t>
      </w:r>
      <w:r>
        <w:br/>
      </w:r>
      <w:r>
        <w:rPr>
          <w:rFonts w:ascii="Times New Roman"/>
          <w:b/>
          <w:i w:val="false"/>
          <w:color w:val="000000"/>
        </w:rPr>
        <w:t>мемлекеттік органның, сондай-ақ көрсетілетін қызметті берушінің және (немесе) оның</w:t>
      </w:r>
      <w:r>
        <w:br/>
      </w:r>
      <w:r>
        <w:rPr>
          <w:rFonts w:ascii="Times New Roman"/>
          <w:b/>
          <w:i w:val="false"/>
          <w:color w:val="000000"/>
        </w:rPr>
        <w:t>лауазымды адамдарының шешімдеріне, әрекетіне (әрекетсіздігіне) шағымдану тәртібі</w:t>
      </w:r>
    </w:p>
    <w:bookmarkEnd w:id="48"/>
    <w:bookmarkStart w:name="z52" w:id="49"/>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 бойынша Министрлік басшысының атына беріледі.</w:t>
      </w:r>
    </w:p>
    <w:bookmarkEnd w:id="49"/>
    <w:bookmarkStart w:name="z53" w:id="50"/>
    <w:p>
      <w:pPr>
        <w:spacing w:after="0"/>
        <w:ind w:left="0"/>
        <w:jc w:val="both"/>
      </w:pPr>
      <w:r>
        <w:rPr>
          <w:rFonts w:ascii="Times New Roman"/>
          <w:b w:val="false"/>
          <w:i w:val="false"/>
          <w:color w:val="000000"/>
          <w:sz w:val="28"/>
        </w:rPr>
        <w:t>
      Шағымдар жазбаша түрде пошта арқылы немесе жұмыс күндері көрсетілетін қызметті берушінің немесе Министрліктің кеңсесі арқылы, немесе "Электрондық үкіметтің" веб-порталы (бұдан әрі – Портал) арқылы қолма-қол қабылданады.</w:t>
      </w:r>
    </w:p>
    <w:bookmarkEnd w:id="50"/>
    <w:bookmarkStart w:name="z54" w:id="51"/>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bookmarkEnd w:id="51"/>
    <w:bookmarkStart w:name="z55" w:id="52"/>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bookmarkEnd w:id="52"/>
    <w:bookmarkStart w:name="z56" w:id="53"/>
    <w:p>
      <w:pPr>
        <w:spacing w:after="0"/>
        <w:ind w:left="0"/>
        <w:jc w:val="both"/>
      </w:pPr>
      <w:r>
        <w:rPr>
          <w:rFonts w:ascii="Times New Roman"/>
          <w:b w:val="false"/>
          <w:i w:val="false"/>
          <w:color w:val="000000"/>
          <w:sz w:val="28"/>
        </w:rPr>
        <w:t>
      Шағымды көрсетілетін қызметті алушыға Портал арқылы жіберген кезде "жеке кабинетінен" көрсетілетін қызметті беруші өтінішті өңдеу барысында жаңартып отыратын өтініш туралы ақпарат (жеткізу, тіркеу, орындау туралы белгілер, қарау немесе қараудан бас тарту туралы жауап) қолжетімді болады.</w:t>
      </w:r>
    </w:p>
    <w:bookmarkEnd w:id="53"/>
    <w:bookmarkStart w:name="z57" w:id="54"/>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bookmarkEnd w:id="54"/>
    <w:bookmarkStart w:name="z58" w:id="5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55"/>
    <w:bookmarkStart w:name="z59" w:id="56"/>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End w:id="56"/>
    <w:bookmarkStart w:name="z60" w:id="57"/>
    <w:p>
      <w:pPr>
        <w:spacing w:after="0"/>
        <w:ind w:left="0"/>
        <w:jc w:val="both"/>
      </w:pPr>
      <w:r>
        <w:rPr>
          <w:rFonts w:ascii="Times New Roman"/>
          <w:b w:val="false"/>
          <w:i w:val="false"/>
          <w:color w:val="000000"/>
          <w:sz w:val="28"/>
        </w:rPr>
        <w:t xml:space="preserve">
      13.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 алады. </w:t>
      </w:r>
    </w:p>
    <w:bookmarkEnd w:id="57"/>
    <w:bookmarkStart w:name="z61" w:id="58"/>
    <w:p>
      <w:pPr>
        <w:spacing w:after="0"/>
        <w:ind w:left="0"/>
        <w:jc w:val="left"/>
      </w:pPr>
      <w:r>
        <w:rPr>
          <w:rFonts w:ascii="Times New Roman"/>
          <w:b/>
          <w:i w:val="false"/>
          <w:color w:val="000000"/>
        </w:rPr>
        <w:t xml:space="preserve"> 4-тарау. Мемлекеттік қызметті көрсету ерекшеліктері ескерілген өзге де талаптар </w:t>
      </w:r>
    </w:p>
    <w:bookmarkEnd w:id="58"/>
    <w:bookmarkStart w:name="z62" w:id="59"/>
    <w:p>
      <w:pPr>
        <w:spacing w:after="0"/>
        <w:ind w:left="0"/>
        <w:jc w:val="both"/>
      </w:pPr>
      <w:r>
        <w:rPr>
          <w:rFonts w:ascii="Times New Roman"/>
          <w:b w:val="false"/>
          <w:i w:val="false"/>
          <w:color w:val="000000"/>
          <w:sz w:val="28"/>
        </w:rPr>
        <w:t xml:space="preserve">
      14. Мүмкіндіктері шектеулі қызметті алушыларға (олардың өкілдеріне) мемлекеттік қызметті көрсетудің олар қызмет берушіге жүгінген жағдайда ерекшелігі: "Министрліктер үйі" ғимараты он төртінші және он бесінші кіреберістер аралығында орналасқан мүмкіндіктері шектеулі адамдарға арналған жеке есікпен жабдықталған. </w:t>
      </w:r>
    </w:p>
    <w:bookmarkEnd w:id="59"/>
    <w:bookmarkStart w:name="z63" w:id="60"/>
    <w:p>
      <w:pPr>
        <w:spacing w:after="0"/>
        <w:ind w:left="0"/>
        <w:jc w:val="both"/>
      </w:pPr>
      <w:r>
        <w:rPr>
          <w:rFonts w:ascii="Times New Roman"/>
          <w:b w:val="false"/>
          <w:i w:val="false"/>
          <w:color w:val="000000"/>
          <w:sz w:val="28"/>
        </w:rPr>
        <w:t>
      15. Мемлекеттік қызмет көрсету орындарының мекенжайлары:</w:t>
      </w:r>
    </w:p>
    <w:bookmarkEnd w:id="60"/>
    <w:bookmarkStart w:name="z64" w:id="61"/>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bookmarkEnd w:id="61"/>
    <w:bookmarkStart w:name="z65" w:id="62"/>
    <w:p>
      <w:pPr>
        <w:spacing w:after="0"/>
        <w:ind w:left="0"/>
        <w:jc w:val="both"/>
      </w:pPr>
      <w:r>
        <w:rPr>
          <w:rFonts w:ascii="Times New Roman"/>
          <w:b w:val="false"/>
          <w:i w:val="false"/>
          <w:color w:val="000000"/>
          <w:sz w:val="28"/>
        </w:rPr>
        <w:t>
      2) көрсетілетін қызметті берушінің интернет-ресурсында www.kaenk.energo.gov.kz, "Мемлекеттік көрсетілетін қызметтер" бөлімінде орналастырылған.</w:t>
      </w:r>
    </w:p>
    <w:bookmarkEnd w:id="62"/>
    <w:bookmarkStart w:name="z66" w:id="63"/>
    <w:p>
      <w:pPr>
        <w:spacing w:after="0"/>
        <w:ind w:left="0"/>
        <w:jc w:val="both"/>
      </w:pPr>
      <w:r>
        <w:rPr>
          <w:rFonts w:ascii="Times New Roman"/>
          <w:b w:val="false"/>
          <w:i w:val="false"/>
          <w:color w:val="000000"/>
          <w:sz w:val="28"/>
        </w:rPr>
        <w:t xml:space="preserve">
      16. Көрсетілетін қызметті алушы мемлекеттік қызмет көрсетудің тәртібі мен мәртебесі туралы ақпаратты қашықтықтан қол жеткізу режимінде осы стандарттың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мемлекеттік қызметтерді көрсету мәселелері жөніндегі бірыңғай байланыс орталығының байланыс телефондары арқылы алу мүмкіндігі бар. </w:t>
      </w:r>
    </w:p>
    <w:bookmarkEnd w:id="63"/>
    <w:bookmarkStart w:name="z67" w:id="64"/>
    <w:p>
      <w:pPr>
        <w:spacing w:after="0"/>
        <w:ind w:left="0"/>
        <w:jc w:val="both"/>
      </w:pPr>
      <w:r>
        <w:rPr>
          <w:rFonts w:ascii="Times New Roman"/>
          <w:b w:val="false"/>
          <w:i w:val="false"/>
          <w:color w:val="000000"/>
          <w:sz w:val="28"/>
        </w:rPr>
        <w:t>
      17. Мемлекеттік қызметті көрсету мәселелері бойынша бірыңғай байланыс орталығының байланыс телефондары: 1414, 8 800 080 7777.</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"Аккредиттелген ұйым ядролық</w:t>
            </w:r>
            <w:r>
              <w:br/>
            </w:r>
            <w:r>
              <w:rPr>
                <w:rFonts w:ascii="Times New Roman"/>
                <w:b w:val="false"/>
                <w:i w:val="false"/>
                <w:color w:val="000000"/>
                <w:sz w:val="20"/>
              </w:rPr>
              <w:t xml:space="preserve"> радиациялық және ядролық</w:t>
            </w:r>
            <w:r>
              <w:br/>
            </w:r>
            <w:r>
              <w:rPr>
                <w:rFonts w:ascii="Times New Roman"/>
                <w:b w:val="false"/>
                <w:i w:val="false"/>
                <w:color w:val="000000"/>
                <w:sz w:val="20"/>
              </w:rPr>
              <w:t>физикалық қауіпсіздік</w:t>
            </w:r>
            <w:r>
              <w:br/>
            </w:r>
            <w:r>
              <w:rPr>
                <w:rFonts w:ascii="Times New Roman"/>
                <w:b w:val="false"/>
                <w:i w:val="false"/>
                <w:color w:val="000000"/>
                <w:sz w:val="20"/>
              </w:rPr>
              <w:t>сараптамасын жүргізу кезінде</w:t>
            </w:r>
            <w:r>
              <w:br/>
            </w:r>
            <w:r>
              <w:rPr>
                <w:rFonts w:ascii="Times New Roman"/>
                <w:b w:val="false"/>
                <w:i w:val="false"/>
                <w:color w:val="000000"/>
                <w:sz w:val="20"/>
              </w:rPr>
              <w:t>ұсынған есеп айырысу</w:t>
            </w:r>
            <w:r>
              <w:br/>
            </w:r>
            <w:r>
              <w:rPr>
                <w:rFonts w:ascii="Times New Roman"/>
                <w:b w:val="false"/>
                <w:i w:val="false"/>
                <w:color w:val="000000"/>
                <w:sz w:val="20"/>
              </w:rPr>
              <w:t>әдістемесін келісу"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w:t>
      </w:r>
      <w:r>
        <w:br/>
      </w:r>
      <w:r>
        <w:rPr>
          <w:rFonts w:ascii="Times New Roman"/>
          <w:b w:val="false"/>
          <w:i w:val="false"/>
          <w:color w:val="000000"/>
          <w:sz w:val="28"/>
        </w:rPr>
        <w:t>
       (уәкілетті орган басшысының</w:t>
      </w:r>
      <w:r>
        <w:br/>
      </w:r>
      <w:r>
        <w:rPr>
          <w:rFonts w:ascii="Times New Roman"/>
          <w:b w:val="false"/>
          <w:i w:val="false"/>
          <w:color w:val="000000"/>
          <w:sz w:val="28"/>
        </w:rPr>
        <w:t>
      __________________________________</w:t>
      </w:r>
      <w:r>
        <w:br/>
      </w:r>
      <w:r>
        <w:rPr>
          <w:rFonts w:ascii="Times New Roman"/>
          <w:b w:val="false"/>
          <w:i w:val="false"/>
          <w:color w:val="000000"/>
          <w:sz w:val="28"/>
        </w:rPr>
        <w:t>
      (тегі, аты, әкесінің аты (бар болса), лауазымы)</w:t>
      </w:r>
      <w:r>
        <w:br/>
      </w:r>
      <w:r>
        <w:rPr>
          <w:rFonts w:ascii="Times New Roman"/>
          <w:b w:val="false"/>
          <w:i w:val="false"/>
          <w:color w:val="000000"/>
          <w:sz w:val="28"/>
        </w:rPr>
        <w:t>
      Кімнен:__________________________</w:t>
      </w:r>
      <w:r>
        <w:br/>
      </w:r>
      <w:r>
        <w:rPr>
          <w:rFonts w:ascii="Times New Roman"/>
          <w:b w:val="false"/>
          <w:i w:val="false"/>
          <w:color w:val="000000"/>
          <w:sz w:val="28"/>
        </w:rPr>
        <w:t>
      (ұйым басшысының</w:t>
      </w:r>
      <w:r>
        <w:br/>
      </w:r>
      <w:r>
        <w:rPr>
          <w:rFonts w:ascii="Times New Roman"/>
          <w:b w:val="false"/>
          <w:i w:val="false"/>
          <w:color w:val="000000"/>
          <w:sz w:val="28"/>
        </w:rPr>
        <w:t>
      __________________________________</w:t>
      </w:r>
      <w:r>
        <w:br/>
      </w:r>
      <w:r>
        <w:rPr>
          <w:rFonts w:ascii="Times New Roman"/>
          <w:b w:val="false"/>
          <w:i w:val="false"/>
          <w:color w:val="000000"/>
          <w:sz w:val="28"/>
        </w:rPr>
        <w:t>
      (тегі, аты, әкесінің аты (бар болса), лауазымы (бар болса)</w:t>
      </w:r>
      <w:r>
        <w:br/>
      </w:r>
      <w:r>
        <w:rPr>
          <w:rFonts w:ascii="Times New Roman"/>
          <w:b w:val="false"/>
          <w:i w:val="false"/>
          <w:color w:val="000000"/>
          <w:sz w:val="28"/>
        </w:rPr>
        <w:t>
      Деректемелер:____________________</w:t>
      </w:r>
      <w:r>
        <w:br/>
      </w:r>
      <w:r>
        <w:rPr>
          <w:rFonts w:ascii="Times New Roman"/>
          <w:b w:val="false"/>
          <w:i w:val="false"/>
          <w:color w:val="000000"/>
          <w:sz w:val="28"/>
        </w:rPr>
        <w:t>
      (ұйымның бизнес сәйкестендiру нөмiрi)</w:t>
      </w:r>
      <w:r>
        <w:br/>
      </w:r>
      <w:r>
        <w:rPr>
          <w:rFonts w:ascii="Times New Roman"/>
          <w:b w:val="false"/>
          <w:i w:val="false"/>
          <w:color w:val="000000"/>
          <w:sz w:val="28"/>
        </w:rPr>
        <w:t>
      __________________________________</w:t>
      </w:r>
      <w:r>
        <w:br/>
      </w:r>
      <w:r>
        <w:rPr>
          <w:rFonts w:ascii="Times New Roman"/>
          <w:b w:val="false"/>
          <w:i w:val="false"/>
          <w:color w:val="000000"/>
          <w:sz w:val="28"/>
        </w:rPr>
        <w:t>
      (ұйымның мекенжайы, байланыс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Ядролық, радиациялық және ядролық физикалық қауіпсіздік сараптамасын жүргізу кезіндегі есеп айырысу әдістемесін келісуді сұраймын.</w:t>
      </w:r>
    </w:p>
    <w:p>
      <w:pPr>
        <w:spacing w:after="0"/>
        <w:ind w:left="0"/>
        <w:jc w:val="both"/>
      </w:pPr>
      <w:r>
        <w:rPr>
          <w:rFonts w:ascii="Times New Roman"/>
          <w:b w:val="false"/>
          <w:i w:val="false"/>
          <w:color w:val="000000"/>
          <w:sz w:val="28"/>
        </w:rPr>
        <w:t xml:space="preserve">
      Өтінішке ядролық, радиациялық және ядролық физикалық қауіпсіздік сараптамасын жүргізу кезіндегі есеп айырысу әдістемесі қоса беріледі. </w:t>
      </w:r>
    </w:p>
    <w:p>
      <w:pPr>
        <w:spacing w:after="0"/>
        <w:ind w:left="0"/>
        <w:jc w:val="both"/>
      </w:pPr>
      <w:r>
        <w:rPr>
          <w:rFonts w:ascii="Times New Roman"/>
          <w:b w:val="false"/>
          <w:i w:val="false"/>
          <w:color w:val="000000"/>
          <w:sz w:val="28"/>
        </w:rPr>
        <w:t>
      Ұйымның басшысы 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Мөрдің орны             Толтырылған күні 20__жылғы "_____" ___________</w:t>
      </w:r>
    </w:p>
    <w:p>
      <w:pPr>
        <w:spacing w:after="0"/>
        <w:ind w:left="0"/>
        <w:jc w:val="both"/>
      </w:pPr>
      <w:r>
        <w:rPr>
          <w:rFonts w:ascii="Times New Roman"/>
          <w:b w:val="false"/>
          <w:i w:val="false"/>
          <w:color w:val="000000"/>
          <w:sz w:val="28"/>
        </w:rPr>
        <w:t>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