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f76c" w14:textId="829f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25 қаңтардағы № 60 бұйрығы. Қазақстан Республикасының Әділет министрлігінде 2018 жылғы 8 ақпанда № 16326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тапсырманы әзірлеу және орындау қағидаларын бекіту туралы" Қазақстан Республикасы Қаржы министрінің 2015 жылғы 30 наурыздағы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10839 болып тіркелген, 2015 жылғы 15 шілдеде "Әділет" ақпараттық-құқықтық жүйесінде жарияланған) мынадай өзгерістер енгізiлсiн: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тапсырманы әзірлеу және орындау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 </w:t>
      </w:r>
    </w:p>
    <w:bookmarkStart w:name="z5" w:id="3"/>
    <w:p>
      <w:pPr>
        <w:spacing w:after="0"/>
        <w:ind w:left="0"/>
        <w:jc w:val="both"/>
      </w:pPr>
      <w:r>
        <w:rPr>
          <w:rFonts w:ascii="Times New Roman"/>
          <w:b w:val="false"/>
          <w:i w:val="false"/>
          <w:color w:val="000000"/>
          <w:sz w:val="28"/>
        </w:rPr>
        <w:t xml:space="preserve">
      "4. Республикалық бюджеттiк бағдарламалардың әкiмшiсi республикалық бюджеттi әзiрлеу кезiнде бюджеттік жоспарлау жөнiндегi орталық уәкiлеттi органға бюджеттiк өтiнiммен, бюджеттік бағдарламалардың жобаларымен, стратегиялық жоспарлардың жобаларымен немесе стратегиялық жоспарларға өзгерістер мен толықтырулардың жобаларымен бiрге Кодекстің 41-бабының 2-тармағында белгіленген талаптарды сақтай отырып, мемлекеттік қызметтер көрсетуге немесе мемлекеттік тапсырыс нысанында бюджеттік инвестициялық жобаларды іске асыруға ұсыныс ұсынады.";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"8. Бюджеттік жоспарлау жөнiндегi орталық уәкiлеттi орган республикалық бюджет туралы заңның негiзiнде және Республикалық бюджет комиссиясының ұсыныстарын ескере отырып, республикалық бюджеттiк бағдарламалардың әкiмшiлерi және мемлекеттiк тапсырмаларды орындауға жауапты заңды тұлғаларды көрсете отырып, мемлекеттiк тапсырмалардың тiзбесiн жоспарланған мерзімге (бұдан әрi – мемлекеттiк тапсырмалар тiзбесi) қалыптастырады. </w:t>
      </w:r>
    </w:p>
    <w:bookmarkEnd w:id="4"/>
    <w:bookmarkStart w:name="z8" w:id="5"/>
    <w:p>
      <w:pPr>
        <w:spacing w:after="0"/>
        <w:ind w:left="0"/>
        <w:jc w:val="both"/>
      </w:pPr>
      <w:r>
        <w:rPr>
          <w:rFonts w:ascii="Times New Roman"/>
          <w:b w:val="false"/>
          <w:i w:val="false"/>
          <w:color w:val="000000"/>
          <w:sz w:val="28"/>
        </w:rPr>
        <w:t>
      Мемлекеттiк тапсырмалар тiзбесi:</w:t>
      </w:r>
    </w:p>
    <w:bookmarkEnd w:id="5"/>
    <w:bookmarkStart w:name="z9" w:id="6"/>
    <w:p>
      <w:pPr>
        <w:spacing w:after="0"/>
        <w:ind w:left="0"/>
        <w:jc w:val="both"/>
      </w:pPr>
      <w:r>
        <w:rPr>
          <w:rFonts w:ascii="Times New Roman"/>
          <w:b w:val="false"/>
          <w:i w:val="false"/>
          <w:color w:val="000000"/>
          <w:sz w:val="28"/>
        </w:rPr>
        <w:t>
      1) мемлекеттiк тапсырма нысанында жүзеге асырылатын мемлекеттiк қызметтiң немесе бюджеттiк инвестициялық жобаның атауын;</w:t>
      </w:r>
    </w:p>
    <w:bookmarkEnd w:id="6"/>
    <w:bookmarkStart w:name="z10" w:id="7"/>
    <w:p>
      <w:pPr>
        <w:spacing w:after="0"/>
        <w:ind w:left="0"/>
        <w:jc w:val="both"/>
      </w:pPr>
      <w:r>
        <w:rPr>
          <w:rFonts w:ascii="Times New Roman"/>
          <w:b w:val="false"/>
          <w:i w:val="false"/>
          <w:color w:val="000000"/>
          <w:sz w:val="28"/>
        </w:rPr>
        <w:t>
      2) мемлекеттiк қызметтiң немесе бюджеттік инвестициялық жобаның қысқаша сипаттамасын;</w:t>
      </w:r>
    </w:p>
    <w:bookmarkEnd w:id="7"/>
    <w:bookmarkStart w:name="z11" w:id="8"/>
    <w:p>
      <w:pPr>
        <w:spacing w:after="0"/>
        <w:ind w:left="0"/>
        <w:jc w:val="both"/>
      </w:pPr>
      <w:r>
        <w:rPr>
          <w:rFonts w:ascii="Times New Roman"/>
          <w:b w:val="false"/>
          <w:i w:val="false"/>
          <w:color w:val="000000"/>
          <w:sz w:val="28"/>
        </w:rPr>
        <w:t>
      3) мемлекеттiк тапсырманы орындауға жауапты республикалық бюджеттiк бағдарламалардың әкiмшiлерi мен заңды тұлғаның атауын;</w:t>
      </w:r>
    </w:p>
    <w:bookmarkEnd w:id="8"/>
    <w:bookmarkStart w:name="z12" w:id="9"/>
    <w:p>
      <w:pPr>
        <w:spacing w:after="0"/>
        <w:ind w:left="0"/>
        <w:jc w:val="both"/>
      </w:pPr>
      <w:r>
        <w:rPr>
          <w:rFonts w:ascii="Times New Roman"/>
          <w:b w:val="false"/>
          <w:i w:val="false"/>
          <w:color w:val="000000"/>
          <w:sz w:val="28"/>
        </w:rPr>
        <w:t>
      4) шеңберiнде мемлекеттiк тапсырма орындалатын Бiрыңғай бюджеттiк сыныптаманың кодын көрсете отырып, республикалық бюджеттiк бағдарламаның атауын;</w:t>
      </w:r>
    </w:p>
    <w:bookmarkEnd w:id="9"/>
    <w:bookmarkStart w:name="z13" w:id="10"/>
    <w:p>
      <w:pPr>
        <w:spacing w:after="0"/>
        <w:ind w:left="0"/>
        <w:jc w:val="both"/>
      </w:pPr>
      <w:r>
        <w:rPr>
          <w:rFonts w:ascii="Times New Roman"/>
          <w:b w:val="false"/>
          <w:i w:val="false"/>
          <w:color w:val="000000"/>
          <w:sz w:val="28"/>
        </w:rPr>
        <w:t>
      5) мемлекеттiк тапсырманы орындауға қажеттi жоспарланған мерзімге бюджет қаражатының сомасын қамтиды.</w:t>
      </w:r>
    </w:p>
    <w:bookmarkEnd w:id="10"/>
    <w:p>
      <w:pPr>
        <w:spacing w:after="0"/>
        <w:ind w:left="0"/>
        <w:jc w:val="both"/>
      </w:pPr>
      <w:r>
        <w:rPr>
          <w:rFonts w:ascii="Times New Roman"/>
          <w:b w:val="false"/>
          <w:i w:val="false"/>
          <w:color w:val="000000"/>
          <w:sz w:val="28"/>
        </w:rPr>
        <w:t>
      Мемлекеттiк қызметтiң немесе бюджеттік инвестициялық жобаның сипаттамасы қысқа әрi айқын жазылады және мемлекеттiк қызметтiң немесе бюджеттік инвестициялық жобаның мәнiн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"10. Мемлекеттік тапсырманы орындау бекітілген республикалық үш жылдық бюджеттік бағдарламаларды республикалық бюджеттік бағдарламалар әкімшісі мен мемлекеттік тапсырманы орындаушы арасында азаматтық-құқықтық мәміле (бұдан әрі - шарт) жасау арқылы іске асыру шеңберінде, онда нәтижелер көрсеткіштері көрсетіле отырып,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"13. Кодекстің 41-бабы 1-тармағына сәйкес мемлекеттік тапсырманы орындауға жауапты жарғылық капиталына мемлекет қатысатын заңды тұлға немесе Ұлттық әл-ауқат қоры тобына кіретін ұйым, Қазақстан Республикасының Ұлттық кәсіпкерлер палатасы немесе Қазақстан Республикасының Үкіметі айқындайтын оның ұйымы, немесе Қазақстан Республикасының Ұлттық олимпиада комитеті, дербес кластерлік қор, немесе дербес білім беру ұйымы және Қазақстан Республикасының Үкіметі айқындайтын оның ұйымы (бұдан әрі – мемлекеттік тапсырманы орындауға жауапты заңды тұлға) республикалық бюджеттік бағдарлама әкімшісіне оның аясында мемлекеттік тапсырма орындалатын шартта белгіленген мерзімде орындалу барысы туралы және орындалатын мемлекеттік тапсырма бойынша тікелей және түпкілікті нәтижелерге қол жеткізу туралы есепті ұсынады.";</w:t>
      </w:r>
    </w:p>
    <w:bookmarkEnd w:id="1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8" w:id="1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3"/>
    <w:bookmarkStart w:name="z19" w:id="1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4"/>
    <w:bookmarkStart w:name="z20" w:id="1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15"/>
    <w:bookmarkStart w:name="z21" w:id="1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6"/>
    <w:bookmarkStart w:name="z22" w:id="1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7"/>
    <w:bookmarkStart w:name="z23" w:id="18"/>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 2018 жылғы 25 қаңтар</w:t>
            </w:r>
            <w:r>
              <w:br/>
            </w:r>
            <w:r>
              <w:rPr>
                <w:rFonts w:ascii="Times New Roman"/>
                <w:b w:val="false"/>
                <w:i w:val="false"/>
                <w:color w:val="000000"/>
                <w:sz w:val="20"/>
              </w:rPr>
              <w:t>№ 60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тапсырманы</w:t>
            </w:r>
            <w:r>
              <w:br/>
            </w:r>
            <w:r>
              <w:rPr>
                <w:rFonts w:ascii="Times New Roman"/>
                <w:b w:val="false"/>
                <w:i w:val="false"/>
                <w:color w:val="000000"/>
                <w:sz w:val="20"/>
              </w:rPr>
              <w:t>әзірлеу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9"/>
    <w:p>
      <w:pPr>
        <w:spacing w:after="0"/>
        <w:ind w:left="0"/>
        <w:jc w:val="left"/>
      </w:pPr>
      <w:r>
        <w:rPr>
          <w:rFonts w:ascii="Times New Roman"/>
          <w:b/>
          <w:i w:val="false"/>
          <w:color w:val="000000"/>
        </w:rPr>
        <w:t xml:space="preserve"> Мемлекеттік тапсырма нысанындағы мемлекеттiк қызметтердi көрсетуге немесе </w:t>
      </w:r>
      <w:r>
        <w:br/>
      </w:r>
      <w:r>
        <w:rPr>
          <w:rFonts w:ascii="Times New Roman"/>
          <w:b/>
          <w:i w:val="false"/>
          <w:color w:val="000000"/>
        </w:rPr>
        <w:t>бюджеттiк инвестициялық жобаларды iске асыруға арналған ұсыныс ____________________________________________________________ (республикалық бюджеттiк бағдарламалар әкiмшiсiнiң атауы)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3782"/>
        <w:gridCol w:w="3782"/>
        <w:gridCol w:w="3353"/>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атауы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сипаттамасы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жауапты заңды тұлғаның атауы</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1435"/>
        <w:gridCol w:w="1435"/>
        <w:gridCol w:w="1246"/>
        <w:gridCol w:w="1504"/>
        <w:gridCol w:w="4038"/>
      </w:tblGrid>
      <w:tr>
        <w:trPr>
          <w:trHeight w:val="30" w:hRule="atLeast"/>
        </w:trPr>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шеңберiнде мемлекеттiк тапсырманы орындау ұсынылатын республикалық бюджеттiк бағдарламаның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жоспарланатын жоспарлы кезеңге бюджет қаражатының сомасы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тапсырманың орындалу мерзiмi</w:t>
            </w:r>
          </w:p>
        </w:tc>
        <w:tc>
          <w:tcPr>
            <w:tcW w:w="4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 нысанында мемлекеттiк қызметтi көрсету немесе бюджеттік инвестициялық жобаны iске асыру үшiн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