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789d" w14:textId="7887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куәлікті ресімдеу"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7 ақпандағы № 11-1-4/38 бұйрығы. Қазақстан Республикасының Әділет министрлігінде 2018 жылғы 20 ақпанда № 16401 болып тіркелді. Күші жойылды - Қазақстан Республикасы Сыртқы істер министрінің 2020 жылғы 14 мамырдағы № 11-1-4/155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14.05.2020 </w:t>
      </w:r>
      <w:r>
        <w:rPr>
          <w:rFonts w:ascii="Times New Roman"/>
          <w:b w:val="false"/>
          <w:i w:val="false"/>
          <w:color w:val="ff0000"/>
          <w:sz w:val="28"/>
        </w:rPr>
        <w:t>№ 11-1-4/155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"Қайтып оралуға куәлікті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оның көшірмесін күнтізбелік он күн ішінде мерзімдік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11-1-4/38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"Қайтып оралуға куәлікті ресімдеу" мемлекеттік көрсетілетін қызмет регламенті</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шет елдердегі мекемелері "Қайтып оралуға куәлікті ресімдеу" мемлекеттік қызметін (бұдан әрі – мемлекеттік қызмет) Қазақстан Республикасы Сыртқы істер министрінің 2017 жылғы 15 қыркүйектегі № 11-1-2/422 бұйрығымен бекітілген "Қайтып оралуға куәлікті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 құқықтық актілердің мемлекеттік тіркеу тізілімінде № 15899 болып тіркелген) (бұдан әрі – Стандарт) негізінде (бұдан әрі – көрсетілетін қызметті беруші) көрсетеді. </w:t>
      </w:r>
    </w:p>
    <w:bookmarkEnd w:id="11"/>
    <w:bookmarkStart w:name="z14" w:id="12"/>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беруді көрсетілетін қызметті беруші жүзеге асырады.</w:t>
      </w:r>
    </w:p>
    <w:bookmarkEnd w:id="12"/>
    <w:bookmarkStart w:name="z15"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қызмет көрсету нәтижесі – қайтып оралуға куәлігі туралы "Қайтып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 Қазақстан Республикасы Үкіметінің 2013 жылғы 5 қыркүйектегі № 926 қаулысымен белгіленген нысан бойынша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14"/>
    <w:bookmarkStart w:name="z17" w:id="15"/>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15"/>
    <w:bookmarkStart w:name="z18"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16"/>
    <w:bookmarkStart w:name="z19" w:id="17"/>
    <w:p>
      <w:pPr>
        <w:spacing w:after="0"/>
        <w:ind w:left="0"/>
        <w:jc w:val="both"/>
      </w:pPr>
      <w:r>
        <w:rPr>
          <w:rFonts w:ascii="Times New Roman"/>
          <w:b w:val="false"/>
          <w:i w:val="false"/>
          <w:color w:val="000000"/>
          <w:sz w:val="28"/>
        </w:rPr>
        <w:t>
      5. Көрсетілетін қызметті алушының не оның өкілдікке өкілеттігін растайтын құжаттары ұсынылған заңды өкілінің өтінішінің болуы мемлекеттік қызметті көрсету рәсімінің (іс-қимылының) басталуына негіз болып табылады.</w:t>
      </w:r>
    </w:p>
    <w:bookmarkEnd w:id="17"/>
    <w:bookmarkStart w:name="z20"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келесі рәсімдерден тұрады:</w:t>
      </w:r>
    </w:p>
    <w:bookmarkEnd w:id="18"/>
    <w:bookmarkStart w:name="z21" w:id="19"/>
    <w:p>
      <w:pPr>
        <w:spacing w:after="0"/>
        <w:ind w:left="0"/>
        <w:jc w:val="both"/>
      </w:pPr>
      <w:r>
        <w:rPr>
          <w:rFonts w:ascii="Times New Roman"/>
          <w:b w:val="false"/>
          <w:i w:val="false"/>
          <w:color w:val="000000"/>
          <w:sz w:val="28"/>
        </w:rPr>
        <w:t>
      жеке басты куәландыратын құжаттардың бірінің төлнұсқасы болған жағдайда:</w:t>
      </w:r>
    </w:p>
    <w:bookmarkEnd w:id="19"/>
    <w:bookmarkStart w:name="z22" w:id="20"/>
    <w:p>
      <w:pPr>
        <w:spacing w:after="0"/>
        <w:ind w:left="0"/>
        <w:jc w:val="both"/>
      </w:pPr>
      <w:r>
        <w:rPr>
          <w:rFonts w:ascii="Times New Roman"/>
          <w:b w:val="false"/>
          <w:i w:val="false"/>
          <w:color w:val="000000"/>
          <w:sz w:val="28"/>
        </w:rPr>
        <w:t>
      1-рәсім (іс-қимыл) – көрсетілетін қызметті көрсетушінің құжаттарды қабылдауы, қарауы, тексеруі – 1 (бір) жұмыс күні;</w:t>
      </w:r>
    </w:p>
    <w:bookmarkEnd w:id="20"/>
    <w:bookmarkStart w:name="z23" w:id="21"/>
    <w:p>
      <w:pPr>
        <w:spacing w:after="0"/>
        <w:ind w:left="0"/>
        <w:jc w:val="both"/>
      </w:pPr>
      <w:r>
        <w:rPr>
          <w:rFonts w:ascii="Times New Roman"/>
          <w:b w:val="false"/>
          <w:i w:val="false"/>
          <w:color w:val="000000"/>
          <w:sz w:val="28"/>
        </w:rPr>
        <w:t>
      2-рәсім (іс-қимыл) – қайтып оралуға куәлікті ресімдеу және қызметті алушыға беру немесе мемлекеттік қызмет көрсетуден бас тарту туралы дәлелді жауап – 1 (бір) жұмыс күні;</w:t>
      </w:r>
    </w:p>
    <w:bookmarkEnd w:id="21"/>
    <w:bookmarkStart w:name="z24" w:id="22"/>
    <w:p>
      <w:pPr>
        <w:spacing w:after="0"/>
        <w:ind w:left="0"/>
        <w:jc w:val="both"/>
      </w:pPr>
      <w:r>
        <w:rPr>
          <w:rFonts w:ascii="Times New Roman"/>
          <w:b w:val="false"/>
          <w:i w:val="false"/>
          <w:color w:val="000000"/>
          <w:sz w:val="28"/>
        </w:rPr>
        <w:t>
      жеке басты куәландыратын құжаттардың бірінің түпнұсқасы болмаған жағдайда:</w:t>
      </w:r>
    </w:p>
    <w:bookmarkEnd w:id="22"/>
    <w:bookmarkStart w:name="z25" w:id="23"/>
    <w:p>
      <w:pPr>
        <w:spacing w:after="0"/>
        <w:ind w:left="0"/>
        <w:jc w:val="both"/>
      </w:pPr>
      <w:r>
        <w:rPr>
          <w:rFonts w:ascii="Times New Roman"/>
          <w:b w:val="false"/>
          <w:i w:val="false"/>
          <w:color w:val="000000"/>
          <w:sz w:val="28"/>
        </w:rPr>
        <w:t>
      1-рәсім (іс-қимыл) – көрсетілетін қызметті көрсетушінің құжаттарды қабылдауы, қарауы, тексеруі – 1 (бір) жұмыс күні;</w:t>
      </w:r>
    </w:p>
    <w:bookmarkEnd w:id="23"/>
    <w:bookmarkStart w:name="z26" w:id="24"/>
    <w:p>
      <w:pPr>
        <w:spacing w:after="0"/>
        <w:ind w:left="0"/>
        <w:jc w:val="both"/>
      </w:pPr>
      <w:r>
        <w:rPr>
          <w:rFonts w:ascii="Times New Roman"/>
          <w:b w:val="false"/>
          <w:i w:val="false"/>
          <w:color w:val="000000"/>
          <w:sz w:val="28"/>
        </w:rPr>
        <w:t xml:space="preserve">
      2-рәсім (іс-қимыл) – Қазақстан Республикасының Ішкі істер министрлігіне (бұдан әрі – ІІМ) жазбаша сұрау жолдау – 2 (екі) жұмыс күні; </w:t>
      </w:r>
    </w:p>
    <w:bookmarkEnd w:id="24"/>
    <w:bookmarkStart w:name="z27" w:id="25"/>
    <w:p>
      <w:pPr>
        <w:spacing w:after="0"/>
        <w:ind w:left="0"/>
        <w:jc w:val="both"/>
      </w:pPr>
      <w:r>
        <w:rPr>
          <w:rFonts w:ascii="Times New Roman"/>
          <w:b w:val="false"/>
          <w:i w:val="false"/>
          <w:color w:val="000000"/>
          <w:sz w:val="28"/>
        </w:rPr>
        <w:t xml:space="preserve">
      3-рәсім (іс-қимыл) – құжаттарды қарастыру, көрсетілетін қызметті алушының өтінішін қарастыру нәтижесі туралы хатты дайындау және оны одан әрі жүзеге асыратын ІІМ-ге қызметті көрсетушіге жолдау – 5 (бес) жұмыс күні; </w:t>
      </w:r>
    </w:p>
    <w:bookmarkEnd w:id="25"/>
    <w:bookmarkStart w:name="z28" w:id="26"/>
    <w:p>
      <w:pPr>
        <w:spacing w:after="0"/>
        <w:ind w:left="0"/>
        <w:jc w:val="both"/>
      </w:pPr>
      <w:r>
        <w:rPr>
          <w:rFonts w:ascii="Times New Roman"/>
          <w:b w:val="false"/>
          <w:i w:val="false"/>
          <w:color w:val="000000"/>
          <w:sz w:val="28"/>
        </w:rPr>
        <w:t>
      4-рәсім (іс-қимыл) – көрсетілетін қызметті алушының қайтып оралуына куәлікті ресімдеу мен беру немесе мемлекеттік қызмет көрсетуден бас тарту туралы дәлелді жауап – 2 (екі) жұмыс күні.</w:t>
      </w:r>
    </w:p>
    <w:bookmarkEnd w:id="26"/>
    <w:bookmarkStart w:name="z29" w:id="27"/>
    <w:p>
      <w:pPr>
        <w:spacing w:after="0"/>
        <w:ind w:left="0"/>
        <w:jc w:val="both"/>
      </w:pPr>
      <w:r>
        <w:rPr>
          <w:rFonts w:ascii="Times New Roman"/>
          <w:b w:val="false"/>
          <w:i w:val="false"/>
          <w:color w:val="000000"/>
          <w:sz w:val="28"/>
        </w:rPr>
        <w:t xml:space="preserve">
      7. Мемлекеттік қызмет көрсету рәсімінің нәтижесі келесі рәсімдердің (іс-қимылды) орындаудың басталуына негіз болады: </w:t>
      </w:r>
    </w:p>
    <w:bookmarkEnd w:id="27"/>
    <w:bookmarkStart w:name="z30" w:id="28"/>
    <w:p>
      <w:pPr>
        <w:spacing w:after="0"/>
        <w:ind w:left="0"/>
        <w:jc w:val="both"/>
      </w:pPr>
      <w:r>
        <w:rPr>
          <w:rFonts w:ascii="Times New Roman"/>
          <w:b w:val="false"/>
          <w:i w:val="false"/>
          <w:color w:val="000000"/>
          <w:sz w:val="28"/>
        </w:rPr>
        <w:t xml:space="preserve">
      жеке басты куәландыратын құжаттардың бірінің төлнұсқасы болған жағдайда: </w:t>
      </w:r>
    </w:p>
    <w:bookmarkEnd w:id="28"/>
    <w:bookmarkStart w:name="z31" w:id="29"/>
    <w:p>
      <w:pPr>
        <w:spacing w:after="0"/>
        <w:ind w:left="0"/>
        <w:jc w:val="both"/>
      </w:pPr>
      <w:r>
        <w:rPr>
          <w:rFonts w:ascii="Times New Roman"/>
          <w:b w:val="false"/>
          <w:i w:val="false"/>
          <w:color w:val="000000"/>
          <w:sz w:val="28"/>
        </w:rPr>
        <w:t>
      1-рәсім (іс-қимыл) бойынша – өтініштің көшірмесіне құжаттардың қабылданғаны туралы белгі қою;</w:t>
      </w:r>
    </w:p>
    <w:bookmarkEnd w:id="29"/>
    <w:bookmarkStart w:name="z32" w:id="30"/>
    <w:p>
      <w:pPr>
        <w:spacing w:after="0"/>
        <w:ind w:left="0"/>
        <w:jc w:val="both"/>
      </w:pPr>
      <w:r>
        <w:rPr>
          <w:rFonts w:ascii="Times New Roman"/>
          <w:b w:val="false"/>
          <w:i w:val="false"/>
          <w:color w:val="000000"/>
          <w:sz w:val="28"/>
        </w:rPr>
        <w:t>
      2-рәсім (іс-қимыл) бойынша – қайтып оралуға куәлікті беру немесе мемлекеттік қызмет көрсетуден бас тарту туралы дәлелді жауап;</w:t>
      </w:r>
    </w:p>
    <w:bookmarkEnd w:id="30"/>
    <w:bookmarkStart w:name="z33" w:id="31"/>
    <w:p>
      <w:pPr>
        <w:spacing w:after="0"/>
        <w:ind w:left="0"/>
        <w:jc w:val="both"/>
      </w:pPr>
      <w:r>
        <w:rPr>
          <w:rFonts w:ascii="Times New Roman"/>
          <w:b w:val="false"/>
          <w:i w:val="false"/>
          <w:color w:val="000000"/>
          <w:sz w:val="28"/>
        </w:rPr>
        <w:t xml:space="preserve">
      жеке басты куәландыратын құжаттардың бірінің төлнұсқасы болмаған жағдайда: </w:t>
      </w:r>
    </w:p>
    <w:bookmarkEnd w:id="31"/>
    <w:bookmarkStart w:name="z34" w:id="32"/>
    <w:p>
      <w:pPr>
        <w:spacing w:after="0"/>
        <w:ind w:left="0"/>
        <w:jc w:val="both"/>
      </w:pPr>
      <w:r>
        <w:rPr>
          <w:rFonts w:ascii="Times New Roman"/>
          <w:b w:val="false"/>
          <w:i w:val="false"/>
          <w:color w:val="000000"/>
          <w:sz w:val="28"/>
        </w:rPr>
        <w:t>
      1-рәсім (іс-қимыл) бойынша – өтініштің көшірмесіне құжаттардың қабылданғаны туралы белгі қою;</w:t>
      </w:r>
    </w:p>
    <w:bookmarkEnd w:id="32"/>
    <w:bookmarkStart w:name="z35" w:id="33"/>
    <w:p>
      <w:pPr>
        <w:spacing w:after="0"/>
        <w:ind w:left="0"/>
        <w:jc w:val="both"/>
      </w:pPr>
      <w:r>
        <w:rPr>
          <w:rFonts w:ascii="Times New Roman"/>
          <w:b w:val="false"/>
          <w:i w:val="false"/>
          <w:color w:val="000000"/>
          <w:sz w:val="28"/>
        </w:rPr>
        <w:t>
      2-рәсім (іс-қимыл) бойынша – көрсетілетін қызметті көрсетушінің ІІМ-ге ілеспе хаты;</w:t>
      </w:r>
    </w:p>
    <w:bookmarkEnd w:id="33"/>
    <w:bookmarkStart w:name="z36" w:id="34"/>
    <w:p>
      <w:pPr>
        <w:spacing w:after="0"/>
        <w:ind w:left="0"/>
        <w:jc w:val="both"/>
      </w:pPr>
      <w:r>
        <w:rPr>
          <w:rFonts w:ascii="Times New Roman"/>
          <w:b w:val="false"/>
          <w:i w:val="false"/>
          <w:color w:val="000000"/>
          <w:sz w:val="28"/>
        </w:rPr>
        <w:t xml:space="preserve">
      3-рәсім (іс-қимыл) бойынша – ІІМ-нің көрсетілетін қызметті көрсетішуге ілеспе хаты; </w:t>
      </w:r>
    </w:p>
    <w:bookmarkEnd w:id="34"/>
    <w:bookmarkStart w:name="z37" w:id="35"/>
    <w:p>
      <w:pPr>
        <w:spacing w:after="0"/>
        <w:ind w:left="0"/>
        <w:jc w:val="both"/>
      </w:pPr>
      <w:r>
        <w:rPr>
          <w:rFonts w:ascii="Times New Roman"/>
          <w:b w:val="false"/>
          <w:i w:val="false"/>
          <w:color w:val="000000"/>
          <w:sz w:val="28"/>
        </w:rPr>
        <w:t>
      4-рәсім (іс-қимыл) бойынша – қайтып оралуға куәлікті беру немесе мемлекеттік қызмет көрсетуден бас тарту туралы дәлелді жауап.</w:t>
      </w:r>
    </w:p>
    <w:bookmarkEnd w:id="35"/>
    <w:bookmarkStart w:name="z38" w:id="36"/>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End w:id="36"/>
    <w:bookmarkStart w:name="z39" w:id="3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көрсетушінің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bookmarkEnd w:id="37"/>
    <w:bookmarkStart w:name="z40" w:id="38"/>
    <w:p>
      <w:pPr>
        <w:spacing w:after="0"/>
        <w:ind w:left="0"/>
        <w:jc w:val="both"/>
      </w:pPr>
      <w:r>
        <w:rPr>
          <w:rFonts w:ascii="Times New Roman"/>
          <w:b w:val="false"/>
          <w:i w:val="false"/>
          <w:color w:val="000000"/>
          <w:sz w:val="28"/>
        </w:rPr>
        <w:t>
      8. Мемлекеттік қызмет көрсету процесіне қатысатын тұлғалар:</w:t>
      </w:r>
    </w:p>
    <w:bookmarkEnd w:id="38"/>
    <w:bookmarkStart w:name="z41" w:id="39"/>
    <w:p>
      <w:pPr>
        <w:spacing w:after="0"/>
        <w:ind w:left="0"/>
        <w:jc w:val="both"/>
      </w:pPr>
      <w:r>
        <w:rPr>
          <w:rFonts w:ascii="Times New Roman"/>
          <w:b w:val="false"/>
          <w:i w:val="false"/>
          <w:color w:val="000000"/>
          <w:sz w:val="28"/>
        </w:rPr>
        <w:t>
      1) көрсетілетін қызметті көрсетуші консулдық лауазымды тұлға;</w:t>
      </w:r>
    </w:p>
    <w:bookmarkEnd w:id="39"/>
    <w:bookmarkStart w:name="z42" w:id="40"/>
    <w:p>
      <w:pPr>
        <w:spacing w:after="0"/>
        <w:ind w:left="0"/>
        <w:jc w:val="both"/>
      </w:pPr>
      <w:r>
        <w:rPr>
          <w:rFonts w:ascii="Times New Roman"/>
          <w:b w:val="false"/>
          <w:i w:val="false"/>
          <w:color w:val="000000"/>
          <w:sz w:val="28"/>
        </w:rPr>
        <w:t>
      2) ІІМ-нің лауазымды тұлғасы қатысады.</w:t>
      </w:r>
    </w:p>
    <w:bookmarkEnd w:id="40"/>
    <w:bookmarkStart w:name="z43" w:id="41"/>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сипаттамасы:</w:t>
      </w:r>
    </w:p>
    <w:bookmarkEnd w:id="41"/>
    <w:bookmarkStart w:name="z44" w:id="42"/>
    <w:p>
      <w:pPr>
        <w:spacing w:after="0"/>
        <w:ind w:left="0"/>
        <w:jc w:val="both"/>
      </w:pPr>
      <w:r>
        <w:rPr>
          <w:rFonts w:ascii="Times New Roman"/>
          <w:b w:val="false"/>
          <w:i w:val="false"/>
          <w:color w:val="000000"/>
          <w:sz w:val="28"/>
        </w:rPr>
        <w:t xml:space="preserve">
      жеке басты куәландыратын құжаттардың бірінің төлнұсқасы болған жағдайда: </w:t>
      </w:r>
    </w:p>
    <w:bookmarkEnd w:id="42"/>
    <w:bookmarkStart w:name="z45" w:id="43"/>
    <w:p>
      <w:pPr>
        <w:spacing w:after="0"/>
        <w:ind w:left="0"/>
        <w:jc w:val="both"/>
      </w:pPr>
      <w:r>
        <w:rPr>
          <w:rFonts w:ascii="Times New Roman"/>
          <w:b w:val="false"/>
          <w:i w:val="false"/>
          <w:color w:val="000000"/>
          <w:sz w:val="28"/>
        </w:rPr>
        <w:t xml:space="preserve">
      көрсетілетін қызметті көрсетуші консулдық лауазымды тұлға ұсынылған құжаттардың қабылдауды, қарастыруды және тексеруді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жүзеге асырады – 1 (бір) жұмыс күні;</w:t>
      </w:r>
    </w:p>
    <w:bookmarkEnd w:id="43"/>
    <w:bookmarkStart w:name="z46" w:id="44"/>
    <w:p>
      <w:pPr>
        <w:spacing w:after="0"/>
        <w:ind w:left="0"/>
        <w:jc w:val="both"/>
      </w:pPr>
      <w:r>
        <w:rPr>
          <w:rFonts w:ascii="Times New Roman"/>
          <w:b w:val="false"/>
          <w:i w:val="false"/>
          <w:color w:val="000000"/>
          <w:sz w:val="28"/>
        </w:rPr>
        <w:t>
      көрсетілетін қызметті көрсетуші консулдық лауазымды тұлға қызмет алушыға "Қайтып оралуға арналған куәлікті" ресімдейді және береді.</w:t>
      </w:r>
    </w:p>
    <w:bookmarkEnd w:id="44"/>
    <w:bookmarkStart w:name="z47" w:id="45"/>
    <w:p>
      <w:pPr>
        <w:spacing w:after="0"/>
        <w:ind w:left="0"/>
        <w:jc w:val="both"/>
      </w:pPr>
      <w:r>
        <w:rPr>
          <w:rFonts w:ascii="Times New Roman"/>
          <w:b w:val="false"/>
          <w:i w:val="false"/>
          <w:color w:val="000000"/>
          <w:sz w:val="28"/>
        </w:rPr>
        <w:t>
      Жеке басын куәландыратын құжаттардың бірі жоқ болған жағдайда:</w:t>
      </w:r>
    </w:p>
    <w:bookmarkEnd w:id="45"/>
    <w:bookmarkStart w:name="z48" w:id="46"/>
    <w:p>
      <w:pPr>
        <w:spacing w:after="0"/>
        <w:ind w:left="0"/>
        <w:jc w:val="both"/>
      </w:pPr>
      <w:r>
        <w:rPr>
          <w:rFonts w:ascii="Times New Roman"/>
          <w:b w:val="false"/>
          <w:i w:val="false"/>
          <w:color w:val="000000"/>
          <w:sz w:val="28"/>
        </w:rPr>
        <w:t>
      көрсетілетін қызметті көрсетуші консулдық лауазымды тұлға құжаттардың қабылдауын, қарастырылуын және тексерілуін Стандарттың 9-тармағына сәйкестігін, мемлекеттік қызмет көрсету нәтижесінің берілуімен жүзеге асырады – 1 (бір) жұмыс күні;</w:t>
      </w:r>
    </w:p>
    <w:bookmarkEnd w:id="46"/>
    <w:bookmarkStart w:name="z49" w:id="47"/>
    <w:p>
      <w:pPr>
        <w:spacing w:after="0"/>
        <w:ind w:left="0"/>
        <w:jc w:val="both"/>
      </w:pPr>
      <w:r>
        <w:rPr>
          <w:rFonts w:ascii="Times New Roman"/>
          <w:b w:val="false"/>
          <w:i w:val="false"/>
          <w:color w:val="000000"/>
          <w:sz w:val="28"/>
        </w:rPr>
        <w:t>
      көрсетілетін қызметті берушінің консулдық лауазымды тұлғасы ІІМ-не жазбаша сұрау жолдайды – 2 (екі) жұмыс күні;</w:t>
      </w:r>
    </w:p>
    <w:bookmarkEnd w:id="47"/>
    <w:bookmarkStart w:name="z50" w:id="48"/>
    <w:p>
      <w:pPr>
        <w:spacing w:after="0"/>
        <w:ind w:left="0"/>
        <w:jc w:val="both"/>
      </w:pPr>
      <w:r>
        <w:rPr>
          <w:rFonts w:ascii="Times New Roman"/>
          <w:b w:val="false"/>
          <w:i w:val="false"/>
          <w:color w:val="000000"/>
          <w:sz w:val="28"/>
        </w:rPr>
        <w:t>
      көрсетілетін қызметті көрсетуші ІІМ-нің лауазымды тұлғасы келіп түскен құжаттарды қарастырып және қарастыру нәтижесіне орай құжаттарды дайындап, ІІМ-нің лауазымды тұлғасы көрсетілетін қызметті көрсетушіге жолдайды – 5 (бес) жұмыс күні;</w:t>
      </w:r>
    </w:p>
    <w:bookmarkEnd w:id="48"/>
    <w:bookmarkStart w:name="z51" w:id="49"/>
    <w:p>
      <w:pPr>
        <w:spacing w:after="0"/>
        <w:ind w:left="0"/>
        <w:jc w:val="both"/>
      </w:pPr>
      <w:r>
        <w:rPr>
          <w:rFonts w:ascii="Times New Roman"/>
          <w:b w:val="false"/>
          <w:i w:val="false"/>
          <w:color w:val="000000"/>
          <w:sz w:val="28"/>
        </w:rPr>
        <w:t>
      ІІМ-нен келіп түскен хат негізінде көрсетілетін қызметті көрсетуші консулдық лауазымды тұлға Қайтып оралуға арналған куәлікті рәсімдейді және қызметті алушыға береді – 2 (екі) жұмыс күні.</w:t>
      </w:r>
    </w:p>
    <w:bookmarkEnd w:id="49"/>
    <w:bookmarkStart w:name="z52" w:id="5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 көрсетілетін қызметті көрсетушінің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куәлікті</w:t>
            </w:r>
            <w:r>
              <w:br/>
            </w:r>
            <w:r>
              <w:rPr>
                <w:rFonts w:ascii="Times New Roman"/>
                <w:b w:val="false"/>
                <w:i w:val="false"/>
                <w:color w:val="000000"/>
                <w:sz w:val="20"/>
              </w:rPr>
              <w:t>ресімдеу"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қосымша</w:t>
            </w:r>
          </w:p>
        </w:tc>
      </w:tr>
    </w:tbl>
    <w:bookmarkStart w:name="z54" w:id="5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
    <w:p>
      <w:pPr>
        <w:spacing w:after="0"/>
        <w:ind w:left="0"/>
        <w:jc w:val="both"/>
      </w:pPr>
      <w:r>
        <w:rPr>
          <w:rFonts w:ascii="Times New Roman"/>
          <w:b w:val="false"/>
          <w:i w:val="false"/>
          <w:color w:val="000000"/>
          <w:sz w:val="28"/>
        </w:rPr>
        <w:t>
      Жеке басты куәландыратын құжаттардың бірінің төлнұсқасы болған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19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673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115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596900"/>
                    </a:xfrm>
                    <a:prstGeom prst="rect">
                      <a:avLst/>
                    </a:prstGeom>
                  </pic:spPr>
                </pic:pic>
              </a:graphicData>
            </a:graphic>
          </wp:inline>
        </w:drawing>
      </w:r>
    </w:p>
    <w:p>
      <w:pPr>
        <w:spacing w:after="0"/>
        <w:ind w:left="0"/>
        <w:jc w:val="left"/>
      </w:pPr>
      <w:r>
        <w:rPr>
          <w:rFonts w:ascii="Times New Roman"/>
          <w:b w:val="false"/>
          <w:i w:val="false"/>
          <w:color w:val="000000"/>
          <w:sz w:val="28"/>
        </w:rPr>
        <w:t>- қызметті алушы рәсімінің (іс-қимылының) және (немесе) (құрылымдық- функционалдық бірлік) атауы;</w:t>
      </w:r>
      <w:r>
        <w:br/>
      </w:r>
      <w:r>
        <w:rPr>
          <w:rFonts w:ascii="Times New Roman"/>
          <w:b w:val="false"/>
          <w:i w:val="false"/>
          <w:color w:val="000000"/>
          <w:sz w:val="28"/>
        </w:rPr>
        <w:t>
</w:t>
      </w:r>
      <w:r>
        <w:br/>
      </w:r>
    </w:p>
    <w:p>
      <w:pPr>
        <w:spacing w:after="0"/>
        <w:ind w:left="0"/>
        <w:jc w:val="both"/>
      </w:pPr>
      <w:r>
        <w:drawing>
          <wp:inline distT="0" distB="0" distL="0" distR="0">
            <wp:extent cx="1231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2032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басты куәландыратын құжаттардың бірінің төлнұсқасы болмаған кезде</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31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1900" cy="7620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1231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31900" cy="647700"/>
                    </a:xfrm>
                    <a:prstGeom prst="rect">
                      <a:avLst/>
                    </a:prstGeom>
                  </pic:spPr>
                </pic:pic>
              </a:graphicData>
            </a:graphic>
          </wp:inline>
        </w:drawing>
      </w:r>
    </w:p>
    <w:p>
      <w:pPr>
        <w:spacing w:after="0"/>
        <w:ind w:left="0"/>
        <w:jc w:val="left"/>
      </w:pPr>
      <w:r>
        <w:rPr>
          <w:rFonts w:ascii="Times New Roman"/>
          <w:b w:val="false"/>
          <w:i w:val="false"/>
          <w:color w:val="000000"/>
          <w:sz w:val="28"/>
        </w:rPr>
        <w:t>- қызметті алушы рәсімінің (іс-қимылының) және (немесе) құрылымдық-функционалдық бірлік атауы;</w:t>
      </w:r>
      <w:r>
        <w:br/>
      </w:r>
      <w:r>
        <w:rPr>
          <w:rFonts w:ascii="Times New Roman"/>
          <w:b w:val="false"/>
          <w:i w:val="false"/>
          <w:color w:val="000000"/>
          <w:sz w:val="28"/>
        </w:rPr>
        <w:t>
</w:t>
      </w:r>
      <w:r>
        <w:br/>
      </w:r>
    </w:p>
    <w:p>
      <w:pPr>
        <w:spacing w:after="0"/>
        <w:ind w:left="0"/>
        <w:jc w:val="both"/>
      </w:pPr>
      <w:r>
        <w:drawing>
          <wp:inline distT="0" distB="0" distL="0" distR="0">
            <wp:extent cx="1231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2032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