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2a52" w14:textId="11f2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8 ақпандағы № 44 бұйрығы. Қазақстан Республикасының Әділет министрлігінде 2018 жылғы 26 ақпанда № 16424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11258 болып тіркелген, "Әділет" ақпараттық-құқықтық жүйесінде 2015 жылғы 10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w:t>
      </w:r>
      <w:r>
        <w:rPr>
          <w:rFonts w:ascii="Times New Roman"/>
          <w:b w:val="false"/>
          <w:i w:val="false"/>
          <w:color w:val="000000"/>
          <w:sz w:val="28"/>
        </w:rPr>
        <w:t>деңгейі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xml:space="preserve">
      көрсетілген бұйрықпен бекітілген шетелдегі тілдік курстар ұзақтығының </w:t>
      </w:r>
      <w:r>
        <w:rPr>
          <w:rFonts w:ascii="Times New Roman"/>
          <w:b w:val="false"/>
          <w:i w:val="false"/>
          <w:color w:val="000000"/>
          <w:sz w:val="28"/>
        </w:rPr>
        <w:t>кестесі</w:t>
      </w:r>
      <w:r>
        <w:rPr>
          <w:rFonts w:ascii="Times New Roman"/>
          <w:b w:val="false"/>
          <w:i w:val="false"/>
          <w:color w:val="000000"/>
          <w:sz w:val="28"/>
        </w:rPr>
        <w:t xml:space="preserve">, сондай-ақ Қазақстан Республикасының аумағында ағылшын тілі курстары ұзақтығының кестесі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ресми жариялау үшін мерзімді баспа басылымдарына жолдауды;</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Қазақстан Республикасының Білім және ғылым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44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 1-қосымша</w:t>
            </w:r>
          </w:p>
        </w:tc>
      </w:tr>
    </w:tbl>
    <w:bookmarkStart w:name="z13" w:id="10"/>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 "Болашақ" халықаралық стипендиясы тағайындалуына үміткерлер үшін мемлекеттік тілді білуінің қажетті ең төменгі деңгейі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452"/>
        <w:gridCol w:w="3003"/>
        <w:gridCol w:w="4058"/>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блоктары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жалпы саны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болып табылатын дұрыс жауаптардың саны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 қатынас</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4" w:id="11"/>
    <w:p>
      <w:pPr>
        <w:spacing w:after="0"/>
        <w:ind w:left="0"/>
        <w:jc w:val="both"/>
      </w:pPr>
      <w:r>
        <w:rPr>
          <w:rFonts w:ascii="Times New Roman"/>
          <w:b w:val="false"/>
          <w:i w:val="false"/>
          <w:color w:val="000000"/>
          <w:sz w:val="28"/>
        </w:rPr>
        <w:t>
      Ескерту: мемлекеттік тіл бойынша емтиханды (КАЗТЕСТ) А2 және одан жоғары деңгеймен тапсырғаны туралы Қазақстан Республикасы Білім және ғылым министрлігінің "Ұлттық тестілеу орталығы" РМК берген ресми сертификатты ұсынған тұлғалар мемлекеттік тілді білу деңгейін анықтау бойынша тестілеуден босатылады.</w:t>
      </w:r>
    </w:p>
    <w:bookmarkEnd w:id="11"/>
    <w:bookmarkStart w:name="z15" w:id="12"/>
    <w:p>
      <w:pPr>
        <w:spacing w:after="0"/>
        <w:ind w:left="0"/>
        <w:jc w:val="left"/>
      </w:pPr>
      <w:r>
        <w:rPr>
          <w:rFonts w:ascii="Times New Roman"/>
          <w:b/>
          <w:i w:val="false"/>
          <w:color w:val="000000"/>
        </w:rPr>
        <w:t xml:space="preserve"> "Болашақ" халықаралық стипендиясы тағайындалуына үміткерлер үшін шет тілін білуінің қажетті ең төменгі деңгейі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265"/>
        <w:gridCol w:w="241"/>
        <w:gridCol w:w="1685"/>
        <w:gridCol w:w="241"/>
        <w:gridCol w:w="1976"/>
        <w:gridCol w:w="2666"/>
        <w:gridCol w:w="434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оқу елі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межелік деңгей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бағыты*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межелік деңгей</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межелік деңгей</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 және writing кемінде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xml:space="preserve">
IBT 120-дан 79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r>
              <w:br/>
            </w:r>
            <w:r>
              <w:rPr>
                <w:rFonts w:ascii="Times New Roman"/>
                <w:b w:val="false"/>
                <w:i w:val="false"/>
                <w:color w:val="000000"/>
                <w:sz w:val="20"/>
              </w:rPr>
              <w:t>
Германия Федеративтік Республикасы***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Республикасында академиялық бағдарламалар бойынша оқуға үміткерлер YKI комиссиясымен әңгімелесуге жіберіледі.</w:t>
            </w:r>
            <w:r>
              <w:br/>
            </w:r>
            <w:r>
              <w:rPr>
                <w:rFonts w:ascii="Times New Roman"/>
                <w:b w:val="false"/>
                <w:i w:val="false"/>
                <w:color w:val="000000"/>
                <w:sz w:val="20"/>
              </w:rPr>
              <w:t>
Кейбір ЖОО-дағы "магистратура" бағдарламасына түскенде GMAT емтиханын тапсыру керек (мамандыққа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Goethe-Zertifikat А2</w:t>
            </w:r>
            <w:r>
              <w:br/>
            </w:r>
            <w:r>
              <w:rPr>
                <w:rFonts w:ascii="Times New Roman"/>
                <w:b w:val="false"/>
                <w:i w:val="false"/>
                <w:color w:val="000000"/>
                <w:sz w:val="20"/>
              </w:rPr>
              <w:t>
DAAD 10-нан 7.0</w:t>
            </w:r>
            <w:r>
              <w:br/>
            </w:r>
            <w:r>
              <w:rPr>
                <w:rFonts w:ascii="Times New Roman"/>
                <w:b w:val="false"/>
                <w:i w:val="false"/>
                <w:color w:val="000000"/>
                <w:sz w:val="20"/>
              </w:rPr>
              <w:t>
OnSet А2</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Goethe-Zertifikat А2</w:t>
            </w:r>
            <w:r>
              <w:br/>
            </w:r>
            <w:r>
              <w:rPr>
                <w:rFonts w:ascii="Times New Roman"/>
                <w:b w:val="false"/>
                <w:i w:val="false"/>
                <w:color w:val="000000"/>
                <w:sz w:val="20"/>
              </w:rPr>
              <w:t>
DAAD 10- нан 7.0</w:t>
            </w:r>
            <w:r>
              <w:br/>
            </w:r>
            <w:r>
              <w:rPr>
                <w:rFonts w:ascii="Times New Roman"/>
                <w:b w:val="false"/>
                <w:i w:val="false"/>
                <w:color w:val="000000"/>
                <w:sz w:val="20"/>
              </w:rPr>
              <w:t>
OnSet А2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 және writing кемінде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xml:space="preserve">
IBT 120-дан 79 </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r>
              <w:br/>
            </w:r>
            <w:r>
              <w:rPr>
                <w:rFonts w:ascii="Times New Roman"/>
                <w:b w:val="false"/>
                <w:i w:val="false"/>
                <w:color w:val="000000"/>
                <w:sz w:val="20"/>
              </w:rPr>
              <w:t>
Бразилия Федеративтік Республикасы,</w:t>
            </w:r>
            <w:r>
              <w:br/>
            </w:r>
            <w:r>
              <w:rPr>
                <w:rFonts w:ascii="Times New Roman"/>
                <w:b w:val="false"/>
                <w:i w:val="false"/>
                <w:color w:val="000000"/>
                <w:sz w:val="20"/>
              </w:rPr>
              <w:t>
Ұлыбритания,</w:t>
            </w:r>
            <w:r>
              <w:br/>
            </w:r>
            <w:r>
              <w:rPr>
                <w:rFonts w:ascii="Times New Roman"/>
                <w:b w:val="false"/>
                <w:i w:val="false"/>
                <w:color w:val="000000"/>
                <w:sz w:val="20"/>
              </w:rPr>
              <w:t>
Дания Корольдігі,</w:t>
            </w:r>
            <w:r>
              <w:br/>
            </w:r>
            <w:r>
              <w:rPr>
                <w:rFonts w:ascii="Times New Roman"/>
                <w:b w:val="false"/>
                <w:i w:val="false"/>
                <w:color w:val="000000"/>
                <w:sz w:val="20"/>
              </w:rPr>
              <w:t>
Үндістан Республикасы,</w:t>
            </w:r>
            <w:r>
              <w:br/>
            </w:r>
            <w:r>
              <w:rPr>
                <w:rFonts w:ascii="Times New Roman"/>
                <w:b w:val="false"/>
                <w:i w:val="false"/>
                <w:color w:val="000000"/>
                <w:sz w:val="20"/>
              </w:rPr>
              <w:t>
Ирландия,</w:t>
            </w:r>
            <w:r>
              <w:br/>
            </w:r>
            <w:r>
              <w:rPr>
                <w:rFonts w:ascii="Times New Roman"/>
                <w:b w:val="false"/>
                <w:i w:val="false"/>
                <w:color w:val="000000"/>
                <w:sz w:val="20"/>
              </w:rPr>
              <w:t>
Латвия Республикасы,</w:t>
            </w:r>
            <w:r>
              <w:br/>
            </w:r>
            <w:r>
              <w:rPr>
                <w:rFonts w:ascii="Times New Roman"/>
                <w:b w:val="false"/>
                <w:i w:val="false"/>
                <w:color w:val="000000"/>
                <w:sz w:val="20"/>
              </w:rPr>
              <w:t>
Литва Республикасы,</w:t>
            </w:r>
            <w:r>
              <w:br/>
            </w:r>
            <w:r>
              <w:rPr>
                <w:rFonts w:ascii="Times New Roman"/>
                <w:b w:val="false"/>
                <w:i w:val="false"/>
                <w:color w:val="000000"/>
                <w:sz w:val="20"/>
              </w:rPr>
              <w:t>
Макао,</w:t>
            </w:r>
            <w:r>
              <w:br/>
            </w:r>
            <w:r>
              <w:rPr>
                <w:rFonts w:ascii="Times New Roman"/>
                <w:b w:val="false"/>
                <w:i w:val="false"/>
                <w:color w:val="000000"/>
                <w:sz w:val="20"/>
              </w:rPr>
              <w:t>
Мексика Құрама Штаттары,</w:t>
            </w:r>
            <w:r>
              <w:br/>
            </w:r>
            <w:r>
              <w:rPr>
                <w:rFonts w:ascii="Times New Roman"/>
                <w:b w:val="false"/>
                <w:i w:val="false"/>
                <w:color w:val="000000"/>
                <w:sz w:val="20"/>
              </w:rPr>
              <w:t>
Жаңа Зеландия,</w:t>
            </w:r>
            <w:r>
              <w:br/>
            </w:r>
            <w:r>
              <w:rPr>
                <w:rFonts w:ascii="Times New Roman"/>
                <w:b w:val="false"/>
                <w:i w:val="false"/>
                <w:color w:val="000000"/>
                <w:sz w:val="20"/>
              </w:rPr>
              <w:t>
Сингапур Республикасы,</w:t>
            </w:r>
            <w:r>
              <w:br/>
            </w:r>
            <w:r>
              <w:rPr>
                <w:rFonts w:ascii="Times New Roman"/>
                <w:b w:val="false"/>
                <w:i w:val="false"/>
                <w:color w:val="000000"/>
                <w:sz w:val="20"/>
              </w:rPr>
              <w:t>
Тайвань,</w:t>
            </w:r>
            <w:r>
              <w:br/>
            </w:r>
            <w:r>
              <w:rPr>
                <w:rFonts w:ascii="Times New Roman"/>
                <w:b w:val="false"/>
                <w:i w:val="false"/>
                <w:color w:val="000000"/>
                <w:sz w:val="20"/>
              </w:rPr>
              <w:t>
Чили Республикасы,</w:t>
            </w:r>
            <w:r>
              <w:br/>
            </w:r>
            <w:r>
              <w:rPr>
                <w:rFonts w:ascii="Times New Roman"/>
                <w:b w:val="false"/>
                <w:i w:val="false"/>
                <w:color w:val="000000"/>
                <w:sz w:val="20"/>
              </w:rPr>
              <w:t>
Швеция Корольдігі,</w:t>
            </w:r>
            <w:r>
              <w:br/>
            </w:r>
            <w:r>
              <w:rPr>
                <w:rFonts w:ascii="Times New Roman"/>
                <w:b w:val="false"/>
                <w:i w:val="false"/>
                <w:color w:val="000000"/>
                <w:sz w:val="20"/>
              </w:rPr>
              <w:t>
Эстония Республикасы,</w:t>
            </w:r>
            <w:r>
              <w:br/>
            </w:r>
            <w:r>
              <w:rPr>
                <w:rFonts w:ascii="Times New Roman"/>
                <w:b w:val="false"/>
                <w:i w:val="false"/>
                <w:color w:val="000000"/>
                <w:sz w:val="20"/>
              </w:rPr>
              <w:t>
Оңтүстік Африка Республикасы***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 Бельгия Корольдігі, Латвия Республикасы "Докторантураға/резидентураға өз бетімен түскен" санаты бойынша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xml:space="preserve">
IBT 120-дан 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 және writing кемінде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/Итальян</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 тілінде оқуға үміткерлер конкурсқа қатысуға CILS, CELI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CILS A2/CELI 1</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xml:space="preserve">
IBT 120-дан 100 </w:t>
            </w:r>
            <w:r>
              <w:br/>
            </w: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CILS A2/CELI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 және writing кемінде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xml:space="preserve">
IBT 120-дан 79 </w:t>
            </w:r>
            <w:r>
              <w:br/>
            </w: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r>
              <w:br/>
            </w:r>
            <w:r>
              <w:rPr>
                <w:rFonts w:ascii="Times New Roman"/>
                <w:b w:val="false"/>
                <w:i w:val="false"/>
                <w:color w:val="000000"/>
                <w:sz w:val="20"/>
              </w:rPr>
              <w:t>
Америка Құрама Штаттары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бағдарламаларына түскенде GRE, GMAT емтихандарын тапсыру керек (мамандыққа және бағдарламаға байланысты). Жарамды IELTS сертификаты болмаған жағдайда, үміткерлер конкурстық іріктеудің ІІ туры шеңберінде шет тілін меңгеру деңгейін анықтау үшін TOEFL ITP тестін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 және writing кемінде 6.5)</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/Қытай</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тілінде оқуға үміткерлер конкурсқа қатысуға HSK сертификаты болғанда ғана жіберіледі.</w:t>
            </w:r>
            <w:r>
              <w:br/>
            </w:r>
            <w:r>
              <w:rPr>
                <w:rFonts w:ascii="Times New Roman"/>
                <w:b w:val="false"/>
                <w:i w:val="false"/>
                <w:color w:val="000000"/>
                <w:sz w:val="20"/>
              </w:rPr>
              <w:t>
"Резидентура" бағдарламасы бойынша оқу қытай тілінде ғана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HSK 6-ншыдан 3-деңгейі</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xml:space="preserve">
IBT 120-дан 100 </w:t>
            </w:r>
            <w:r>
              <w:br/>
            </w:r>
            <w:r>
              <w:rPr>
                <w:rFonts w:ascii="Times New Roman"/>
                <w:b w:val="false"/>
                <w:i w:val="false"/>
                <w:color w:val="000000"/>
                <w:sz w:val="20"/>
              </w:rPr>
              <w:t>
HSK 6-ншыдан 6-деңгейі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HSK 6-ншыдан 3-деңгейі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 және writing кемінде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HSK 6-ншыдан 5-деңгейі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/Голланд</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тілінде оқуға үміткерлер конкурсқа қатысуға PTIT, PAT сертификаттары болғанда ғана жіберіледі.</w:t>
            </w:r>
            <w:r>
              <w:br/>
            </w:r>
            <w:r>
              <w:rPr>
                <w:rFonts w:ascii="Times New Roman"/>
                <w:b w:val="false"/>
                <w:i w:val="false"/>
                <w:color w:val="000000"/>
                <w:sz w:val="20"/>
              </w:rPr>
              <w:t>
"Магистратура" бағдарламасына түскенде GRE, GMAT емтиханын тапсыру керек (мамандыққа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PTIT (А2)</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PTIT (А2)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6.5 (әр блок бойынша кемінде 6.0 және writing кемінде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xml:space="preserve">
IBT 120-дан 79 </w:t>
            </w:r>
            <w:r>
              <w:br/>
            </w: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/Норвег</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 тілінде оқуға үміткерлер конкурсқа қатысуға Norskprøve, Bergentest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Norskprøve 2 (А2)</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Norskprøve 2 (А2)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 және writing кемінде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xml:space="preserve">
IBT 120-дан 79 </w:t>
            </w:r>
            <w:r>
              <w:br/>
            </w: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емтихандар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/Фин</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 тілінде оқуға үміткерлер конкурсқа қатысуға YKI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YKI 3 (B1)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TCF 200</w:t>
            </w:r>
            <w:r>
              <w:br/>
            </w:r>
            <w:r>
              <w:rPr>
                <w:rFonts w:ascii="Times New Roman"/>
                <w:b w:val="false"/>
                <w:i w:val="false"/>
                <w:color w:val="000000"/>
                <w:sz w:val="20"/>
              </w:rPr>
              <w:t>
DELF A2</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TCF 500</w:t>
            </w:r>
            <w:r>
              <w:br/>
            </w:r>
            <w:r>
              <w:rPr>
                <w:rFonts w:ascii="Times New Roman"/>
                <w:b w:val="false"/>
                <w:i w:val="false"/>
                <w:color w:val="000000"/>
                <w:sz w:val="20"/>
              </w:rPr>
              <w:t>
DALF C1</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TCF 200</w:t>
            </w:r>
            <w:r>
              <w:br/>
            </w:r>
            <w:r>
              <w:rPr>
                <w:rFonts w:ascii="Times New Roman"/>
                <w:b w:val="false"/>
                <w:i w:val="false"/>
                <w:color w:val="000000"/>
                <w:sz w:val="20"/>
              </w:rPr>
              <w:t>
DELF A2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 және writing кемінде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/Француз /Неміс</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 бойынша тілдік курстардан өту Француз Республикасында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TCF 200</w:t>
            </w:r>
            <w:r>
              <w:br/>
            </w:r>
            <w:r>
              <w:rPr>
                <w:rFonts w:ascii="Times New Roman"/>
                <w:b w:val="false"/>
                <w:i w:val="false"/>
                <w:color w:val="000000"/>
                <w:sz w:val="20"/>
              </w:rPr>
              <w:t>
DELF A2</w:t>
            </w:r>
            <w:r>
              <w:br/>
            </w: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DAAD 10-нан 7.0</w:t>
            </w:r>
            <w:r>
              <w:br/>
            </w:r>
            <w:r>
              <w:rPr>
                <w:rFonts w:ascii="Times New Roman"/>
                <w:b w:val="false"/>
                <w:i w:val="false"/>
                <w:color w:val="000000"/>
                <w:sz w:val="20"/>
              </w:rPr>
              <w:t>
OnSet А2</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w:t>
            </w:r>
            <w:r>
              <w:br/>
            </w:r>
            <w:r>
              <w:rPr>
                <w:rFonts w:ascii="Times New Roman"/>
                <w:b w:val="false"/>
                <w:i w:val="false"/>
                <w:color w:val="000000"/>
                <w:sz w:val="20"/>
              </w:rPr>
              <w:t xml:space="preserve">
TOEFL: </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TCF 500</w:t>
            </w:r>
            <w:r>
              <w:br/>
            </w:r>
            <w:r>
              <w:rPr>
                <w:rFonts w:ascii="Times New Roman"/>
                <w:b w:val="false"/>
                <w:i w:val="false"/>
                <w:color w:val="000000"/>
                <w:sz w:val="20"/>
              </w:rPr>
              <w:t>
DALF C1</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TCF 200</w:t>
            </w:r>
            <w:r>
              <w:br/>
            </w:r>
            <w:r>
              <w:rPr>
                <w:rFonts w:ascii="Times New Roman"/>
                <w:b w:val="false"/>
                <w:i w:val="false"/>
                <w:color w:val="000000"/>
                <w:sz w:val="20"/>
              </w:rPr>
              <w:t>
DELF A2</w:t>
            </w:r>
            <w:r>
              <w:br/>
            </w: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DAAD 10-нан 7.0</w:t>
            </w:r>
            <w:r>
              <w:br/>
            </w:r>
            <w:r>
              <w:rPr>
                <w:rFonts w:ascii="Times New Roman"/>
                <w:b w:val="false"/>
                <w:i w:val="false"/>
                <w:color w:val="000000"/>
                <w:sz w:val="20"/>
              </w:rPr>
              <w:t>
OnSet А2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 және writing кемінде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xml:space="preserve">
IBT 120-дан 79 </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Республикасы***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/Корей</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тілінде оқуға үміткерлер конкурсқа қатысуға Test of Proficiency in Korean (TOPIK)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TOPIK (level 2)</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TOPIK (level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xml:space="preserve">
IBT 120-дан 79 </w:t>
            </w:r>
            <w:r>
              <w:br/>
            </w: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804"/>
        <w:gridCol w:w="397"/>
        <w:gridCol w:w="258"/>
        <w:gridCol w:w="2521"/>
        <w:gridCol w:w="180"/>
        <w:gridCol w:w="2522"/>
        <w:gridCol w:w="2522"/>
        <w:gridCol w:w="2709"/>
      </w:tblGrid>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 по ни я**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/Жапон</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тілінде оқуға үміткерлер конкурсқа қатысуға Nourye kushiken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Nouryekushiken 3-деңгейі</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xml:space="preserve">
TOEFL: </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Nouryekushiken 1-деңгейі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6.0</w:t>
            </w:r>
            <w:r>
              <w:br/>
            </w:r>
            <w:r>
              <w:rPr>
                <w:rFonts w:ascii="Times New Roman"/>
                <w:b w:val="false"/>
                <w:i w:val="false"/>
                <w:color w:val="000000"/>
                <w:sz w:val="20"/>
              </w:rPr>
              <w:t xml:space="preserve">
TОEFL: </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Nouryekushiken 3-деңгейі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6" w:id="13"/>
    <w:p>
      <w:pPr>
        <w:spacing w:after="0"/>
        <w:ind w:left="0"/>
        <w:jc w:val="both"/>
      </w:pPr>
      <w:r>
        <w:rPr>
          <w:rFonts w:ascii="Times New Roman"/>
          <w:b w:val="false"/>
          <w:i w:val="false"/>
          <w:color w:val="000000"/>
          <w:sz w:val="28"/>
        </w:rPr>
        <w:t>
      Ескерту:</w:t>
      </w:r>
    </w:p>
    <w:bookmarkEnd w:id="13"/>
    <w:bookmarkStart w:name="z17" w:id="14"/>
    <w:p>
      <w:pPr>
        <w:spacing w:after="0"/>
        <w:ind w:left="0"/>
        <w:jc w:val="both"/>
      </w:pPr>
      <w:r>
        <w:rPr>
          <w:rFonts w:ascii="Times New Roman"/>
          <w:b w:val="false"/>
          <w:i w:val="false"/>
          <w:color w:val="000000"/>
          <w:sz w:val="28"/>
        </w:rPr>
        <w:t xml:space="preserve">
      Шет тіл бойынша емтиханды ресми сертификатты ұсынған тұлғалар шет тілді білу деңгейін анықтау бойынша тестілеуден босатылады. </w:t>
      </w:r>
    </w:p>
    <w:bookmarkEnd w:id="14"/>
    <w:p>
      <w:pPr>
        <w:spacing w:after="0"/>
        <w:ind w:left="0"/>
        <w:jc w:val="both"/>
      </w:pPr>
      <w:r>
        <w:rPr>
          <w:rFonts w:ascii="Times New Roman"/>
          <w:b w:val="false"/>
          <w:i w:val="false"/>
          <w:color w:val="000000"/>
          <w:sz w:val="28"/>
        </w:rPr>
        <w:t>
      * Техникалық бағыт – "Шетелде кадрлар даярлау жөнiндегi республикалық комиссия туралы" Қазақстан Республикасы Президентінің 2000 жылғы 12 қазандағы № 470 Жарғасына сәйкес Шетелде кадрлар даярлау жөніндегі республикалық комиссиясы жыл сайын бекітетін "Болашақ" халықаралық стипендиясын тағайындау үшін Басым мамандықтар тізбесінің (бұдан әрі - Тізбе) мына бөлімдеріндегі мамандықтар: Техникалық ғылымдар мен технологиялар; Жаратылыстану ғылымдары; Ауыл шаруашылығы ғылымдары.</w:t>
      </w:r>
    </w:p>
    <w:bookmarkStart w:name="z18" w:id="15"/>
    <w:p>
      <w:pPr>
        <w:spacing w:after="0"/>
        <w:ind w:left="0"/>
        <w:jc w:val="both"/>
      </w:pPr>
      <w:r>
        <w:rPr>
          <w:rFonts w:ascii="Times New Roman"/>
          <w:b w:val="false"/>
          <w:i w:val="false"/>
          <w:color w:val="000000"/>
          <w:sz w:val="28"/>
        </w:rPr>
        <w:t>
      Гуманитарлық бағыт –Тізбесінің мына бөлімдеріндегі мамандықтар: Әлеуметтік ғылымдар, экономика және басқару; Гуманитарлық ғылымдар; Өнер</w:t>
      </w:r>
    </w:p>
    <w:bookmarkEnd w:id="15"/>
    <w:p>
      <w:pPr>
        <w:spacing w:after="0"/>
        <w:ind w:left="0"/>
        <w:jc w:val="both"/>
      </w:pPr>
      <w:r>
        <w:rPr>
          <w:rFonts w:ascii="Times New Roman"/>
          <w:b w:val="false"/>
          <w:i w:val="false"/>
          <w:color w:val="000000"/>
          <w:sz w:val="28"/>
        </w:rPr>
        <w:t>
      Медициналық бағыт – Тізбесінің мына бөлімдеріндегі мамандықтар: Денсаулық сақтау және медициналық ғылымдар.</w:t>
      </w:r>
    </w:p>
    <w:p>
      <w:pPr>
        <w:spacing w:after="0"/>
        <w:ind w:left="0"/>
        <w:jc w:val="both"/>
      </w:pPr>
      <w:r>
        <w:rPr>
          <w:rFonts w:ascii="Times New Roman"/>
          <w:b w:val="false"/>
          <w:i w:val="false"/>
          <w:color w:val="000000"/>
          <w:sz w:val="28"/>
        </w:rPr>
        <w:t>
      **Бұл санаттың сертификаттары "Болашақ" халықаралық стипендиясына конкурс шеңберінде тестілеуден өту нәтижесінде алынған жағдайда қабылданады.</w:t>
      </w:r>
    </w:p>
    <w:p>
      <w:pPr>
        <w:spacing w:after="0"/>
        <w:ind w:left="0"/>
        <w:jc w:val="both"/>
      </w:pPr>
      <w:r>
        <w:rPr>
          <w:rFonts w:ascii="Times New Roman"/>
          <w:b w:val="false"/>
          <w:i w:val="false"/>
          <w:color w:val="000000"/>
          <w:sz w:val="28"/>
        </w:rPr>
        <w:t>
      ***Көрстетілген елдер үшін ағылшын тілі бойынша тілдік курстардан өту Ұлыбританиядағы тілдік мектептерде жүзеге асырылады.</w:t>
      </w:r>
    </w:p>
    <w:p>
      <w:pPr>
        <w:spacing w:after="0"/>
        <w:ind w:left="0"/>
        <w:jc w:val="both"/>
      </w:pPr>
      <w:r>
        <w:rPr>
          <w:rFonts w:ascii="Times New Roman"/>
          <w:b w:val="false"/>
          <w:i w:val="false"/>
          <w:color w:val="000000"/>
          <w:sz w:val="28"/>
        </w:rPr>
        <w:t>
      Бірінші сатылық деңгей – Қазақстан Республикасының аумағындағы тілдік курстарға жіберу үшін.</w:t>
      </w:r>
    </w:p>
    <w:bookmarkStart w:name="z19" w:id="16"/>
    <w:p>
      <w:pPr>
        <w:spacing w:after="0"/>
        <w:ind w:left="0"/>
        <w:jc w:val="both"/>
      </w:pPr>
      <w:r>
        <w:rPr>
          <w:rFonts w:ascii="Times New Roman"/>
          <w:b w:val="false"/>
          <w:i w:val="false"/>
          <w:color w:val="000000"/>
          <w:sz w:val="28"/>
        </w:rPr>
        <w:t>
      Екінші сатылық деңгей – шетелдегі тілдік курстарға жіберу үшін.</w:t>
      </w:r>
    </w:p>
    <w:bookmarkEnd w:id="16"/>
    <w:p>
      <w:pPr>
        <w:spacing w:after="0"/>
        <w:ind w:left="0"/>
        <w:jc w:val="both"/>
      </w:pPr>
      <w:r>
        <w:rPr>
          <w:rFonts w:ascii="Times New Roman"/>
          <w:b w:val="false"/>
          <w:i w:val="false"/>
          <w:color w:val="000000"/>
          <w:sz w:val="28"/>
        </w:rPr>
        <w:t>
      Үшінші сатылық деңгей – академиялық оқуға жіберу үшін.</w:t>
      </w:r>
    </w:p>
    <w:p>
      <w:pPr>
        <w:spacing w:after="0"/>
        <w:ind w:left="0"/>
        <w:jc w:val="both"/>
      </w:pPr>
      <w:r>
        <w:rPr>
          <w:rFonts w:ascii="Times New Roman"/>
          <w:b w:val="false"/>
          <w:i w:val="false"/>
          <w:color w:val="000000"/>
          <w:sz w:val="28"/>
        </w:rPr>
        <w:t xml:space="preserve">
      Қазақстан Республикасының аумағындағы мерзімі 3 (үш) айдан аспайтын тілдік курстар аяқталғаннан кейін шетелдегі тілдік курстарға жіберу үшін CEFR (Common European Framework of Reference for Languages) шет тілін меңгеру бойынша жалпы еуропалық біліктіліктер стандарттарына сәйкес ағылшын тілін B2 деңгейінде білу деңгейін анықтауға арналған бақылау тестін тапсыру мүмкін. </w:t>
      </w:r>
    </w:p>
    <w:p>
      <w:pPr>
        <w:spacing w:after="0"/>
        <w:ind w:left="0"/>
        <w:jc w:val="both"/>
      </w:pPr>
      <w:r>
        <w:rPr>
          <w:rFonts w:ascii="Times New Roman"/>
          <w:b w:val="false"/>
          <w:i w:val="false"/>
          <w:color w:val="000000"/>
          <w:sz w:val="28"/>
        </w:rPr>
        <w:t>
      Емтихандардың атаулары бойынша ақпарат:</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Nouryekushiken (НорҰкущикэн) - жапон тілін білу деңгейін анықтау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GRE (Graduate Record Examination – Градьюэйт Рекорд Экзаминэйшн) – нақты мамандық бойынша негізгі білімін тестілеу;</w:t>
      </w:r>
    </w:p>
    <w:p>
      <w:pPr>
        <w:spacing w:after="0"/>
        <w:ind w:left="0"/>
        <w:jc w:val="both"/>
      </w:pPr>
      <w:r>
        <w:rPr>
          <w:rFonts w:ascii="Times New Roman"/>
          <w:b w:val="false"/>
          <w:i w:val="false"/>
          <w:color w:val="000000"/>
          <w:sz w:val="28"/>
        </w:rPr>
        <w:t>
      GMAT (General Management Admission Test – Дженерал Мэнэджмент Адмишэн Тест) – менеджмент саласындағы білім деңгейі мен біліктілігін анықтаудың электрондық тесті;</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Norskprøve, Bergentest (Нуржкпрэва, Баргентест) – шет тілі ретінде норвег тілін білу сертификаты;</w:t>
      </w:r>
    </w:p>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шет тілі ретінде голланд тілін білу сертификаты;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тілін меңгеру деңгейін анықтау бойынша емтихан;</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Goethe-Zertifikat (ГҰте Цертификат) – Неміс тілін білуін растау үшін қажетті ГҰте-Институтының сертификаты. ГҰте-институтында сертификат алу үшін емтиханды ГҰте-институттарында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ITP (Institutional Testing Program - Инститьюшэнал Тестинг Програм) – үміткерлердің тілдік дайындығын алдын ала анықтауға арналған бейресми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IBT(Internet-based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Шет тілін меңгеру бойынша жалпы еуропалық біліктіліктер стандарттар.</w:t>
      </w:r>
    </w:p>
    <w:p>
      <w:pPr>
        <w:spacing w:after="0"/>
        <w:ind w:left="0"/>
        <w:jc w:val="both"/>
      </w:pPr>
      <w:r>
        <w:rPr>
          <w:rFonts w:ascii="Times New Roman"/>
          <w:b w:val="false"/>
          <w:i w:val="false"/>
          <w:color w:val="000000"/>
          <w:sz w:val="28"/>
        </w:rPr>
        <w:t>
      YKI (Yleiset Kielitutkinnot – Уляиссэт Киелитуткиннот) – фин тілін меңгеру деңгейін анықтау бойынша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тілін меңгеру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p>
    <w:bookmarkStart w:name="z20" w:id="17"/>
    <w:p>
      <w:pPr>
        <w:spacing w:after="0"/>
        <w:ind w:left="0"/>
        <w:jc w:val="left"/>
      </w:pPr>
      <w:r>
        <w:rPr>
          <w:rFonts w:ascii="Times New Roman"/>
          <w:b/>
          <w:i w:val="false"/>
          <w:color w:val="000000"/>
        </w:rPr>
        <w:t xml:space="preserve"> "Болашақ" халықаралық стипендиясын тағайындауға үміткерлер үшін  пәндік емтихандардың қажетті ең төменгі деңгейі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2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атауы</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балл</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бағасынан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44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міндеттерін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 8-қосымша</w:t>
            </w:r>
            <w:r>
              <w:br/>
            </w:r>
          </w:p>
        </w:tc>
      </w:tr>
    </w:tbl>
    <w:bookmarkStart w:name="z22" w:id="18"/>
    <w:p>
      <w:pPr>
        <w:spacing w:after="0"/>
        <w:ind w:left="0"/>
        <w:jc w:val="left"/>
      </w:pPr>
      <w:r>
        <w:rPr>
          <w:rFonts w:ascii="Times New Roman"/>
          <w:b/>
          <w:i w:val="false"/>
          <w:color w:val="000000"/>
        </w:rPr>
        <w:t xml:space="preserve"> Тілдік курстар ұзақтығының кестесі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507"/>
        <w:gridCol w:w="177"/>
        <w:gridCol w:w="246"/>
        <w:gridCol w:w="109"/>
        <w:gridCol w:w="7045"/>
        <w:gridCol w:w="314"/>
        <w:gridCol w:w="452"/>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елі</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бағыты</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7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білу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r>
              <w:br/>
            </w:r>
            <w:r>
              <w:rPr>
                <w:rFonts w:ascii="Times New Roman"/>
                <w:b w:val="false"/>
                <w:i w:val="false"/>
                <w:color w:val="000000"/>
                <w:sz w:val="20"/>
              </w:rPr>
              <w:t>
Ұлыбритания,</w:t>
            </w:r>
            <w:r>
              <w:br/>
            </w:r>
            <w:r>
              <w:rPr>
                <w:rFonts w:ascii="Times New Roman"/>
                <w:b w:val="false"/>
                <w:i w:val="false"/>
                <w:color w:val="000000"/>
                <w:sz w:val="20"/>
              </w:rPr>
              <w:t>
Ирландия,</w:t>
            </w:r>
            <w:r>
              <w:br/>
            </w:r>
            <w:r>
              <w:rPr>
                <w:rFonts w:ascii="Times New Roman"/>
                <w:b w:val="false"/>
                <w:i w:val="false"/>
                <w:color w:val="000000"/>
                <w:sz w:val="20"/>
              </w:rPr>
              <w:t>
Канада,</w:t>
            </w:r>
            <w:r>
              <w:br/>
            </w:r>
            <w:r>
              <w:rPr>
                <w:rFonts w:ascii="Times New Roman"/>
                <w:b w:val="false"/>
                <w:i w:val="false"/>
                <w:color w:val="000000"/>
                <w:sz w:val="20"/>
              </w:rPr>
              <w:t>
Америка Құрама Штаттары</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 Резидентура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w:t>
            </w:r>
            <w:r>
              <w:br/>
            </w:r>
            <w:r>
              <w:rPr>
                <w:rFonts w:ascii="Times New Roman"/>
                <w:b w:val="false"/>
                <w:i w:val="false"/>
                <w:color w:val="000000"/>
                <w:sz w:val="20"/>
              </w:rPr>
              <w:t>
TOEFL ITP/PBT 417-456;</w:t>
            </w:r>
            <w:r>
              <w:br/>
            </w:r>
            <w:r>
              <w:rPr>
                <w:rFonts w:ascii="Times New Roman"/>
                <w:b w:val="false"/>
                <w:i w:val="false"/>
                <w:color w:val="000000"/>
                <w:sz w:val="20"/>
              </w:rPr>
              <w:t>
TOEFL IBT 35-45</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5.5; </w:t>
            </w:r>
            <w:r>
              <w:br/>
            </w:r>
            <w:r>
              <w:rPr>
                <w:rFonts w:ascii="Times New Roman"/>
                <w:b w:val="false"/>
                <w:i w:val="false"/>
                <w:color w:val="000000"/>
                <w:sz w:val="20"/>
              </w:rPr>
              <w:t xml:space="preserve">
TOEFL ITP/PBT 457-499; </w:t>
            </w:r>
            <w:r>
              <w:br/>
            </w:r>
            <w:r>
              <w:rPr>
                <w:rFonts w:ascii="Times New Roman"/>
                <w:b w:val="false"/>
                <w:i w:val="false"/>
                <w:color w:val="000000"/>
                <w:sz w:val="20"/>
              </w:rPr>
              <w:t>
TOEFL IBT 46-59</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TOEFL ITP/PBT 500-549; TOEFL IBT 60-78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TOEFL ITP/PBT 550-599; TOEFL IBT 79-99</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r>
              <w:br/>
            </w:r>
            <w:r>
              <w:rPr>
                <w:rFonts w:ascii="Times New Roman"/>
                <w:b w:val="false"/>
                <w:i w:val="false"/>
                <w:color w:val="000000"/>
                <w:sz w:val="20"/>
              </w:rPr>
              <w:t>
Германия Федеративтік Республикасы, Швейцария Конфедерация</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OnSet A2</w:t>
            </w:r>
            <w:r>
              <w:br/>
            </w:r>
            <w:r>
              <w:rPr>
                <w:rFonts w:ascii="Times New Roman"/>
                <w:b w:val="false"/>
                <w:i w:val="false"/>
                <w:color w:val="000000"/>
                <w:sz w:val="20"/>
              </w:rPr>
              <w:t>
DAAD 7.0 из 10</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r>
              <w:br/>
            </w:r>
            <w:r>
              <w:rPr>
                <w:rFonts w:ascii="Times New Roman"/>
                <w:b w:val="false"/>
                <w:i w:val="false"/>
                <w:color w:val="000000"/>
                <w:sz w:val="20"/>
              </w:rPr>
              <w:t>
OnSet B1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В2</w:t>
            </w:r>
            <w:r>
              <w:br/>
            </w:r>
            <w:r>
              <w:rPr>
                <w:rFonts w:ascii="Times New Roman"/>
                <w:b w:val="false"/>
                <w:i w:val="false"/>
                <w:color w:val="000000"/>
                <w:sz w:val="20"/>
              </w:rPr>
              <w:t>
OnSet B2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A2/CELI 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Резидентура Докторантура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HSK 6-дан</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 HSK 6-дан</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HSK 6-дан</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(B2)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2 (A2)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(B2)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A2/TCF 200-299</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B1/TCF 300-399</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B2/TCF 400-499</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Республикасы</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3-деңгей</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2-деңгей</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алдындағы дайындық (Pre-Sessional Course)*****</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Медициналық Гуманитарлық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9.0-ден; TOEFL: ITP/PBT 550;</w:t>
            </w:r>
            <w:r>
              <w:br/>
            </w:r>
            <w:r>
              <w:rPr>
                <w:rFonts w:ascii="Times New Roman"/>
                <w:b w:val="false"/>
                <w:i w:val="false"/>
                <w:color w:val="000000"/>
                <w:sz w:val="20"/>
              </w:rPr>
              <w:t>
IBT 79</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Tre - C1/CELI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HSK 6-дан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1-деңгейі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(әр блок бойынша кемінде 6.5) 9.0-ден; TOEFL: ITP/PBT 600;</w:t>
            </w:r>
            <w:r>
              <w:br/>
            </w:r>
            <w:r>
              <w:rPr>
                <w:rFonts w:ascii="Times New Roman"/>
                <w:b w:val="false"/>
                <w:i w:val="false"/>
                <w:color w:val="000000"/>
                <w:sz w:val="20"/>
              </w:rPr>
              <w:t>
IBT 100</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Quattro - C2/CELI5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HSK 6-ден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C2</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r>
              <w:br/>
            </w:r>
            <w:r>
              <w:rPr>
                <w:rFonts w:ascii="Times New Roman"/>
                <w:b w:val="false"/>
                <w:i w:val="false"/>
                <w:color w:val="000000"/>
                <w:sz w:val="20"/>
              </w:rPr>
              <w:t>
DALF C2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3" w:id="19"/>
    <w:p>
      <w:pPr>
        <w:spacing w:after="0"/>
        <w:ind w:left="0"/>
        <w:jc w:val="both"/>
      </w:pPr>
      <w:r>
        <w:rPr>
          <w:rFonts w:ascii="Times New Roman"/>
          <w:b w:val="false"/>
          <w:i w:val="false"/>
          <w:color w:val="000000"/>
          <w:sz w:val="28"/>
        </w:rPr>
        <w:t>
      Ескерту:</w:t>
      </w:r>
    </w:p>
    <w:bookmarkEnd w:id="19"/>
    <w:p>
      <w:pPr>
        <w:spacing w:after="0"/>
        <w:ind w:left="0"/>
        <w:jc w:val="both"/>
      </w:pPr>
      <w:r>
        <w:rPr>
          <w:rFonts w:ascii="Times New Roman"/>
          <w:b w:val="false"/>
          <w:i w:val="false"/>
          <w:color w:val="000000"/>
          <w:sz w:val="28"/>
        </w:rPr>
        <w:t>
      *тағылымдамадан өту санаты бойынша үміткерлер үшін тілдік курстардан өту ұзақтығы – 6 ай. Тағылымдамадан өтуге шақыру хатында тілдік курстардың одан аз мерзімі көрсетілген жағдайда, тілдік курстардың ұзақтығы шақыру хатына сәйкес белгіленеді.</w:t>
      </w:r>
    </w:p>
    <w:p>
      <w:pPr>
        <w:spacing w:after="0"/>
        <w:ind w:left="0"/>
        <w:jc w:val="both"/>
      </w:pPr>
      <w:r>
        <w:rPr>
          <w:rFonts w:ascii="Times New Roman"/>
          <w:b w:val="false"/>
          <w:i w:val="false"/>
          <w:color w:val="000000"/>
          <w:sz w:val="28"/>
        </w:rPr>
        <w:t>
      **жоғары оқу орындарына түсу үшін қажетті деңгейіне дейін, бірақ осы кестеде көрсетілген мерзімінен аспай. Cтипендиат тілдік курстардың толық курсының қорытындысы бойынша академиялық оқуға шетелдік университеттерге түсу үшін қажетті деңгейді растау үшін бақылау тестінен өтеді ("Болашақ" халықаралық стипендиясын тағайындау үшін үміткерлерге шет тілін білудің ең аз деңгейіне, екінші межелік деңгейге сәйкес).</w:t>
      </w:r>
    </w:p>
    <w:p>
      <w:pPr>
        <w:spacing w:after="0"/>
        <w:ind w:left="0"/>
        <w:jc w:val="both"/>
      </w:pPr>
      <w:r>
        <w:rPr>
          <w:rFonts w:ascii="Times New Roman"/>
          <w:b w:val="false"/>
          <w:i w:val="false"/>
          <w:color w:val="000000"/>
          <w:sz w:val="28"/>
        </w:rPr>
        <w:t>
      ***"Инженерлік-техникалық қызметкер", "докторантураға/резидентураға өз бетімен түскен", тағылымдама санаттары бойынша ғана.</w:t>
      </w:r>
    </w:p>
    <w:p>
      <w:pPr>
        <w:spacing w:after="0"/>
        <w:ind w:left="0"/>
        <w:jc w:val="both"/>
      </w:pPr>
      <w:r>
        <w:rPr>
          <w:rFonts w:ascii="Times New Roman"/>
          <w:b w:val="false"/>
          <w:i w:val="false"/>
          <w:color w:val="000000"/>
          <w:sz w:val="28"/>
        </w:rPr>
        <w:t>
      **** "Жалпы конкурс", "магистратураға өз бетімен түскен" санаттары бойынша ғана.</w:t>
      </w:r>
    </w:p>
    <w:p>
      <w:pPr>
        <w:spacing w:after="0"/>
        <w:ind w:left="0"/>
        <w:jc w:val="both"/>
      </w:pPr>
      <w:r>
        <w:rPr>
          <w:rFonts w:ascii="Times New Roman"/>
          <w:b w:val="false"/>
          <w:i w:val="false"/>
          <w:color w:val="000000"/>
          <w:sz w:val="28"/>
        </w:rPr>
        <w:t>
      ***** "Жалпы конкурс" және "магистратураға өз бетінше түскендер" санаттары бойынша ғана, сондай-ақ "Болашақ" бағдарламасы шеңберінде шетелде мерзімі 6 айдан аспайтын тілдік курстардан өткен басқа санаттардағы стипендиаттар үшін.</w:t>
      </w:r>
    </w:p>
    <w:p>
      <w:pPr>
        <w:spacing w:after="0"/>
        <w:ind w:left="0"/>
        <w:jc w:val="both"/>
      </w:pPr>
      <w:r>
        <w:rPr>
          <w:rFonts w:ascii="Times New Roman"/>
          <w:b w:val="false"/>
          <w:i w:val="false"/>
          <w:color w:val="000000"/>
          <w:sz w:val="28"/>
        </w:rPr>
        <w:t>
      Емтихандардың атаулары бойынша ақпарат:</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Nouryekushiken (НорҰкущикэн) - жапон тілін білу деңгейін анықтау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Norskprøve, Bergentest (Нуржкпрэва, Баргентест) – шет тілі ретінде норвег тілін білу сертификаты;</w:t>
      </w:r>
    </w:p>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шет тілі ретінде голланд тілін білу сертификаты;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тілін меңгеру деңгейн анықтау бойынша емтихан;</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Goethe-Zertifikat (ГҰте Цертификат) – Неміс тілін білуін растау үшін қажетті ГҰте-Институтының сертификаты. ГҰте-институтында сертификат алу үшін емтиханды ГҰте-институттарында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ITP (Institutional Testing Program - Инститьюшэнал Тестинг Програм) – үміткерлердің тілдік дайындығын алдын ала анықтауға арналған бейресми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IBT(Internet-based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YKI (Yleiset Kielitutkinnot – Уляиссэт Киелитуткиннот) – фин тілін меңгеру деңгейін анықтау бойынша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тілін меңгеру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