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0a35" w14:textId="6e20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қызмет аймақтарын айқындау туралы</w:t>
      </w:r>
    </w:p>
    <w:p>
      <w:pPr>
        <w:spacing w:after="0"/>
        <w:ind w:left="0"/>
        <w:jc w:val="both"/>
      </w:pPr>
      <w:r>
        <w:rPr>
          <w:rFonts w:ascii="Times New Roman"/>
          <w:b w:val="false"/>
          <w:i w:val="false"/>
          <w:color w:val="000000"/>
          <w:sz w:val="28"/>
        </w:rPr>
        <w:t>Қазақстан Республикасы Қаржы министрінің 2018 жылғы 12 ақпандағы № 167 бұйрығы. Қазақстан Республикасының Әділет министрлігінде 2018 жылғы 26 ақпанда № 16427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3-бабы 1-тармағының </w:t>
      </w:r>
      <w:r>
        <w:rPr>
          <w:rFonts w:ascii="Times New Roman"/>
          <w:b w:val="false"/>
          <w:i w:val="false"/>
          <w:color w:val="000000"/>
          <w:sz w:val="28"/>
        </w:rPr>
        <w:t>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10.05.2024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кірістер органдарының қызмет аймақтары айқындалсын.</w:t>
      </w:r>
    </w:p>
    <w:bookmarkEnd w:id="1"/>
    <w:bookmarkStart w:name="z3" w:id="2"/>
    <w:p>
      <w:pPr>
        <w:spacing w:after="0"/>
        <w:ind w:left="0"/>
        <w:jc w:val="both"/>
      </w:pPr>
      <w:r>
        <w:rPr>
          <w:rFonts w:ascii="Times New Roman"/>
          <w:b w:val="false"/>
          <w:i w:val="false"/>
          <w:color w:val="000000"/>
          <w:sz w:val="28"/>
        </w:rPr>
        <w:t xml:space="preserve">
      2. "Кедендік бақылаудағы тауарлар және халықаралық тасымал көлік құралдарына қатысты кедендік бақылауды жүзеге асыратын шегіндегі мемлекеттік кірістер органдарының қызмет ету аймақтарын бекіту туралы" Қазақстан Республикасы Қаржы министрінің 2015 жылғы 9 желтоқсандағы № 638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12781 болып тіркелген, "Әділет" ақпараттық-құқықтық жүйесінде 2016 жылғы 13 қаңтарда жариялған)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Мемлекеттік кірістер органдарының қызмет аймақтары</w:t>
      </w:r>
    </w:p>
    <w:bookmarkEnd w:id="5"/>
    <w:p>
      <w:pPr>
        <w:spacing w:after="0"/>
        <w:ind w:left="0"/>
        <w:jc w:val="both"/>
      </w:pPr>
      <w:r>
        <w:rPr>
          <w:rFonts w:ascii="Times New Roman"/>
          <w:b w:val="false"/>
          <w:i w:val="false"/>
          <w:color w:val="ff0000"/>
          <w:sz w:val="28"/>
        </w:rPr>
        <w:t xml:space="preserve">
      Ескерту. Қосымша жаңа редакцияда - ҚР Қаржы министрінің 10.05.2024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аймағы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Абай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Абай облысының әкімшілік-аумақтық шекараларын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Ақмола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Ақмола облысының әкімшілік-аумақтық шекараларын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Ақтөбе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Ақтөбе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Алматы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Алматы облысының Алматы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Атырау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Атырау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Шығыс Қазақстан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Шығыс Қазақстан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Жамбыл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Жамбыл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Жетісу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Жетісу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Батыс Қазақстан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Батыс Қазақстан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Қарағанды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Қарағанды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Қостанай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Қостанай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Қызылорда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Қызылорда облысының, сондай-ақ "Байқоңыр" қаласының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Солтүстік Қазақстан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Солтүстік Қазақстан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Маңғыстау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Маңғыстау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Павлодар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Павлодар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Түркістан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Түркістан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Ұлытау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Ұлытау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Астана қаласы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Астана қаласының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Алматы қаласы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Алматы қаласының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Шымкент қаласы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Шымкент қаласының әкімшілік-аумақтық шекарасының шегінде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