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ec3a" w14:textId="449e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тізімін бекіту туралы" Қазақстан Республикасы Денсаулық сақтау министрінің 2017 жылғы 22 тамыздағы № 631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2018 жылғы 14 ақпандағы № 60 бұйрығы. Қазақстан Республикасының Әділет министрлігінде 2018 жылғы 27 ақпанда № 16433 болып тіркелді</w:t>
      </w:r>
    </w:p>
    <w:p>
      <w:pPr>
        <w:spacing w:after="0"/>
        <w:ind w:left="0"/>
        <w:jc w:val="both"/>
      </w:pPr>
      <w:bookmarkStart w:name="z1" w:id="0"/>
      <w:r>
        <w:rPr>
          <w:rFonts w:ascii="Times New Roman"/>
          <w:b w:val="false"/>
          <w:i w:val="false"/>
          <w:color w:val="000000"/>
          <w:sz w:val="28"/>
        </w:rPr>
        <w:t xml:space="preserve">
      2009 жылғы 18 қыркүйектегі "Халық денсаулығы және денсаулық сақтау жүйесі туралы" Қазақстан Республикасы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"2018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мақсаттағы бұйымдардың тізімін бекіту туралы" Қазақстан Республикасы Денсаулық сақтау министрінің 2017 жылғы 22 тамыздағы № 631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15762 болып тіркелген, нормативтік құқықтық актілерді Эталондық бақылау банкі жүйесінде 2017 жылғы 30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2018 жылға арналған Бірыңғай дистрибьюторда сатып алуға жататын амбулаториялық және стационарлық деңгейде тегін медициналық көмектің кепілдік берілген көлемінің шеңберінде және міндетті әлеуметтік медициналық сақтандыру жүйесінде дәрілік заттар мен медициналық мақсаттағы бұйымдардың </w:t>
      </w:r>
      <w:r>
        <w:rPr>
          <w:rFonts w:ascii="Times New Roman"/>
          <w:b w:val="false"/>
          <w:i w:val="false"/>
          <w:color w:val="000000"/>
          <w:sz w:val="28"/>
        </w:rPr>
        <w:t>тізімінің</w:t>
      </w:r>
      <w:r>
        <w:rPr>
          <w:rFonts w:ascii="Times New Roman"/>
          <w:b w:val="false"/>
          <w:i w:val="false"/>
          <w:color w:val="000000"/>
          <w:sz w:val="28"/>
        </w:rPr>
        <w:t xml:space="preserve"> бөлімінде:</w:t>
      </w:r>
    </w:p>
    <w:bookmarkEnd w:id="2"/>
    <w:bookmarkStart w:name="z4" w:id="3"/>
    <w:p>
      <w:pPr>
        <w:spacing w:after="0"/>
        <w:ind w:left="0"/>
        <w:jc w:val="both"/>
      </w:pPr>
      <w:r>
        <w:rPr>
          <w:rFonts w:ascii="Times New Roman"/>
          <w:b w:val="false"/>
          <w:i w:val="false"/>
          <w:color w:val="000000"/>
          <w:sz w:val="28"/>
        </w:rPr>
        <w:t>
      реттік нөмірі 88-жол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2413"/>
        <w:gridCol w:w="2256"/>
        <w:gridCol w:w="4482"/>
        <w:gridCol w:w="231"/>
        <w:gridCol w:w="2110"/>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қызамыққа және паротитке қарсы вакцина****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қызамық және паротит вирусыныңтіріаттенирленгенштаммдардантұратынлиофилизизацияланған вакцина. Шығару түрі– еріткіш пен жиынтықта 1 дозадағы құты. Вакцинаны шығару бойынша өндіріс ДДҰ-мен сертификатталуы тиіс.</w:t>
            </w:r>
          </w:p>
        </w:tc>
        <w:tc>
          <w:tcPr>
            <w:tcW w:w="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1215,33</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реттік нөмірі 125-жол алып тасталсын:</w:t>
      </w:r>
    </w:p>
    <w:bookmarkEnd w:id="4"/>
    <w:bookmarkStart w:name="z6" w:id="5"/>
    <w:p>
      <w:pPr>
        <w:spacing w:after="0"/>
        <w:ind w:left="0"/>
        <w:jc w:val="both"/>
      </w:pPr>
      <w:r>
        <w:rPr>
          <w:rFonts w:ascii="Times New Roman"/>
          <w:b w:val="false"/>
          <w:i w:val="false"/>
          <w:color w:val="000000"/>
          <w:sz w:val="28"/>
        </w:rPr>
        <w:t>
      реттік нөмірлері 533 және 534-жолдар алып тасталсын:</w:t>
      </w:r>
    </w:p>
    <w:bookmarkEnd w:id="5"/>
    <w:bookmarkStart w:name="z7" w:id="6"/>
    <w:p>
      <w:pPr>
        <w:spacing w:after="0"/>
        <w:ind w:left="0"/>
        <w:jc w:val="both"/>
      </w:pPr>
      <w:r>
        <w:rPr>
          <w:rFonts w:ascii="Times New Roman"/>
          <w:b w:val="false"/>
          <w:i w:val="false"/>
          <w:color w:val="000000"/>
          <w:sz w:val="28"/>
        </w:rPr>
        <w:t>
      мынадай мазмұндағы реттік нөмірлері 669 және 670-жолдармен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541"/>
        <w:gridCol w:w="894"/>
        <w:gridCol w:w="3051"/>
        <w:gridCol w:w="310"/>
        <w:gridCol w:w="3030"/>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Инактивтелген А гепатитінің вирусы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суспензия,құтыда 1 доза/0,5 мл</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4 968,79</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мл-дан ауызға қолданылатын тамшыдәрілер</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1 844,54</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"Амбулаториялық деңгейде медициналық көмек көрсетуге ғана арналған 2018 жылға арналған Бірыңғай дистрибьютордан сатып алынатын дәрілік заттардың, медициналық мақсаттағы бұйымдардың </w:t>
      </w:r>
      <w:r>
        <w:rPr>
          <w:rFonts w:ascii="Times New Roman"/>
          <w:b w:val="false"/>
          <w:i w:val="false"/>
          <w:color w:val="000000"/>
          <w:sz w:val="28"/>
        </w:rPr>
        <w:t>тізімі</w:t>
      </w:r>
      <w:r>
        <w:rPr>
          <w:rFonts w:ascii="Times New Roman"/>
          <w:b w:val="false"/>
          <w:i w:val="false"/>
          <w:color w:val="000000"/>
          <w:sz w:val="28"/>
        </w:rPr>
        <w:t>" деген бөлімде:</w:t>
      </w:r>
    </w:p>
    <w:bookmarkEnd w:id="7"/>
    <w:bookmarkStart w:name="z9" w:id="8"/>
    <w:p>
      <w:pPr>
        <w:spacing w:after="0"/>
        <w:ind w:left="0"/>
        <w:jc w:val="both"/>
      </w:pPr>
      <w:r>
        <w:rPr>
          <w:rFonts w:ascii="Times New Roman"/>
          <w:b w:val="false"/>
          <w:i w:val="false"/>
          <w:color w:val="000000"/>
          <w:sz w:val="28"/>
        </w:rPr>
        <w:t xml:space="preserve">
      реттік нөмірлері 105, 106 және 107-жолдар мынадай редакцияда жазылсын: </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0"/>
        <w:gridCol w:w="3328"/>
        <w:gridCol w:w="2914"/>
        <w:gridCol w:w="1983"/>
        <w:gridCol w:w="299"/>
        <w:gridCol w:w="2356"/>
      </w:tblGrid>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708,51</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Микофенолқышқылы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180мг</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Микофенолқышқылы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240,34</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реттік нөмірі 125-жол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3758"/>
        <w:gridCol w:w="2154"/>
        <w:gridCol w:w="1954"/>
        <w:gridCol w:w="325"/>
        <w:gridCol w:w="2564"/>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реттік нөмірі 144-жол қазақ тілінде мынадай редакцияда жазылсын, орыс тілінде мәтін өзгертілмейді: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3787"/>
        <w:gridCol w:w="358"/>
        <w:gridCol w:w="2602"/>
        <w:gridCol w:w="358"/>
        <w:gridCol w:w="3494"/>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препараттың әрбір бірлігіне қосымша Даклатасвирдің 1 таблеткасыберіледі</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4 424,00</w:t>
            </w:r>
          </w:p>
        </w:tc>
      </w:tr>
    </w:tbl>
    <w:bookmarkStart w:name="z12" w:id="11"/>
    <w:p>
      <w:pPr>
        <w:spacing w:after="0"/>
        <w:ind w:left="0"/>
        <w:jc w:val="both"/>
      </w:pPr>
      <w:r>
        <w:rPr>
          <w:rFonts w:ascii="Times New Roman"/>
          <w:b w:val="false"/>
          <w:i w:val="false"/>
          <w:color w:val="000000"/>
          <w:sz w:val="28"/>
        </w:rPr>
        <w:t>
      реттік нөмірлері 146, 147, 148 және 149-жолдар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2827"/>
        <w:gridCol w:w="4008"/>
        <w:gridCol w:w="1525"/>
        <w:gridCol w:w="254"/>
        <w:gridCol w:w="2480"/>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0,5мг</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533,43</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1мг</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1 058,34</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ұзақәсерететін капсула 0,5 мг</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451,55</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ұзақәсерететін капсула 1 мг</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903,10</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мынадай мазмұндағы реттік нөмірі 203-жолмен толықтырылсын: </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4"/>
        <w:gridCol w:w="4020"/>
        <w:gridCol w:w="580"/>
        <w:gridCol w:w="2619"/>
        <w:gridCol w:w="357"/>
        <w:gridCol w:w="3030"/>
      </w:tblGrid>
      <w:tr>
        <w:trPr>
          <w:trHeight w:val="30" w:hRule="atLeast"/>
        </w:trPr>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1 мг/мл</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429927</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мынадай мазмұндағы ескертумен толықтырылсын:</w:t>
      </w:r>
    </w:p>
    <w:bookmarkEnd w:id="13"/>
    <w:p>
      <w:pPr>
        <w:spacing w:after="0"/>
        <w:ind w:left="0"/>
        <w:jc w:val="both"/>
      </w:pPr>
      <w:r>
        <w:rPr>
          <w:rFonts w:ascii="Times New Roman"/>
          <w:b w:val="false"/>
          <w:i w:val="false"/>
          <w:color w:val="000000"/>
          <w:sz w:val="28"/>
        </w:rPr>
        <w:t>
      "******ауырлық барлық сатылары мен дәрежелері (трансплантталған ағзалар мен тіндерді қабылдамау қаупінің алдын алу үшін науқастар бүкіл өмірі бойы бір өндірушінің дәрілік препараттарын қабылдайды)".</w:t>
      </w:r>
    </w:p>
    <w:bookmarkStart w:name="z15" w:id="14"/>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тіркелгеннен бастап күнтізбелік он күн ішінде оның көшірмелерін қағаз және электрондық түрде қазақ және орыс тілдерінде ресми жариялауды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мемлекеттік тіркелген күнінен кейін күнтізбелік он күн ішінде оның көшірмелерін мерзімді баспа басылымдарында ресми жариялауға жіберуді;</w:t>
      </w:r>
    </w:p>
    <w:p>
      <w:pPr>
        <w:spacing w:after="0"/>
        <w:ind w:left="0"/>
        <w:jc w:val="both"/>
      </w:pPr>
      <w:r>
        <w:rPr>
          <w:rFonts w:ascii="Times New Roman"/>
          <w:b w:val="false"/>
          <w:i w:val="false"/>
          <w:color w:val="000000"/>
          <w:sz w:val="28"/>
        </w:rPr>
        <w:t>
      4) осы бұйрықты ресми жарияланғаннан кейін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3) және 4 ) тармақшаларында көзделген іс-шаралардың орындалуы туралы мәліметтерді ұсынуды қамтамасыз етсін.</w:t>
      </w:r>
    </w:p>
    <w:bookmarkStart w:name="z16" w:id="1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А.В. Цойға жүктелсін.</w:t>
      </w:r>
    </w:p>
    <w:bookmarkEnd w:id="15"/>
    <w:bookmarkStart w:name="z17"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