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34ae" w14:textId="58e3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Кеңсесінің Бастығының 2018 жылғы 9 ақпандағы № 18-42-3.3.4 бұйрығы. Қазақстан Республикасының Әділет министрлігінде 2018 жылғы 1 наурызда № 16453 болып тіркелді. Күші жойылды - Қазақстан Республикасы Президенті Кеңсесі бастығының 2019 жылғы 7 қазандағы № 19-42-3.3.17 бұйрығымен</w:t>
      </w:r>
    </w:p>
    <w:p>
      <w:pPr>
        <w:spacing w:after="0"/>
        <w:ind w:left="0"/>
        <w:jc w:val="both"/>
      </w:pPr>
      <w:r>
        <w:rPr>
          <w:rFonts w:ascii="Times New Roman"/>
          <w:b w:val="false"/>
          <w:i w:val="false"/>
          <w:color w:val="ff0000"/>
          <w:sz w:val="28"/>
        </w:rPr>
        <w:t xml:space="preserve">
      Ескерту. Күші жойылды – ҚР Президенті Кеңсесі бастығының 07.10.2019 </w:t>
      </w:r>
      <w:r>
        <w:rPr>
          <w:rFonts w:ascii="Times New Roman"/>
          <w:b w:val="false"/>
          <w:i w:val="false"/>
          <w:color w:val="ff0000"/>
          <w:sz w:val="28"/>
        </w:rPr>
        <w:t>№ 19-42-3.3.17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тізілімде № 14503 тіркелген, "Егемен Қазақстан" газетінде 2016 жылғы 22 желтоқсанда жарияланған № 246 (28974)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бұйрықтың 1 және 2-қосымшаларына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Президентінің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М. Әбілқасымова</w:t>
      </w:r>
    </w:p>
    <w:p>
      <w:pPr>
        <w:spacing w:after="0"/>
        <w:ind w:left="0"/>
        <w:jc w:val="both"/>
      </w:pPr>
      <w:r>
        <w:rPr>
          <w:rFonts w:ascii="Times New Roman"/>
          <w:b w:val="false"/>
          <w:i w:val="false"/>
          <w:color w:val="000000"/>
          <w:sz w:val="28"/>
        </w:rPr>
        <w:t xml:space="preserve">
      2018 жылғы 19 ақпан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2018 жылғы 9 ақпандағы</w:t>
            </w:r>
            <w:r>
              <w:br/>
            </w:r>
            <w:r>
              <w:rPr>
                <w:rFonts w:ascii="Times New Roman"/>
                <w:b w:val="false"/>
                <w:i w:val="false"/>
                <w:color w:val="000000"/>
                <w:sz w:val="20"/>
              </w:rPr>
              <w:t>№ 18-42-3.3.4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42-3.3.12 бұйрығына</w:t>
            </w:r>
            <w:r>
              <w:br/>
            </w:r>
            <w:r>
              <w:rPr>
                <w:rFonts w:ascii="Times New Roman"/>
                <w:b w:val="false"/>
                <w:i w:val="false"/>
                <w:color w:val="000000"/>
                <w:sz w:val="20"/>
              </w:rPr>
              <w:t>3-қосымша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жанындағы "Қоғамдық келісім" </w:t>
      </w:r>
      <w:r>
        <w:br/>
      </w:r>
      <w:r>
        <w:rPr>
          <w:rFonts w:ascii="Times New Roman"/>
          <w:b/>
          <w:i w:val="false"/>
          <w:color w:val="000000"/>
        </w:rPr>
        <w:t xml:space="preserve">республикалық мемлекеттік мекемесінің азаматтық қызметшілері лауазымдарының </w:t>
      </w:r>
      <w:r>
        <w:br/>
      </w:r>
      <w:r>
        <w:rPr>
          <w:rFonts w:ascii="Times New Roman"/>
          <w:b/>
          <w:i w:val="false"/>
          <w:color w:val="000000"/>
        </w:rPr>
        <w:t xml:space="preserve">ТІЗІЛІМІ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800"/>
        <w:gridCol w:w="9564"/>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 әкімшілік қызметінің басшысы,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 әкімшілік қызметі басшысының орынбасары, бас бухгалтердің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этносаралық қатынастарды талдау мен мониторинг жасау және әдістемелік қамтамасыз ету, республикалық Достық үйі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орынбасары: этносаралық қатынастарды талдау мен мониторинг жасау және әдістемелік қамтамасыз ету, республикалық Достық үйі қызметін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құжаттамамен және кадрлық қамтамасыз ету, ұйымдастыру жұмысы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 бас әкімгер, бас инженер, бас энергетик, бас экономист, дизайнер, кітапхана меңгерушісі, қойма меңгерушісі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экономист, мемлекеттік сатып алу жөніндегі маман, желілік әкімгер, ғимараттың әкімгері, инспектор, инженер, заң кеңесшісі, кадрлар және құжаттама жөніндегі инспектор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2018 жылғы 9 ақпандағы</w:t>
            </w:r>
            <w:r>
              <w:br/>
            </w:r>
            <w:r>
              <w:rPr>
                <w:rFonts w:ascii="Times New Roman"/>
                <w:b w:val="false"/>
                <w:i w:val="false"/>
                <w:color w:val="000000"/>
                <w:sz w:val="20"/>
              </w:rPr>
              <w:t>№ 18- 42-3.3.4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42-3.3.12 бұйрығына</w:t>
            </w:r>
            <w:r>
              <w:br/>
            </w:r>
            <w:r>
              <w:rPr>
                <w:rFonts w:ascii="Times New Roman"/>
                <w:b w:val="false"/>
                <w:i w:val="false"/>
                <w:color w:val="000000"/>
                <w:sz w:val="20"/>
              </w:rPr>
              <w:t>4-қосымша</w:t>
            </w:r>
          </w:p>
        </w:tc>
      </w:tr>
    </w:tbl>
    <w:bookmarkStart w:name="z12" w:id="9"/>
    <w:p>
      <w:pPr>
        <w:spacing w:after="0"/>
        <w:ind w:left="0"/>
        <w:jc w:val="left"/>
      </w:pPr>
      <w:r>
        <w:rPr>
          <w:rFonts w:ascii="Times New Roman"/>
          <w:b/>
          <w:i w:val="false"/>
          <w:color w:val="000000"/>
        </w:rPr>
        <w:t xml:space="preserve"> Қазақстан Республикасы Президентінің жанындағы "Қазақстанның стратегиялық</w:t>
      </w:r>
      <w:r>
        <w:br/>
      </w:r>
      <w:r>
        <w:rPr>
          <w:rFonts w:ascii="Times New Roman"/>
          <w:b/>
          <w:i w:val="false"/>
          <w:color w:val="000000"/>
        </w:rPr>
        <w:t>зерттеулер институты" мемлекеттік мекемесінің азаматтық қызметшілері</w:t>
      </w:r>
      <w:r>
        <w:br/>
      </w:r>
      <w:r>
        <w:rPr>
          <w:rFonts w:ascii="Times New Roman"/>
          <w:b/>
          <w:i w:val="false"/>
          <w:color w:val="000000"/>
        </w:rPr>
        <w:t>лауазымдарының</w:t>
      </w:r>
      <w:r>
        <w:br/>
      </w:r>
      <w:r>
        <w:rPr>
          <w:rFonts w:ascii="Times New Roman"/>
          <w:b/>
          <w:i w:val="false"/>
          <w:color w:val="000000"/>
        </w:rPr>
        <w:t xml:space="preserve">ТІЗІЛІМІ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539"/>
        <w:gridCol w:w="9960"/>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әлеуметтік-экономикалық зерттеулер, әлеуметтік-саяси зерттеулер, ақпараттық-талдау жұмысы, халықаралық зерттеулер, өкілдік.</w:t>
            </w:r>
            <w:r>
              <w:br/>
            </w:r>
            <w:r>
              <w:rPr>
                <w:rFonts w:ascii="Times New Roman"/>
                <w:b w:val="false"/>
                <w:i w:val="false"/>
                <w:color w:val="000000"/>
                <w:sz w:val="20"/>
              </w:rPr>
              <w:t>
Ғалым хатшы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ақпараттық-талдау жұмысы</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кадр жұмысы және құжаттама, ұйымдастыру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кадрлар жұмысы және құжаттама, ұйымдастыру жұмысы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ғылыми қызметкер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 ғылыми қызметкер,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кіші ғылыми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меңгерушісі, шаруашылық бөлімшенің меңгерушісі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экономист, инженер, заң кеңесшісі, мемлекеттік сатып алу жөніндегі маман, техникалық қамтамасыз ету жөніндегі маман, кадрлар және құжаттама жөніндегі инспектор, аудармашы, мұрағатшы, кітапханашы, редактор, дизайнер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