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95fb" w14:textId="4609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органдарына қызметке қабылданатын кандидаттарды іріктеуді, оларды алдын ала зерделеуді жүзеге асыру қағидаларын бекіту туралы" Қазақстан Республикасы Бас Прокурорының 2015 жылғы 26 желтоқсандағы № 156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12 ақпандағы № 18 бұйрығы. Қазақстан Республикасының Әділет министрлігінде 2018 жылғы 1 наурызда № 16456 болып тіркелді. Күші жойылды - Қазақстан Республикасы Бас Прокурорының 2023 жылғы 13 қаңтардағы № 18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прокуратура органдарына қызметке қабылданатын кандидаттарды іріктеуді, оларды алдын ала зерделеуді жүзеге асыру қағидаларын бекіту туралы" Қазақстан Республикасы Бас Прокурорының 2015 жылғы 26 желтоқсандағы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12782 болып тіркелген, "Әділет" ақпараттық-құқықтық жүйесінде 2015 жылғы 31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Қазақстан Республикасының прокуратура органдарына қызметке қабылданатын кандидаттарды іріктеуді, оларды алдын ала зерделеуді жүзеге асыру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14-тармақ </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"14. Тестілеу бойынша төменгі шекті мәні сұрақтардың жалпы санының кемінде 70% кем емес дұрыс жауаптан тұрады.</w:t>
      </w:r>
    </w:p>
    <w:p>
      <w:pPr>
        <w:spacing w:after="0"/>
        <w:ind w:left="0"/>
        <w:jc w:val="both"/>
      </w:pPr>
      <w:r>
        <w:rPr>
          <w:rFonts w:ascii="Times New Roman"/>
          <w:b w:val="false"/>
          <w:i w:val="false"/>
          <w:color w:val="000000"/>
          <w:sz w:val="28"/>
        </w:rPr>
        <w:t>
      Бұл ретте "Прокуратура туралы", "Сыбайлас жемқорлыққа қарсы іс-қимыл туралы" Қазақстан Республикасының заңдары,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 (Мемлекеттік қызметшілердің қызметтік әдеп қағидалары) (бұдан әрі – әдеп кодексі) бойынша дұрыс жауаптардың саны әрбір нормативтік құқықтық акті бойынша 70%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Тестілеу аяқталғаннан кейін кандидаттарға олардың тегі, аты, әкесінің аты (бар болса), тестілеуді өткізу күні, жұмсалған уақыт, дұрыс жауаптардың саны көрсетілген тестілеудің нәтижесі беріледі.</w:t>
      </w:r>
    </w:p>
    <w:p>
      <w:pPr>
        <w:spacing w:after="0"/>
        <w:ind w:left="0"/>
        <w:jc w:val="both"/>
      </w:pPr>
      <w:r>
        <w:rPr>
          <w:rFonts w:ascii="Times New Roman"/>
          <w:b w:val="false"/>
          <w:i w:val="false"/>
          <w:color w:val="000000"/>
          <w:sz w:val="28"/>
        </w:rPr>
        <w:t>
       Тестілеудің нәтижелері ол өткізілген уақыттан бастап бір жыл ішінде жарамды болып саналады.";</w:t>
      </w:r>
    </w:p>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xml:space="preserve">
      "17. Тестілеуден өткен кезде төменгі шекті мәннен төмен баға алған кандидаттар тестілеу өткен күннен бастап бір айдан кем емес уақыт өткеннен кейін қайтадан тестілеуге жіберіледі."; </w:t>
      </w:r>
    </w:p>
    <w:p>
      <w:pPr>
        <w:spacing w:after="0"/>
        <w:ind w:left="0"/>
        <w:jc w:val="both"/>
      </w:pPr>
      <w:r>
        <w:rPr>
          <w:rFonts w:ascii="Times New Roman"/>
          <w:b w:val="false"/>
          <w:i w:val="false"/>
          <w:color w:val="000000"/>
          <w:sz w:val="28"/>
        </w:rPr>
        <w:t xml:space="preserve">
      аталған Қағидалардың </w:t>
      </w:r>
      <w:r>
        <w:rPr>
          <w:rFonts w:ascii="Times New Roman"/>
          <w:b w:val="false"/>
          <w:i w:val="false"/>
          <w:color w:val="000000"/>
          <w:sz w:val="28"/>
        </w:rPr>
        <w:t xml:space="preserve">2-қосымшасы </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5"/>
    <w:p>
      <w:pPr>
        <w:spacing w:after="0"/>
        <w:ind w:left="0"/>
        <w:jc w:val="both"/>
      </w:pPr>
      <w:r>
        <w:rPr>
          <w:rFonts w:ascii="Times New Roman"/>
          <w:b w:val="false"/>
          <w:i w:val="false"/>
          <w:color w:val="000000"/>
          <w:sz w:val="28"/>
        </w:rPr>
        <w:t>
      2. Қазақстан Республикасы Бас прокуратурасының Кадрларды дамыту департаменті:</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оның көшірмелерін қағаз және электрондық түрде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ресми жариялау үшін және Қазақстан Республикасының Нормативтiк құқықтық актiлерiнiң эталондық бақылау банкiне енгізу үшін жіберуді;</w:t>
      </w:r>
    </w:p>
    <w:p>
      <w:pPr>
        <w:spacing w:after="0"/>
        <w:ind w:left="0"/>
        <w:jc w:val="both"/>
      </w:pPr>
      <w:r>
        <w:rPr>
          <w:rFonts w:ascii="Times New Roman"/>
          <w:b w:val="false"/>
          <w:i w:val="false"/>
          <w:color w:val="000000"/>
          <w:sz w:val="28"/>
        </w:rPr>
        <w:t>
      3) осы бұйрықты Қазақстан Республикасы Бас прокуратурасының ресми интернет-ресурсында орналастыруды қамтамасыз етсін.</w:t>
      </w:r>
    </w:p>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Кадрларды дамыту департаментіне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12 ақпандағы</w:t>
            </w:r>
            <w:r>
              <w:br/>
            </w:r>
            <w:r>
              <w:rPr>
                <w:rFonts w:ascii="Times New Roman"/>
                <w:b w:val="false"/>
                <w:i w:val="false"/>
                <w:color w:val="000000"/>
                <w:sz w:val="20"/>
              </w:rPr>
              <w:t>№ 18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органдарына</w:t>
            </w:r>
            <w:r>
              <w:br/>
            </w:r>
            <w:r>
              <w:rPr>
                <w:rFonts w:ascii="Times New Roman"/>
                <w:b w:val="false"/>
                <w:i w:val="false"/>
                <w:color w:val="000000"/>
                <w:sz w:val="20"/>
              </w:rPr>
              <w:t>қызметке қабылданатын</w:t>
            </w:r>
            <w:r>
              <w:br/>
            </w:r>
            <w:r>
              <w:rPr>
                <w:rFonts w:ascii="Times New Roman"/>
                <w:b w:val="false"/>
                <w:i w:val="false"/>
                <w:color w:val="000000"/>
                <w:sz w:val="20"/>
              </w:rPr>
              <w:t>үміткерлерді іріктеу және</w:t>
            </w:r>
            <w:r>
              <w:br/>
            </w:r>
            <w:r>
              <w:rPr>
                <w:rFonts w:ascii="Times New Roman"/>
                <w:b w:val="false"/>
                <w:i w:val="false"/>
                <w:color w:val="000000"/>
                <w:sz w:val="20"/>
              </w:rPr>
              <w:t>оларды алдын ала зерделеу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Компьютерлік тестілеу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C-GP-2</w:t>
            </w:r>
          </w:p>
          <w:p>
            <w:pPr>
              <w:spacing w:after="20"/>
              <w:ind w:left="20"/>
              <w:jc w:val="both"/>
            </w:pPr>
            <w:r>
              <w:rPr>
                <w:rFonts w:ascii="Times New Roman"/>
                <w:b w:val="false"/>
                <w:i w:val="false"/>
                <w:color w:val="000000"/>
                <w:sz w:val="20"/>
              </w:rPr>
              <w:t>
C-GP-3</w:t>
            </w:r>
          </w:p>
          <w:p>
            <w:pPr>
              <w:spacing w:after="20"/>
              <w:ind w:left="20"/>
              <w:jc w:val="both"/>
            </w:pPr>
            <w:r>
              <w:rPr>
                <w:rFonts w:ascii="Times New Roman"/>
                <w:b w:val="false"/>
                <w:i w:val="false"/>
                <w:color w:val="000000"/>
                <w:sz w:val="20"/>
              </w:rPr>
              <w:t>
C-GP-4</w:t>
            </w:r>
          </w:p>
          <w:p>
            <w:pPr>
              <w:spacing w:after="20"/>
              <w:ind w:left="20"/>
              <w:jc w:val="both"/>
            </w:pPr>
            <w:r>
              <w:rPr>
                <w:rFonts w:ascii="Times New Roman"/>
                <w:b w:val="false"/>
                <w:i w:val="false"/>
                <w:color w:val="000000"/>
                <w:sz w:val="20"/>
              </w:rPr>
              <w:t>
C-GP-5</w:t>
            </w:r>
          </w:p>
          <w:p>
            <w:pPr>
              <w:spacing w:after="20"/>
              <w:ind w:left="20"/>
              <w:jc w:val="both"/>
            </w:pPr>
            <w:r>
              <w:rPr>
                <w:rFonts w:ascii="Times New Roman"/>
                <w:b w:val="false"/>
                <w:i w:val="false"/>
                <w:color w:val="000000"/>
                <w:sz w:val="20"/>
              </w:rPr>
              <w:t>
C-GP-6</w:t>
            </w:r>
          </w:p>
          <w:p>
            <w:pPr>
              <w:spacing w:after="20"/>
              <w:ind w:left="20"/>
              <w:jc w:val="both"/>
            </w:pPr>
            <w:r>
              <w:rPr>
                <w:rFonts w:ascii="Times New Roman"/>
                <w:b w:val="false"/>
                <w:i w:val="false"/>
                <w:color w:val="000000"/>
                <w:sz w:val="20"/>
              </w:rPr>
              <w:t>
C-GP-7</w:t>
            </w:r>
          </w:p>
          <w:p>
            <w:pPr>
              <w:spacing w:after="20"/>
              <w:ind w:left="20"/>
              <w:jc w:val="both"/>
            </w:pPr>
            <w:r>
              <w:rPr>
                <w:rFonts w:ascii="Times New Roman"/>
                <w:b w:val="false"/>
                <w:i w:val="false"/>
                <w:color w:val="000000"/>
                <w:sz w:val="20"/>
              </w:rPr>
              <w:t>
C-ОGP-2</w:t>
            </w:r>
          </w:p>
          <w:p>
            <w:pPr>
              <w:spacing w:after="20"/>
              <w:ind w:left="20"/>
              <w:jc w:val="both"/>
            </w:pPr>
            <w:r>
              <w:rPr>
                <w:rFonts w:ascii="Times New Roman"/>
                <w:b w:val="false"/>
                <w:i w:val="false"/>
                <w:color w:val="000000"/>
                <w:sz w:val="20"/>
              </w:rPr>
              <w:t>
C-ОGP-3</w:t>
            </w:r>
          </w:p>
          <w:p>
            <w:pPr>
              <w:spacing w:after="20"/>
              <w:ind w:left="20"/>
              <w:jc w:val="both"/>
            </w:pPr>
            <w:r>
              <w:rPr>
                <w:rFonts w:ascii="Times New Roman"/>
                <w:b w:val="false"/>
                <w:i w:val="false"/>
                <w:color w:val="000000"/>
                <w:sz w:val="20"/>
              </w:rPr>
              <w:t>
C-ОGP-4</w:t>
            </w:r>
          </w:p>
          <w:p>
            <w:pPr>
              <w:spacing w:after="20"/>
              <w:ind w:left="20"/>
              <w:jc w:val="both"/>
            </w:pPr>
            <w:r>
              <w:rPr>
                <w:rFonts w:ascii="Times New Roman"/>
                <w:b w:val="false"/>
                <w:i w:val="false"/>
                <w:color w:val="000000"/>
                <w:sz w:val="20"/>
              </w:rPr>
              <w:t>
C-ОGP-5</w:t>
            </w:r>
          </w:p>
          <w:p>
            <w:pPr>
              <w:spacing w:after="20"/>
              <w:ind w:left="20"/>
              <w:jc w:val="both"/>
            </w:pPr>
            <w:r>
              <w:rPr>
                <w:rFonts w:ascii="Times New Roman"/>
                <w:b w:val="false"/>
                <w:i w:val="false"/>
                <w:color w:val="000000"/>
                <w:sz w:val="20"/>
              </w:rPr>
              <w:t>
C-ОGP-6</w:t>
            </w:r>
          </w:p>
          <w:p>
            <w:pPr>
              <w:spacing w:after="20"/>
              <w:ind w:left="20"/>
              <w:jc w:val="both"/>
            </w:pPr>
            <w:r>
              <w:rPr>
                <w:rFonts w:ascii="Times New Roman"/>
                <w:b w:val="false"/>
                <w:i w:val="false"/>
                <w:color w:val="000000"/>
                <w:sz w:val="20"/>
              </w:rPr>
              <w:t>
C-ОGP-7</w:t>
            </w:r>
          </w:p>
          <w:p>
            <w:pPr>
              <w:spacing w:after="20"/>
              <w:ind w:left="20"/>
              <w:jc w:val="both"/>
            </w:pPr>
            <w:r>
              <w:rPr>
                <w:rFonts w:ascii="Times New Roman"/>
                <w:b w:val="false"/>
                <w:i w:val="false"/>
                <w:color w:val="000000"/>
                <w:sz w:val="20"/>
              </w:rPr>
              <w:t>
C-ОGP-8</w:t>
            </w:r>
          </w:p>
          <w:p>
            <w:pPr>
              <w:spacing w:after="20"/>
              <w:ind w:left="20"/>
              <w:jc w:val="both"/>
            </w:pPr>
            <w:r>
              <w:rPr>
                <w:rFonts w:ascii="Times New Roman"/>
                <w:b w:val="false"/>
                <w:i w:val="false"/>
                <w:color w:val="000000"/>
                <w:sz w:val="20"/>
              </w:rPr>
              <w:t>
C-RGP-1</w:t>
            </w:r>
          </w:p>
          <w:p>
            <w:pPr>
              <w:spacing w:after="20"/>
              <w:ind w:left="20"/>
              <w:jc w:val="both"/>
            </w:pPr>
            <w:r>
              <w:rPr>
                <w:rFonts w:ascii="Times New Roman"/>
                <w:b w:val="false"/>
                <w:i w:val="false"/>
                <w:color w:val="000000"/>
                <w:sz w:val="20"/>
              </w:rPr>
              <w:t>
C-RGP-2</w:t>
            </w:r>
          </w:p>
          <w:p>
            <w:pPr>
              <w:spacing w:after="20"/>
              <w:ind w:left="20"/>
              <w:jc w:val="both"/>
            </w:pPr>
            <w:r>
              <w:rPr>
                <w:rFonts w:ascii="Times New Roman"/>
                <w:b w:val="false"/>
                <w:i w:val="false"/>
                <w:color w:val="000000"/>
                <w:sz w:val="20"/>
              </w:rPr>
              <w:t>
C-RGP-3</w:t>
            </w:r>
          </w:p>
          <w:p>
            <w:pPr>
              <w:spacing w:after="20"/>
              <w:ind w:left="20"/>
              <w:jc w:val="both"/>
            </w:pPr>
            <w:r>
              <w:rPr>
                <w:rFonts w:ascii="Times New Roman"/>
                <w:b w:val="false"/>
                <w:i w:val="false"/>
                <w:color w:val="000000"/>
                <w:sz w:val="20"/>
              </w:rPr>
              <w:t>
C-RGP-4</w:t>
            </w:r>
          </w:p>
          <w:p>
            <w:pPr>
              <w:spacing w:after="20"/>
              <w:ind w:left="20"/>
              <w:jc w:val="both"/>
            </w:pPr>
            <w:r>
              <w:rPr>
                <w:rFonts w:ascii="Times New Roman"/>
                <w:b w:val="false"/>
                <w:i w:val="false"/>
                <w:color w:val="000000"/>
                <w:sz w:val="20"/>
              </w:rPr>
              <w:t>
C-RGP-5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тестілеу</w:t>
            </w:r>
          </w:p>
          <w:p>
            <w:pPr>
              <w:spacing w:after="20"/>
              <w:ind w:left="20"/>
              <w:jc w:val="both"/>
            </w:pPr>
            <w:r>
              <w:rPr>
                <w:rFonts w:ascii="Times New Roman"/>
                <w:b w:val="false"/>
                <w:i w:val="false"/>
                <w:color w:val="000000"/>
                <w:sz w:val="20"/>
              </w:rPr>
              <w:t>
Қазақстан Республикасының Азаматтық кодексін (12 сұрақ),</w:t>
            </w:r>
          </w:p>
          <w:p>
            <w:pPr>
              <w:spacing w:after="20"/>
              <w:ind w:left="20"/>
              <w:jc w:val="both"/>
            </w:pPr>
            <w:r>
              <w:rPr>
                <w:rFonts w:ascii="Times New Roman"/>
                <w:b w:val="false"/>
                <w:i w:val="false"/>
                <w:color w:val="000000"/>
                <w:sz w:val="20"/>
              </w:rPr>
              <w:t>
Қазақстан Республикасының Азаматтық процестік кодексін (12 сұрақ),</w:t>
            </w:r>
          </w:p>
          <w:p>
            <w:pPr>
              <w:spacing w:after="20"/>
              <w:ind w:left="20"/>
              <w:jc w:val="both"/>
            </w:pPr>
            <w:r>
              <w:rPr>
                <w:rFonts w:ascii="Times New Roman"/>
                <w:b w:val="false"/>
                <w:i w:val="false"/>
                <w:color w:val="000000"/>
                <w:sz w:val="20"/>
              </w:rPr>
              <w:t>
Қазақстан Республикасының Қылмыстық кодексін (12 сұрақ),</w:t>
            </w:r>
          </w:p>
          <w:p>
            <w:pPr>
              <w:spacing w:after="20"/>
              <w:ind w:left="20"/>
              <w:jc w:val="both"/>
            </w:pPr>
            <w:r>
              <w:rPr>
                <w:rFonts w:ascii="Times New Roman"/>
                <w:b w:val="false"/>
                <w:i w:val="false"/>
                <w:color w:val="000000"/>
                <w:sz w:val="20"/>
              </w:rPr>
              <w:t>
Қазақстан Республикасының Қылмыстық процестік кодексін (12 сұрақ),</w:t>
            </w:r>
          </w:p>
          <w:p>
            <w:pPr>
              <w:spacing w:after="20"/>
              <w:ind w:left="20"/>
              <w:jc w:val="both"/>
            </w:pPr>
            <w:r>
              <w:rPr>
                <w:rFonts w:ascii="Times New Roman"/>
                <w:b w:val="false"/>
                <w:i w:val="false"/>
                <w:color w:val="000000"/>
                <w:sz w:val="20"/>
              </w:rPr>
              <w:t>
Қазақстан Республикасының "Әкімшілік құқық бұзушылықтар туралы" кодексін (12 сұрақ),</w:t>
            </w:r>
          </w:p>
          <w:p>
            <w:pPr>
              <w:spacing w:after="20"/>
              <w:ind w:left="20"/>
              <w:jc w:val="both"/>
            </w:pPr>
            <w:r>
              <w:rPr>
                <w:rFonts w:ascii="Times New Roman"/>
                <w:b w:val="false"/>
                <w:i w:val="false"/>
                <w:color w:val="000000"/>
                <w:sz w:val="20"/>
              </w:rPr>
              <w:t>
Қазақстан Республикасының Қылмыстық атқарушылық кодексін (10 сұрақ),</w:t>
            </w:r>
          </w:p>
          <w:p>
            <w:pPr>
              <w:spacing w:after="20"/>
              <w:ind w:left="20"/>
              <w:jc w:val="both"/>
            </w:pPr>
            <w:r>
              <w:rPr>
                <w:rFonts w:ascii="Times New Roman"/>
                <w:b w:val="false"/>
                <w:i w:val="false"/>
                <w:color w:val="000000"/>
                <w:sz w:val="20"/>
              </w:rPr>
              <w:t>
"Прокуратура туралы" (15 сұрақ),</w:t>
            </w:r>
          </w:p>
          <w:p>
            <w:pPr>
              <w:spacing w:after="20"/>
              <w:ind w:left="20"/>
              <w:jc w:val="both"/>
            </w:pPr>
            <w:r>
              <w:rPr>
                <w:rFonts w:ascii="Times New Roman"/>
                <w:b w:val="false"/>
                <w:i w:val="false"/>
                <w:color w:val="000000"/>
                <w:sz w:val="20"/>
              </w:rPr>
              <w:t>
"Құқық қорғау қызметі туралы" (10 сұрақ),</w:t>
            </w:r>
          </w:p>
          <w:p>
            <w:pPr>
              <w:spacing w:after="20"/>
              <w:ind w:left="20"/>
              <w:jc w:val="both"/>
            </w:pPr>
            <w:r>
              <w:rPr>
                <w:rFonts w:ascii="Times New Roman"/>
                <w:b w:val="false"/>
                <w:i w:val="false"/>
                <w:color w:val="000000"/>
                <w:sz w:val="20"/>
              </w:rPr>
              <w:t>
"Сыбайлас жемқорлыққа қарсы іс-қимыл туралы" (10 сұрақ),</w:t>
            </w:r>
          </w:p>
          <w:p>
            <w:pPr>
              <w:spacing w:after="20"/>
              <w:ind w:left="20"/>
              <w:jc w:val="both"/>
            </w:pPr>
            <w:r>
              <w:rPr>
                <w:rFonts w:ascii="Times New Roman"/>
                <w:b w:val="false"/>
                <w:i w:val="false"/>
                <w:color w:val="000000"/>
                <w:sz w:val="20"/>
              </w:rPr>
              <w:t>
"Әкімшілік рәсімдер туралы" (5 сұрақ) Қазақстан Республикасының заңдарын,</w:t>
            </w:r>
          </w:p>
          <w:p>
            <w:pPr>
              <w:spacing w:after="20"/>
              <w:ind w:left="20"/>
              <w:jc w:val="both"/>
            </w:pPr>
            <w:r>
              <w:rPr>
                <w:rFonts w:ascii="Times New Roman"/>
                <w:b w:val="false"/>
                <w:i w:val="false"/>
                <w:color w:val="000000"/>
                <w:sz w:val="20"/>
              </w:rPr>
              <w:t>
Қазақстан Республикасы Президентінің 2015 жылғы 29 желтоқсандағы № 153 Жарлығымен бекітілген Қазақстан Республикасы мемлекеттің қызметшілерінің этикалық кодексін (Мемлекеттік қызметшілердің этикалық кодексі) (10 сұрақ) білуге арналған сұрақтарды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C-AGP-3</w:t>
            </w:r>
          </w:p>
          <w:p>
            <w:pPr>
              <w:spacing w:after="20"/>
              <w:ind w:left="20"/>
              <w:jc w:val="both"/>
            </w:pPr>
            <w:r>
              <w:rPr>
                <w:rFonts w:ascii="Times New Roman"/>
                <w:b w:val="false"/>
                <w:i w:val="false"/>
                <w:color w:val="000000"/>
                <w:sz w:val="20"/>
              </w:rPr>
              <w:t>
C-AGP-4</w:t>
            </w:r>
          </w:p>
          <w:p>
            <w:pPr>
              <w:spacing w:after="20"/>
              <w:ind w:left="20"/>
              <w:jc w:val="both"/>
            </w:pPr>
            <w:r>
              <w:rPr>
                <w:rFonts w:ascii="Times New Roman"/>
                <w:b w:val="false"/>
                <w:i w:val="false"/>
                <w:color w:val="000000"/>
                <w:sz w:val="20"/>
              </w:rPr>
              <w:t>
C-AGP-5</w:t>
            </w:r>
          </w:p>
          <w:p>
            <w:pPr>
              <w:spacing w:after="20"/>
              <w:ind w:left="20"/>
              <w:jc w:val="both"/>
            </w:pPr>
            <w:r>
              <w:rPr>
                <w:rFonts w:ascii="Times New Roman"/>
                <w:b w:val="false"/>
                <w:i w:val="false"/>
                <w:color w:val="000000"/>
                <w:sz w:val="20"/>
              </w:rPr>
              <w:t>
C-AGP-6</w:t>
            </w:r>
          </w:p>
          <w:p>
            <w:pPr>
              <w:spacing w:after="20"/>
              <w:ind w:left="20"/>
              <w:jc w:val="both"/>
            </w:pPr>
            <w:r>
              <w:rPr>
                <w:rFonts w:ascii="Times New Roman"/>
                <w:b w:val="false"/>
                <w:i w:val="false"/>
                <w:color w:val="000000"/>
                <w:sz w:val="20"/>
              </w:rPr>
              <w:t>
C-AGP-7</w:t>
            </w:r>
          </w:p>
          <w:p>
            <w:pPr>
              <w:spacing w:after="20"/>
              <w:ind w:left="20"/>
              <w:jc w:val="both"/>
            </w:pPr>
            <w:r>
              <w:rPr>
                <w:rFonts w:ascii="Times New Roman"/>
                <w:b w:val="false"/>
                <w:i w:val="false"/>
                <w:color w:val="000000"/>
                <w:sz w:val="20"/>
              </w:rPr>
              <w:t>
C-AGP-8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тестілеу</w:t>
            </w:r>
          </w:p>
          <w:p>
            <w:pPr>
              <w:spacing w:after="20"/>
              <w:ind w:left="20"/>
              <w:jc w:val="both"/>
            </w:pPr>
            <w:r>
              <w:rPr>
                <w:rFonts w:ascii="Times New Roman"/>
                <w:b w:val="false"/>
                <w:i w:val="false"/>
                <w:color w:val="000000"/>
                <w:sz w:val="20"/>
              </w:rPr>
              <w:t>
Қазақстан Республикасының Азаматтық кодексін (7 сұрақ),</w:t>
            </w:r>
          </w:p>
          <w:p>
            <w:pPr>
              <w:spacing w:after="20"/>
              <w:ind w:left="20"/>
              <w:jc w:val="both"/>
            </w:pPr>
            <w:r>
              <w:rPr>
                <w:rFonts w:ascii="Times New Roman"/>
                <w:b w:val="false"/>
                <w:i w:val="false"/>
                <w:color w:val="000000"/>
                <w:sz w:val="20"/>
              </w:rPr>
              <w:t>
Қазақстан Республикасының Азаматтық процестік кодексін (7 сұрақ),</w:t>
            </w:r>
          </w:p>
          <w:p>
            <w:pPr>
              <w:spacing w:after="20"/>
              <w:ind w:left="20"/>
              <w:jc w:val="both"/>
            </w:pPr>
            <w:r>
              <w:rPr>
                <w:rFonts w:ascii="Times New Roman"/>
                <w:b w:val="false"/>
                <w:i w:val="false"/>
                <w:color w:val="000000"/>
                <w:sz w:val="20"/>
              </w:rPr>
              <w:t>
Қазақстан Республикасының Қылмыстық кодексін (7 сұрақ),</w:t>
            </w:r>
          </w:p>
          <w:p>
            <w:pPr>
              <w:spacing w:after="20"/>
              <w:ind w:left="20"/>
              <w:jc w:val="both"/>
            </w:pPr>
            <w:r>
              <w:rPr>
                <w:rFonts w:ascii="Times New Roman"/>
                <w:b w:val="false"/>
                <w:i w:val="false"/>
                <w:color w:val="000000"/>
                <w:sz w:val="20"/>
              </w:rPr>
              <w:t>
Қазақстан Республикасының Қылмыстық процестік кодексін (7 сұрақ),</w:t>
            </w:r>
          </w:p>
          <w:p>
            <w:pPr>
              <w:spacing w:after="20"/>
              <w:ind w:left="20"/>
              <w:jc w:val="both"/>
            </w:pPr>
            <w:r>
              <w:rPr>
                <w:rFonts w:ascii="Times New Roman"/>
                <w:b w:val="false"/>
                <w:i w:val="false"/>
                <w:color w:val="000000"/>
                <w:sz w:val="20"/>
              </w:rPr>
              <w:t>
Қазақстан Республикасының "Әкімшілік құқық бұзушылықтар туралы" кодексін (7 сұрақ),</w:t>
            </w:r>
          </w:p>
          <w:p>
            <w:pPr>
              <w:spacing w:after="20"/>
              <w:ind w:left="20"/>
              <w:jc w:val="both"/>
            </w:pPr>
            <w:r>
              <w:rPr>
                <w:rFonts w:ascii="Times New Roman"/>
                <w:b w:val="false"/>
                <w:i w:val="false"/>
                <w:color w:val="000000"/>
                <w:sz w:val="20"/>
              </w:rPr>
              <w:t>
"Прокуратура туралы" (15 сұрақ),</w:t>
            </w:r>
          </w:p>
          <w:p>
            <w:pPr>
              <w:spacing w:after="20"/>
              <w:ind w:left="20"/>
              <w:jc w:val="both"/>
            </w:pPr>
            <w:r>
              <w:rPr>
                <w:rFonts w:ascii="Times New Roman"/>
                <w:b w:val="false"/>
                <w:i w:val="false"/>
                <w:color w:val="000000"/>
                <w:sz w:val="20"/>
              </w:rPr>
              <w:t>
"Құқық қорғау қызметі туралы" (15 сұрақ),</w:t>
            </w:r>
          </w:p>
          <w:p>
            <w:pPr>
              <w:spacing w:after="20"/>
              <w:ind w:left="20"/>
              <w:jc w:val="both"/>
            </w:pPr>
            <w:r>
              <w:rPr>
                <w:rFonts w:ascii="Times New Roman"/>
                <w:b w:val="false"/>
                <w:i w:val="false"/>
                <w:color w:val="000000"/>
                <w:sz w:val="20"/>
              </w:rPr>
              <w:t>
"Білім туралы" (15 сұрақ),</w:t>
            </w:r>
          </w:p>
          <w:p>
            <w:pPr>
              <w:spacing w:after="20"/>
              <w:ind w:left="20"/>
              <w:jc w:val="both"/>
            </w:pPr>
            <w:r>
              <w:rPr>
                <w:rFonts w:ascii="Times New Roman"/>
                <w:b w:val="false"/>
                <w:i w:val="false"/>
                <w:color w:val="000000"/>
                <w:sz w:val="20"/>
              </w:rPr>
              <w:t>
"Ғылым туралы" (15 сұрақ),</w:t>
            </w:r>
          </w:p>
          <w:p>
            <w:pPr>
              <w:spacing w:after="20"/>
              <w:ind w:left="20"/>
              <w:jc w:val="both"/>
            </w:pPr>
            <w:r>
              <w:rPr>
                <w:rFonts w:ascii="Times New Roman"/>
                <w:b w:val="false"/>
                <w:i w:val="false"/>
                <w:color w:val="000000"/>
                <w:sz w:val="20"/>
              </w:rPr>
              <w:t>
"Сыбайлас жемқорлыққа қарсы іс-қимыл туралы" (10 сұрақ),</w:t>
            </w:r>
          </w:p>
          <w:p>
            <w:pPr>
              <w:spacing w:after="20"/>
              <w:ind w:left="20"/>
              <w:jc w:val="both"/>
            </w:pPr>
            <w:r>
              <w:rPr>
                <w:rFonts w:ascii="Times New Roman"/>
                <w:b w:val="false"/>
                <w:i w:val="false"/>
                <w:color w:val="000000"/>
                <w:sz w:val="20"/>
              </w:rPr>
              <w:t>
"Әкімшілік рәсімдер туралы" (5 сұрақ) Қазақстан Республикасының заңдарын,</w:t>
            </w:r>
          </w:p>
          <w:p>
            <w:pPr>
              <w:spacing w:after="20"/>
              <w:ind w:left="20"/>
              <w:jc w:val="both"/>
            </w:pPr>
            <w:r>
              <w:rPr>
                <w:rFonts w:ascii="Times New Roman"/>
                <w:b w:val="false"/>
                <w:i w:val="false"/>
                <w:color w:val="000000"/>
                <w:sz w:val="20"/>
              </w:rPr>
              <w:t>
Қазақстан Республикасы Президентінің 2015 жылғы 29 желтоқсандағы № 153 Жарлығымен бекітілген Қазақстан Республикасы мемлекеттің қызметшілерінің этикалық кодексін (Мемлекеттік қызметшілердің этикалық кодексі) (10 сұрақ) білуге арналған сұрақтарды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C-KGP-2</w:t>
            </w:r>
          </w:p>
          <w:p>
            <w:pPr>
              <w:spacing w:after="20"/>
              <w:ind w:left="20"/>
              <w:jc w:val="both"/>
            </w:pPr>
            <w:r>
              <w:rPr>
                <w:rFonts w:ascii="Times New Roman"/>
                <w:b w:val="false"/>
                <w:i w:val="false"/>
                <w:color w:val="000000"/>
                <w:sz w:val="20"/>
              </w:rPr>
              <w:t>
C-KGP-3</w:t>
            </w:r>
          </w:p>
          <w:p>
            <w:pPr>
              <w:spacing w:after="20"/>
              <w:ind w:left="20"/>
              <w:jc w:val="both"/>
            </w:pPr>
            <w:r>
              <w:rPr>
                <w:rFonts w:ascii="Times New Roman"/>
                <w:b w:val="false"/>
                <w:i w:val="false"/>
                <w:color w:val="000000"/>
                <w:sz w:val="20"/>
              </w:rPr>
              <w:t>
C-КGP-4</w:t>
            </w:r>
          </w:p>
          <w:p>
            <w:pPr>
              <w:spacing w:after="20"/>
              <w:ind w:left="20"/>
              <w:jc w:val="both"/>
            </w:pPr>
            <w:r>
              <w:rPr>
                <w:rFonts w:ascii="Times New Roman"/>
                <w:b w:val="false"/>
                <w:i w:val="false"/>
                <w:color w:val="000000"/>
                <w:sz w:val="20"/>
              </w:rPr>
              <w:t>
C-КGP-5</w:t>
            </w:r>
          </w:p>
          <w:p>
            <w:pPr>
              <w:spacing w:after="20"/>
              <w:ind w:left="20"/>
              <w:jc w:val="both"/>
            </w:pPr>
            <w:r>
              <w:rPr>
                <w:rFonts w:ascii="Times New Roman"/>
                <w:b w:val="false"/>
                <w:i w:val="false"/>
                <w:color w:val="000000"/>
                <w:sz w:val="20"/>
              </w:rPr>
              <w:t>
C-ОКGP-1</w:t>
            </w:r>
          </w:p>
          <w:p>
            <w:pPr>
              <w:spacing w:after="20"/>
              <w:ind w:left="20"/>
              <w:jc w:val="both"/>
            </w:pPr>
            <w:r>
              <w:rPr>
                <w:rFonts w:ascii="Times New Roman"/>
                <w:b w:val="false"/>
                <w:i w:val="false"/>
                <w:color w:val="000000"/>
                <w:sz w:val="20"/>
              </w:rPr>
              <w:t>
C-ОКGP-2</w:t>
            </w:r>
          </w:p>
          <w:p>
            <w:pPr>
              <w:spacing w:after="20"/>
              <w:ind w:left="20"/>
              <w:jc w:val="both"/>
            </w:pPr>
            <w:r>
              <w:rPr>
                <w:rFonts w:ascii="Times New Roman"/>
                <w:b w:val="false"/>
                <w:i w:val="false"/>
                <w:color w:val="000000"/>
                <w:sz w:val="20"/>
              </w:rPr>
              <w:t>
C-ОКGP-3</w:t>
            </w:r>
          </w:p>
          <w:p>
            <w:pPr>
              <w:spacing w:after="20"/>
              <w:ind w:left="20"/>
              <w:jc w:val="both"/>
            </w:pPr>
            <w:r>
              <w:rPr>
                <w:rFonts w:ascii="Times New Roman"/>
                <w:b w:val="false"/>
                <w:i w:val="false"/>
                <w:color w:val="000000"/>
                <w:sz w:val="20"/>
              </w:rPr>
              <w:t>
C-ОКGP-4</w:t>
            </w:r>
          </w:p>
          <w:p>
            <w:pPr>
              <w:spacing w:after="20"/>
              <w:ind w:left="20"/>
              <w:jc w:val="both"/>
            </w:pPr>
            <w:r>
              <w:rPr>
                <w:rFonts w:ascii="Times New Roman"/>
                <w:b w:val="false"/>
                <w:i w:val="false"/>
                <w:color w:val="000000"/>
                <w:sz w:val="20"/>
              </w:rPr>
              <w:t>
C-ОКGP-5</w:t>
            </w:r>
          </w:p>
          <w:p>
            <w:pPr>
              <w:spacing w:after="20"/>
              <w:ind w:left="20"/>
              <w:jc w:val="both"/>
            </w:pPr>
            <w:r>
              <w:rPr>
                <w:rFonts w:ascii="Times New Roman"/>
                <w:b w:val="false"/>
                <w:i w:val="false"/>
                <w:color w:val="000000"/>
                <w:sz w:val="20"/>
              </w:rPr>
              <w:t>
C-ОКGP-6</w:t>
            </w:r>
          </w:p>
          <w:p>
            <w:pPr>
              <w:spacing w:after="20"/>
              <w:ind w:left="20"/>
              <w:jc w:val="both"/>
            </w:pPr>
            <w:r>
              <w:rPr>
                <w:rFonts w:ascii="Times New Roman"/>
                <w:b w:val="false"/>
                <w:i w:val="false"/>
                <w:color w:val="000000"/>
                <w:sz w:val="20"/>
              </w:rPr>
              <w:t>
C-ОКGP-7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тестілеу</w:t>
            </w:r>
          </w:p>
          <w:p>
            <w:pPr>
              <w:spacing w:after="20"/>
              <w:ind w:left="20"/>
              <w:jc w:val="both"/>
            </w:pPr>
            <w:r>
              <w:rPr>
                <w:rFonts w:ascii="Times New Roman"/>
                <w:b w:val="false"/>
                <w:i w:val="false"/>
                <w:color w:val="000000"/>
                <w:sz w:val="20"/>
              </w:rPr>
              <w:t>
Қазақстан Республикасының Азаматтық кодексін (5 сұрақ),</w:t>
            </w:r>
          </w:p>
          <w:p>
            <w:pPr>
              <w:spacing w:after="20"/>
              <w:ind w:left="20"/>
              <w:jc w:val="both"/>
            </w:pPr>
            <w:r>
              <w:rPr>
                <w:rFonts w:ascii="Times New Roman"/>
                <w:b w:val="false"/>
                <w:i w:val="false"/>
                <w:color w:val="000000"/>
                <w:sz w:val="20"/>
              </w:rPr>
              <w:t>
Қазақстан Республикасының Азаматтық процестік кодексін (5 сұрақ),</w:t>
            </w:r>
          </w:p>
          <w:p>
            <w:pPr>
              <w:spacing w:after="20"/>
              <w:ind w:left="20"/>
              <w:jc w:val="both"/>
            </w:pPr>
            <w:r>
              <w:rPr>
                <w:rFonts w:ascii="Times New Roman"/>
                <w:b w:val="false"/>
                <w:i w:val="false"/>
                <w:color w:val="000000"/>
                <w:sz w:val="20"/>
              </w:rPr>
              <w:t>
Қазақстан Республикасының Қылмыстық кодексін (5 сұрақ),</w:t>
            </w:r>
          </w:p>
          <w:p>
            <w:pPr>
              <w:spacing w:after="20"/>
              <w:ind w:left="20"/>
              <w:jc w:val="both"/>
            </w:pPr>
            <w:r>
              <w:rPr>
                <w:rFonts w:ascii="Times New Roman"/>
                <w:b w:val="false"/>
                <w:i w:val="false"/>
                <w:color w:val="000000"/>
                <w:sz w:val="20"/>
              </w:rPr>
              <w:t>
Қазақстан Республикасының Қылмыстық процестік кодексін (5 сұрақ),</w:t>
            </w:r>
          </w:p>
          <w:p>
            <w:pPr>
              <w:spacing w:after="20"/>
              <w:ind w:left="20"/>
              <w:jc w:val="both"/>
            </w:pPr>
            <w:r>
              <w:rPr>
                <w:rFonts w:ascii="Times New Roman"/>
                <w:b w:val="false"/>
                <w:i w:val="false"/>
                <w:color w:val="000000"/>
                <w:sz w:val="20"/>
              </w:rPr>
              <w:t>
Қазақстан Республикасының "Әкімшілік құқық бұзушылықтар туралы" кодексін (5 сұрақ),</w:t>
            </w:r>
          </w:p>
          <w:p>
            <w:pPr>
              <w:spacing w:after="20"/>
              <w:ind w:left="20"/>
              <w:jc w:val="both"/>
            </w:pPr>
            <w:r>
              <w:rPr>
                <w:rFonts w:ascii="Times New Roman"/>
                <w:b w:val="false"/>
                <w:i w:val="false"/>
                <w:color w:val="000000"/>
                <w:sz w:val="20"/>
              </w:rPr>
              <w:t>
"Прокуратура туралы" (15 сұрақ),</w:t>
            </w:r>
          </w:p>
          <w:p>
            <w:pPr>
              <w:spacing w:after="20"/>
              <w:ind w:left="20"/>
              <w:jc w:val="both"/>
            </w:pPr>
            <w:r>
              <w:rPr>
                <w:rFonts w:ascii="Times New Roman"/>
                <w:b w:val="false"/>
                <w:i w:val="false"/>
                <w:color w:val="000000"/>
                <w:sz w:val="20"/>
              </w:rPr>
              <w:t>
"Құқық қорғау қызметі туралы" (15 сұрақ),</w:t>
            </w:r>
          </w:p>
          <w:p>
            <w:pPr>
              <w:spacing w:after="20"/>
              <w:ind w:left="20"/>
              <w:jc w:val="both"/>
            </w:pPr>
            <w:r>
              <w:rPr>
                <w:rFonts w:ascii="Times New Roman"/>
                <w:b w:val="false"/>
                <w:i w:val="false"/>
                <w:color w:val="000000"/>
                <w:sz w:val="20"/>
              </w:rPr>
              <w:t>
"Жеке және заңды тұлғалардың өтініштерін қарау тәртібі туралы" (15 сұрақ),</w:t>
            </w:r>
          </w:p>
          <w:p>
            <w:pPr>
              <w:spacing w:after="20"/>
              <w:ind w:left="20"/>
              <w:jc w:val="both"/>
            </w:pPr>
            <w:r>
              <w:rPr>
                <w:rFonts w:ascii="Times New Roman"/>
                <w:b w:val="false"/>
                <w:i w:val="false"/>
                <w:color w:val="000000"/>
                <w:sz w:val="20"/>
              </w:rPr>
              <w:t>
"Сыбайлас жемқорлыққа қарсы іс-қимыл туралы" (10 сұрақ),</w:t>
            </w:r>
          </w:p>
          <w:p>
            <w:pPr>
              <w:spacing w:after="20"/>
              <w:ind w:left="20"/>
              <w:jc w:val="both"/>
            </w:pPr>
            <w:r>
              <w:rPr>
                <w:rFonts w:ascii="Times New Roman"/>
                <w:b w:val="false"/>
                <w:i w:val="false"/>
                <w:color w:val="000000"/>
                <w:sz w:val="20"/>
              </w:rPr>
              <w:t>
"Әкімшілік рәсімдер туралы" (5 сұрақ),</w:t>
            </w:r>
          </w:p>
          <w:p>
            <w:pPr>
              <w:spacing w:after="20"/>
              <w:ind w:left="20"/>
              <w:jc w:val="both"/>
            </w:pPr>
            <w:r>
              <w:rPr>
                <w:rFonts w:ascii="Times New Roman"/>
                <w:b w:val="false"/>
                <w:i w:val="false"/>
                <w:color w:val="000000"/>
                <w:sz w:val="20"/>
              </w:rPr>
              <w:t>
"Мемлекеттік құқықтық статистика және арнайы есептер туралы" (10 сұрақ)</w:t>
            </w:r>
          </w:p>
          <w:p>
            <w:pPr>
              <w:spacing w:after="20"/>
              <w:ind w:left="20"/>
              <w:jc w:val="both"/>
            </w:pPr>
            <w:r>
              <w:rPr>
                <w:rFonts w:ascii="Times New Roman"/>
                <w:b w:val="false"/>
                <w:i w:val="false"/>
                <w:color w:val="000000"/>
                <w:sz w:val="20"/>
              </w:rPr>
              <w:t>
Қазақстан Республикасының заңдарын,</w:t>
            </w:r>
          </w:p>
          <w:p>
            <w:pPr>
              <w:spacing w:after="20"/>
              <w:ind w:left="20"/>
              <w:jc w:val="both"/>
            </w:pPr>
            <w:r>
              <w:rPr>
                <w:rFonts w:ascii="Times New Roman"/>
                <w:b w:val="false"/>
                <w:i w:val="false"/>
                <w:color w:val="000000"/>
                <w:sz w:val="20"/>
              </w:rPr>
              <w:t>
Қазақстан Республикасы Президентінің 2015 жылғы 29 желтоқсандағы № 153 Жарлығымен бекітілген Қазақстан Республикасы мемлекеттің қызметшілерінің этикалық кодексін (Мемлекеттік қызметшілердің этикалық кодексі) (10 сұрақ)</w:t>
            </w:r>
          </w:p>
          <w:p>
            <w:pPr>
              <w:spacing w:after="20"/>
              <w:ind w:left="20"/>
              <w:jc w:val="both"/>
            </w:pPr>
            <w:r>
              <w:rPr>
                <w:rFonts w:ascii="Times New Roman"/>
                <w:b w:val="false"/>
                <w:i w:val="false"/>
                <w:color w:val="000000"/>
                <w:sz w:val="20"/>
              </w:rPr>
              <w:t>
Қазақстан Республикасы Президентінің 2003 жылғы 28 наурыздағы № 1050 Жарлығымен бекітілген Бас прокуратураның Құқықтық статистика және арнайы есепке алу жөніндегі комитеті туралы Ережені (10 сұрақ) білуге арналған сұрақтарды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Заң мамандағы бойынша тиісті білімнің болуын талап етпейтін лауазымдарға орналасуға ниетті кандидаттар тестілеуден өтпейді.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