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bb19a" w14:textId="87bb1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бағалы қағаздар нарығына кәсіби қатысушылардың есептілікті ұсыну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29 қаңтардағы № 5 қаулысы. Қазақстан Республикасының Әділет министрлігінде 2018 жылғы 5 наурызда № 16498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 xml:space="preserve">5-т. </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Қазақстан Республикасының заңдарына сәйкес және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Бағалы қағаздар нарығына кәсіби қатысушылардың есептілікті ұсыну мәселелері бойынша өзгерістер мен толықтырулар енгізілетін Қазақстан Республикасының нормативтік құқықтық актілерінің </w:t>
      </w:r>
      <w:r>
        <w:rPr>
          <w:rFonts w:ascii="Times New Roman"/>
          <w:b w:val="false"/>
          <w:i w:val="false"/>
          <w:color w:val="000000"/>
          <w:sz w:val="28"/>
        </w:rPr>
        <w:t>қосымшада</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Зерттеулер және статистика департаменті (Тутушкин В.А.)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xml:space="preserve">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3"/>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Ж.Б. Құрмановқа жүктелсін.</w:t>
      </w:r>
    </w:p>
    <w:bookmarkEnd w:id="4"/>
    <w:bookmarkStart w:name="z6" w:id="5"/>
    <w:p>
      <w:pPr>
        <w:spacing w:after="0"/>
        <w:ind w:left="0"/>
        <w:jc w:val="both"/>
      </w:pPr>
      <w:r>
        <w:rPr>
          <w:rFonts w:ascii="Times New Roman"/>
          <w:b w:val="false"/>
          <w:i w:val="false"/>
          <w:color w:val="000000"/>
          <w:sz w:val="28"/>
        </w:rPr>
        <w:t xml:space="preserve">
      5. Осы қаулы Тізбенің 2018 жылғы 1 шілдеден бастап қолданысқа енгізілетін </w:t>
      </w:r>
      <w:r>
        <w:rPr>
          <w:rFonts w:ascii="Times New Roman"/>
          <w:b w:val="false"/>
          <w:i w:val="false"/>
          <w:color w:val="000000"/>
          <w:sz w:val="28"/>
        </w:rPr>
        <w:t>4-тармағын</w:t>
      </w:r>
      <w:r>
        <w:rPr>
          <w:rFonts w:ascii="Times New Roman"/>
          <w:b w:val="false"/>
          <w:i w:val="false"/>
          <w:color w:val="000000"/>
          <w:sz w:val="28"/>
        </w:rPr>
        <w:t xml:space="preserve"> және </w:t>
      </w:r>
      <w:r>
        <w:rPr>
          <w:rFonts w:ascii="Times New Roman"/>
          <w:b w:val="false"/>
          <w:i w:val="false"/>
          <w:color w:val="000000"/>
          <w:sz w:val="28"/>
        </w:rPr>
        <w:t xml:space="preserve">5-тармағының </w:t>
      </w:r>
      <w:r>
        <w:rPr>
          <w:rFonts w:ascii="Times New Roman"/>
          <w:b w:val="false"/>
          <w:i w:val="false"/>
          <w:color w:val="000000"/>
          <w:sz w:val="28"/>
        </w:rPr>
        <w:t xml:space="preserve"> екінші, үшінші, төртінші, бесінші, алтыншы, жетінші, сегізінші, тоғызыншы, оныншы, он бірінші, он екінші, он төртінші және он бесінші абзацтарын қоспағанда,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xml:space="preserve">
      _________________Н. Айдапкелов </w:t>
      </w:r>
    </w:p>
    <w:p>
      <w:pPr>
        <w:spacing w:after="0"/>
        <w:ind w:left="0"/>
        <w:jc w:val="both"/>
      </w:pPr>
      <w:r>
        <w:rPr>
          <w:rFonts w:ascii="Times New Roman"/>
          <w:b w:val="false"/>
          <w:i w:val="false"/>
          <w:color w:val="000000"/>
          <w:sz w:val="28"/>
        </w:rPr>
        <w:t>
      2018 жылғы 19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қаңтардағы</w:t>
            </w:r>
            <w:r>
              <w:br/>
            </w:r>
            <w:r>
              <w:rPr>
                <w:rFonts w:ascii="Times New Roman"/>
                <w:b w:val="false"/>
                <w:i w:val="false"/>
                <w:color w:val="000000"/>
                <w:sz w:val="20"/>
              </w:rPr>
              <w:t>№ 5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Бағалы қағаздар нарығына кәсіби қатысушылардың есептілікті ұсыну мәселелері бойынша өзгерістер мен толықтырулар енгізілетін Қазақстан Республикасының нормативтік құқықтық актілерінің тізбесі</w:t>
      </w:r>
    </w:p>
    <w:bookmarkEnd w:id="6"/>
    <w:bookmarkStart w:name="z9" w:id="7"/>
    <w:p>
      <w:pPr>
        <w:spacing w:after="0"/>
        <w:ind w:left="0"/>
        <w:jc w:val="both"/>
      </w:pPr>
      <w:r>
        <w:rPr>
          <w:rFonts w:ascii="Times New Roman"/>
          <w:b w:val="false"/>
          <w:i w:val="false"/>
          <w:color w:val="ff0000"/>
          <w:sz w:val="28"/>
        </w:rPr>
        <w:t xml:space="preserve">
      1. Күші жойылды – ҚР Ұлттық Банкі Басқармасының 30.07.2018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2. Күші жойылды – ҚР Ұлттық Банкі Басқармасының 27.04.2018 </w:t>
      </w:r>
      <w:r>
        <w:rPr>
          <w:rFonts w:ascii="Times New Roman"/>
          <w:b w:val="false"/>
          <w:i w:val="false"/>
          <w:color w:val="ff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3. Күші жойылды – ҚР Ұлттық Банкі Басқармасының 27.04.2018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4. Күші жойылды – ҚР Ұлттық Банкі Басқармасының 29.10.2018 </w:t>
      </w:r>
      <w:r>
        <w:rPr>
          <w:rFonts w:ascii="Times New Roman"/>
          <w:b w:val="false"/>
          <w:i w:val="false"/>
          <w:color w:val="ff0000"/>
          <w:sz w:val="28"/>
        </w:rPr>
        <w:t>№ 263</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5. Күші жойылды – ҚР Ұлттық Банкі Басқармасының 29.10.2018 </w:t>
      </w:r>
      <w:r>
        <w:rPr>
          <w:rFonts w:ascii="Times New Roman"/>
          <w:b w:val="false"/>
          <w:i w:val="false"/>
          <w:color w:val="ff0000"/>
          <w:sz w:val="28"/>
        </w:rPr>
        <w:t>№ 263</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6.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p>
    <w:bookmarkEnd w:id="7"/>
    <w:bookmarkStart w:name="z57" w:id="8"/>
    <w:p>
      <w:pPr>
        <w:spacing w:after="0"/>
        <w:ind w:left="0"/>
        <w:jc w:val="both"/>
      </w:pPr>
      <w:r>
        <w:rPr>
          <w:rFonts w:ascii="Times New Roman"/>
          <w:b w:val="false"/>
          <w:i w:val="false"/>
          <w:color w:val="000000"/>
          <w:sz w:val="28"/>
        </w:rPr>
        <w:t xml:space="preserve">
      7. "Пруденциялық нормативтердің және сақталуға міндетті өзге де нормалар мен белгілі бір күнге банк конгломераты капиталының мөлшері лимиттерінің нормативтік мәндерін және есептеу әдістемесін, банк конгломератының пруденциялық нормативтерді орындауы туралы есептіліктің тiзбесiн, нысандарын, табыс ету мерзiмдерiн, сондай-ақ Банк конгломератының пруденциялық нормативтерді орындауы туралы есептілікті табыс ету қағидаларын белгiлеу туралы" Қазақстан Республикасы Ұлттық Банкі Басқармасының 2016 жылғы 26 желтоқсандағы № 309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№14790 болып тіркелген, 2017 жылғы 23 ақпанда Қазақстан Республикасы нормативтік құқықтық актілерінің эталондық бақылау банкінде жарияланған) мынадай өзгеріс енгізілсін: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7-қосымшаға </w:t>
      </w:r>
      <w:r>
        <w:rPr>
          <w:rFonts w:ascii="Times New Roman"/>
          <w:b w:val="false"/>
          <w:i w:val="false"/>
          <w:color w:val="000000"/>
          <w:sz w:val="28"/>
        </w:rPr>
        <w:t xml:space="preserve"> сәйкес нысан бойынша Банк конгломератының есепті кезең ішінде жасасқан, сондай-ақ есепті күнгі жағдай бойынша қолданыста болған топішілік мәмілелері бойынша мәліметтер жинау жөніндегі есеп Тізбеге </w:t>
      </w:r>
      <w:r>
        <w:rPr>
          <w:rFonts w:ascii="Times New Roman"/>
          <w:b w:val="false"/>
          <w:i w:val="false"/>
          <w:color w:val="000000"/>
          <w:sz w:val="28"/>
        </w:rPr>
        <w:t xml:space="preserve">19-қосымшаға </w:t>
      </w:r>
      <w:r>
        <w:rPr>
          <w:rFonts w:ascii="Times New Roman"/>
          <w:b w:val="false"/>
          <w:i w:val="false"/>
          <w:color w:val="000000"/>
          <w:sz w:val="28"/>
        </w:rPr>
        <w:t xml:space="preserve"> сәйкес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Бағалы қағаздар нарығына </w:t>
            </w:r>
            <w:r>
              <w:br/>
            </w:r>
            <w:r>
              <w:rPr>
                <w:rFonts w:ascii="Times New Roman"/>
                <w:b w:val="false"/>
                <w:i w:val="false"/>
                <w:color w:val="000000"/>
                <w:sz w:val="20"/>
              </w:rPr>
              <w:t xml:space="preserve">кәсіби қатысушылардың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нормативтік құқықтық актілерінің тізбесіне 1-қосымша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30.07.2018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Бағалы қағаздар нарығына </w:t>
            </w:r>
            <w:r>
              <w:br/>
            </w:r>
            <w:r>
              <w:rPr>
                <w:rFonts w:ascii="Times New Roman"/>
                <w:b w:val="false"/>
                <w:i w:val="false"/>
                <w:color w:val="000000"/>
                <w:sz w:val="20"/>
              </w:rPr>
              <w:t xml:space="preserve">кәсіби қатысушылардың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нормативтік құқықтық актілерінің тізбесіне 2-қосымша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29.10.2018 </w:t>
      </w:r>
      <w:r>
        <w:rPr>
          <w:rFonts w:ascii="Times New Roman"/>
          <w:b w:val="false"/>
          <w:i w:val="false"/>
          <w:color w:val="ff0000"/>
          <w:sz w:val="28"/>
        </w:rPr>
        <w:t>№ 263</w:t>
      </w:r>
      <w:r>
        <w:rPr>
          <w:rFonts w:ascii="Times New Roman"/>
          <w:b w:val="false"/>
          <w:i w:val="false"/>
          <w:color w:val="ff0000"/>
          <w:sz w:val="28"/>
        </w:rPr>
        <w:t xml:space="preserve"> (01.01.2019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нарығына</w:t>
            </w:r>
            <w:r>
              <w:br/>
            </w:r>
            <w:r>
              <w:rPr>
                <w:rFonts w:ascii="Times New Roman"/>
                <w:b w:val="false"/>
                <w:i w:val="false"/>
                <w:color w:val="000000"/>
                <w:sz w:val="20"/>
              </w:rPr>
              <w:t xml:space="preserve">кәсіби қатысушылардың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 актілерінің тізбесіне 3-қосымша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29.10.2018 </w:t>
      </w:r>
      <w:r>
        <w:rPr>
          <w:rFonts w:ascii="Times New Roman"/>
          <w:b w:val="false"/>
          <w:i w:val="false"/>
          <w:color w:val="ff0000"/>
          <w:sz w:val="28"/>
        </w:rPr>
        <w:t>№ 263</w:t>
      </w:r>
      <w:r>
        <w:rPr>
          <w:rFonts w:ascii="Times New Roman"/>
          <w:b w:val="false"/>
          <w:i w:val="false"/>
          <w:color w:val="ff0000"/>
          <w:sz w:val="28"/>
        </w:rPr>
        <w:t xml:space="preserve"> (01.01.2019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нарығына</w:t>
            </w:r>
            <w:r>
              <w:br/>
            </w:r>
            <w:r>
              <w:rPr>
                <w:rFonts w:ascii="Times New Roman"/>
                <w:b w:val="false"/>
                <w:i w:val="false"/>
                <w:color w:val="000000"/>
                <w:sz w:val="20"/>
              </w:rPr>
              <w:t xml:space="preserve">кәсіби қатысушылардың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 4-қосымша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29.10.2018 </w:t>
      </w:r>
      <w:r>
        <w:rPr>
          <w:rFonts w:ascii="Times New Roman"/>
          <w:b w:val="false"/>
          <w:i w:val="false"/>
          <w:color w:val="ff0000"/>
          <w:sz w:val="28"/>
        </w:rPr>
        <w:t>№ 263</w:t>
      </w:r>
      <w:r>
        <w:rPr>
          <w:rFonts w:ascii="Times New Roman"/>
          <w:b w:val="false"/>
          <w:i w:val="false"/>
          <w:color w:val="ff0000"/>
          <w:sz w:val="28"/>
        </w:rPr>
        <w:t xml:space="preserve"> (01.01.2019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нарығына</w:t>
            </w:r>
            <w:r>
              <w:br/>
            </w:r>
            <w:r>
              <w:rPr>
                <w:rFonts w:ascii="Times New Roman"/>
                <w:b w:val="false"/>
                <w:i w:val="false"/>
                <w:color w:val="000000"/>
                <w:sz w:val="20"/>
              </w:rPr>
              <w:t xml:space="preserve">кәсіби қатысушылардың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 5-қосымша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29.10.2018 </w:t>
      </w:r>
      <w:r>
        <w:rPr>
          <w:rFonts w:ascii="Times New Roman"/>
          <w:b w:val="false"/>
          <w:i w:val="false"/>
          <w:color w:val="ff0000"/>
          <w:sz w:val="28"/>
        </w:rPr>
        <w:t>№ 263</w:t>
      </w:r>
      <w:r>
        <w:rPr>
          <w:rFonts w:ascii="Times New Roman"/>
          <w:b w:val="false"/>
          <w:i w:val="false"/>
          <w:color w:val="ff0000"/>
          <w:sz w:val="28"/>
        </w:rPr>
        <w:t xml:space="preserve"> (01.01.2019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нарығына</w:t>
            </w:r>
            <w:r>
              <w:br/>
            </w:r>
            <w:r>
              <w:rPr>
                <w:rFonts w:ascii="Times New Roman"/>
                <w:b w:val="false"/>
                <w:i w:val="false"/>
                <w:color w:val="000000"/>
                <w:sz w:val="20"/>
              </w:rPr>
              <w:t xml:space="preserve">кәсіби қатысушылардың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 6-қосымша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29.10.2018 </w:t>
      </w:r>
      <w:r>
        <w:rPr>
          <w:rFonts w:ascii="Times New Roman"/>
          <w:b w:val="false"/>
          <w:i w:val="false"/>
          <w:color w:val="ff0000"/>
          <w:sz w:val="28"/>
        </w:rPr>
        <w:t>№ 263</w:t>
      </w:r>
      <w:r>
        <w:rPr>
          <w:rFonts w:ascii="Times New Roman"/>
          <w:b w:val="false"/>
          <w:i w:val="false"/>
          <w:color w:val="ff0000"/>
          <w:sz w:val="28"/>
        </w:rPr>
        <w:t xml:space="preserve"> (01.01.2019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нарығына</w:t>
            </w:r>
            <w:r>
              <w:br/>
            </w:r>
            <w:r>
              <w:rPr>
                <w:rFonts w:ascii="Times New Roman"/>
                <w:b w:val="false"/>
                <w:i w:val="false"/>
                <w:color w:val="000000"/>
                <w:sz w:val="20"/>
              </w:rPr>
              <w:t xml:space="preserve">кәсіби қатысушылардың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 7-қосымша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нарығына</w:t>
            </w:r>
            <w:r>
              <w:br/>
            </w:r>
            <w:r>
              <w:rPr>
                <w:rFonts w:ascii="Times New Roman"/>
                <w:b w:val="false"/>
                <w:i w:val="false"/>
                <w:color w:val="000000"/>
                <w:sz w:val="20"/>
              </w:rPr>
              <w:t xml:space="preserve">кәсіби қатысушылардың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 8-қосымша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нарығына</w:t>
            </w:r>
            <w:r>
              <w:br/>
            </w:r>
            <w:r>
              <w:rPr>
                <w:rFonts w:ascii="Times New Roman"/>
                <w:b w:val="false"/>
                <w:i w:val="false"/>
                <w:color w:val="000000"/>
                <w:sz w:val="20"/>
              </w:rPr>
              <w:t xml:space="preserve">кәсіби қатысушылардың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 9-қосымша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нарығына</w:t>
            </w:r>
            <w:r>
              <w:br/>
            </w:r>
            <w:r>
              <w:rPr>
                <w:rFonts w:ascii="Times New Roman"/>
                <w:b w:val="false"/>
                <w:i w:val="false"/>
                <w:color w:val="000000"/>
                <w:sz w:val="20"/>
              </w:rPr>
              <w:t xml:space="preserve">кәсіби қатысушылардың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 10-қосымша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нарығына</w:t>
            </w:r>
            <w:r>
              <w:br/>
            </w:r>
            <w:r>
              <w:rPr>
                <w:rFonts w:ascii="Times New Roman"/>
                <w:b w:val="false"/>
                <w:i w:val="false"/>
                <w:color w:val="000000"/>
                <w:sz w:val="20"/>
              </w:rPr>
              <w:t xml:space="preserve">кәсіби қатысушылардың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 11-қосымша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нарығына</w:t>
            </w:r>
            <w:r>
              <w:br/>
            </w:r>
            <w:r>
              <w:rPr>
                <w:rFonts w:ascii="Times New Roman"/>
                <w:b w:val="false"/>
                <w:i w:val="false"/>
                <w:color w:val="000000"/>
                <w:sz w:val="20"/>
              </w:rPr>
              <w:t xml:space="preserve">кәсіби қатысушылардың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 12-қосымша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нарығына</w:t>
            </w:r>
            <w:r>
              <w:br/>
            </w:r>
            <w:r>
              <w:rPr>
                <w:rFonts w:ascii="Times New Roman"/>
                <w:b w:val="false"/>
                <w:i w:val="false"/>
                <w:color w:val="000000"/>
                <w:sz w:val="20"/>
              </w:rPr>
              <w:t xml:space="preserve">кәсіби қатысушылардың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 13-қосымша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Бағалы қағаздар нарығына </w:t>
            </w:r>
            <w:r>
              <w:br/>
            </w:r>
            <w:r>
              <w:rPr>
                <w:rFonts w:ascii="Times New Roman"/>
                <w:b w:val="false"/>
                <w:i w:val="false"/>
                <w:color w:val="000000"/>
                <w:sz w:val="20"/>
              </w:rPr>
              <w:t xml:space="preserve">кәсіби қатысушылардың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 14-қосымша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нарығына</w:t>
            </w:r>
            <w:r>
              <w:br/>
            </w:r>
            <w:r>
              <w:rPr>
                <w:rFonts w:ascii="Times New Roman"/>
                <w:b w:val="false"/>
                <w:i w:val="false"/>
                <w:color w:val="000000"/>
                <w:sz w:val="20"/>
              </w:rPr>
              <w:t xml:space="preserve">кәсіби қатысушылардың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 15-қосымша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нарығына</w:t>
            </w:r>
            <w:r>
              <w:br/>
            </w:r>
            <w:r>
              <w:rPr>
                <w:rFonts w:ascii="Times New Roman"/>
                <w:b w:val="false"/>
                <w:i w:val="false"/>
                <w:color w:val="000000"/>
                <w:sz w:val="20"/>
              </w:rPr>
              <w:t xml:space="preserve">кәсіби қатысушылардың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 16-қосымша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Бағалы қағаздар нарығына </w:t>
            </w:r>
            <w:r>
              <w:br/>
            </w:r>
            <w:r>
              <w:rPr>
                <w:rFonts w:ascii="Times New Roman"/>
                <w:b w:val="false"/>
                <w:i w:val="false"/>
                <w:color w:val="000000"/>
                <w:sz w:val="20"/>
              </w:rPr>
              <w:t xml:space="preserve">кәсіби қатысушылардың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 17-қосымша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Бағалы қағаздар нарығына </w:t>
            </w:r>
            <w:r>
              <w:br/>
            </w:r>
            <w:r>
              <w:rPr>
                <w:rFonts w:ascii="Times New Roman"/>
                <w:b w:val="false"/>
                <w:i w:val="false"/>
                <w:color w:val="000000"/>
                <w:sz w:val="20"/>
              </w:rPr>
              <w:t xml:space="preserve">кәсіби қатысушылардың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актілерінің тізбесіне 18-қосымша </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нарығына</w:t>
            </w:r>
            <w:r>
              <w:br/>
            </w:r>
            <w:r>
              <w:rPr>
                <w:rFonts w:ascii="Times New Roman"/>
                <w:b w:val="false"/>
                <w:i w:val="false"/>
                <w:color w:val="000000"/>
                <w:sz w:val="20"/>
              </w:rPr>
              <w:t xml:space="preserve">кәсіби қатысушылардың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 19-қосымша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309 қаулысына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Әкімшілік деректер жинауға арналған нысан Банк конгломератының есепті кезең ішінде жасасқан, сондай-ақ есепті күнгі жағдай бойынша қолданыста болған топішілік мәмілелері бойынша мәліметтер жинау жөніндегі есеп</w:t>
      </w:r>
    </w:p>
    <w:p>
      <w:pPr>
        <w:spacing w:after="0"/>
        <w:ind w:left="0"/>
        <w:jc w:val="both"/>
      </w:pPr>
      <w:r>
        <w:rPr>
          <w:rFonts w:ascii="Times New Roman"/>
          <w:b w:val="false"/>
          <w:i w:val="false"/>
          <w:color w:val="000000"/>
          <w:sz w:val="28"/>
        </w:rPr>
        <w:t>
      Есепті кезең: 20__жылғы "____" ____________ жағдай бойынша</w:t>
      </w:r>
    </w:p>
    <w:p>
      <w:pPr>
        <w:spacing w:after="0"/>
        <w:ind w:left="0"/>
        <w:jc w:val="both"/>
      </w:pPr>
      <w:r>
        <w:rPr>
          <w:rFonts w:ascii="Times New Roman"/>
          <w:b w:val="false"/>
          <w:i w:val="false"/>
          <w:color w:val="000000"/>
          <w:sz w:val="28"/>
        </w:rPr>
        <w:t>
      Индекс: 5-BK_RIGT</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Кім ұсынады: банк холдингі немесе еншілес ұйымы бар, бірақ банк холдингі жоқ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тоқсан сайын (төртінші тоқсанды қоспағанда), есепті тоқсаннан кейінгі күнтізбелік 90 (тоқсан) күн ішінде;</w:t>
      </w:r>
    </w:p>
    <w:p>
      <w:pPr>
        <w:spacing w:after="0"/>
        <w:ind w:left="0"/>
        <w:jc w:val="both"/>
      </w:pPr>
      <w:r>
        <w:rPr>
          <w:rFonts w:ascii="Times New Roman"/>
          <w:b w:val="false"/>
          <w:i w:val="false"/>
          <w:color w:val="000000"/>
          <w:sz w:val="28"/>
        </w:rPr>
        <w:t>
      жыл сайын, қаржы жылы аяқталғаннан кейін күнтізбелік 120 (бір жүз жиырма) күн ішінде.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(банк холдингі немесе еншілес ұйымы бар, бірақ банк холдингі жоқ банк)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1474"/>
        <w:gridCol w:w="3388"/>
        <w:gridCol w:w="1474"/>
        <w:gridCol w:w="3388"/>
        <w:gridCol w:w="1289"/>
      </w:tblGrid>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қатысушысы (топішілік мәмілелер бойынша 1-тарап)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қатысушысы (топішілік мәмілелер бойынша 2-тарап)</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(бар болса)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(бар болса)</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шоттардағы талаптар</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1497"/>
        <w:gridCol w:w="1498"/>
        <w:gridCol w:w="2325"/>
        <w:gridCol w:w="2325"/>
        <w:gridCol w:w="23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 (мың теңгемен)</w:t>
            </w:r>
          </w:p>
        </w:tc>
      </w:tr>
      <w:tr>
        <w:trPr>
          <w:trHeight w:val="30" w:hRule="atLeast"/>
        </w:trPr>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жүргізілген айналымдар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соңындағы талаптардың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Дисконттар, сыйлықақылар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түзетулер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0"/>
        <w:gridCol w:w="940"/>
        <w:gridCol w:w="2682"/>
        <w:gridCol w:w="417"/>
        <w:gridCol w:w="1460"/>
        <w:gridCol w:w="1460"/>
        <w:gridCol w:w="1460"/>
        <w:gridCol w:w="1461"/>
      </w:tblGrid>
      <w:tr>
        <w:trPr/>
        <w:tc>
          <w:tcPr>
            <w:tcW w:w="2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сыйақының мөлшерлемесі (жылдық пайыздармен)</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қолдану аяқталған күн (ұзартуды ескере отырып)</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Туынды қаржы құралдарының жалпы сомасы Нормативтік құқықтық актілерді мемлекеттік тіркеу тізілімінде № 15886 тіркелген "Пруденциялық нормативтердің және сақталуға міндетті өзге де нормалар мен белгілі бір күнге банк капиталының мөлшері лимиттерінің нормативтік мәндерін және есептеу әдістемесін және Банктің ашық валюталық позициясын есептеу қағидаларын және лимиттерін белгілеу туралы" Қазақстан Республикасы Ұлттық Банкі Басқармасының 2017 жылғы 13 қыркүйектегі № 170 қаулысымен бекітілген Пруденциялық нормативтердің және сақталуға міндетті өзге де нормалар мен белгілі бір күнге банк капиталының мөлшері лимиттерінің нормативтік мәндері және есептеу әдістемесіне </w:t>
      </w:r>
      <w:r>
        <w:rPr>
          <w:rFonts w:ascii="Times New Roman"/>
          <w:b w:val="false"/>
          <w:i w:val="false"/>
          <w:color w:val="000000"/>
          <w:sz w:val="28"/>
        </w:rPr>
        <w:t>7-қосымшаның</w:t>
      </w:r>
      <w:r>
        <w:rPr>
          <w:rFonts w:ascii="Times New Roman"/>
          <w:b w:val="false"/>
          <w:i w:val="false"/>
          <w:color w:val="000000"/>
          <w:sz w:val="28"/>
        </w:rPr>
        <w:t xml:space="preserve"> Туынды қаржы құралдарына арналған кредит тәуекел коэффициенттерiнiң кестесiне сәйкес және аталған қаржы құралдарын өтеу мерзімімен анықталатын көрсетілген қаржы құралдарының номиналдық құнының кредиттік тәуекелдің коэффициентіне туындысы ретінде есептелетін жалпы сомасы 20___ жылғы "___" __________ жағдай бойынша ________ мың теңгені құрайды.</w:t>
      </w:r>
    </w:p>
    <w:p>
      <w:pPr>
        <w:spacing w:after="0"/>
        <w:ind w:left="0"/>
        <w:jc w:val="both"/>
      </w:pPr>
      <w:r>
        <w:rPr>
          <w:rFonts w:ascii="Times New Roman"/>
          <w:b w:val="false"/>
          <w:i w:val="false"/>
          <w:color w:val="000000"/>
          <w:sz w:val="28"/>
        </w:rPr>
        <w:t>
      Бiрiншi басшы немесе ол есепке қол қоюға уәкілеттік берген тұлға</w:t>
      </w:r>
    </w:p>
    <w:p>
      <w:pPr>
        <w:spacing w:after="0"/>
        <w:ind w:left="0"/>
        <w:jc w:val="both"/>
      </w:pPr>
      <w:r>
        <w:rPr>
          <w:rFonts w:ascii="Times New Roman"/>
          <w:b w:val="false"/>
          <w:i w:val="false"/>
          <w:color w:val="000000"/>
          <w:sz w:val="28"/>
        </w:rPr>
        <w:t xml:space="preserve">
      ___________________________________________ 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тұлға</w:t>
      </w:r>
    </w:p>
    <w:p>
      <w:pPr>
        <w:spacing w:after="0"/>
        <w:ind w:left="0"/>
        <w:jc w:val="both"/>
      </w:pPr>
      <w:r>
        <w:rPr>
          <w:rFonts w:ascii="Times New Roman"/>
          <w:b w:val="false"/>
          <w:i w:val="false"/>
          <w:color w:val="000000"/>
          <w:sz w:val="28"/>
        </w:rPr>
        <w:t xml:space="preserve">
      ___________________________________________ 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Телефоны:_________________________ </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Ескерту: әкімшілік деректер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конгломератының есепті</w:t>
            </w:r>
            <w:r>
              <w:br/>
            </w:r>
            <w:r>
              <w:rPr>
                <w:rFonts w:ascii="Times New Roman"/>
                <w:b w:val="false"/>
                <w:i w:val="false"/>
                <w:color w:val="000000"/>
                <w:sz w:val="20"/>
              </w:rPr>
              <w:t>кезең ішінде жасасқан,</w:t>
            </w:r>
            <w:r>
              <w:br/>
            </w:r>
            <w:r>
              <w:rPr>
                <w:rFonts w:ascii="Times New Roman"/>
                <w:b w:val="false"/>
                <w:i w:val="false"/>
                <w:color w:val="000000"/>
                <w:sz w:val="20"/>
              </w:rPr>
              <w:t>сондай-ақ есепті күнгі жағдай</w:t>
            </w:r>
            <w:r>
              <w:br/>
            </w:r>
            <w:r>
              <w:rPr>
                <w:rFonts w:ascii="Times New Roman"/>
                <w:b w:val="false"/>
                <w:i w:val="false"/>
                <w:color w:val="000000"/>
                <w:sz w:val="20"/>
              </w:rPr>
              <w:t>бойынша қолданыста болған</w:t>
            </w:r>
            <w:r>
              <w:br/>
            </w:r>
            <w:r>
              <w:rPr>
                <w:rFonts w:ascii="Times New Roman"/>
                <w:b w:val="false"/>
                <w:i w:val="false"/>
                <w:color w:val="000000"/>
                <w:sz w:val="20"/>
              </w:rPr>
              <w:t>топішілік мәмілелері бойынша</w:t>
            </w:r>
            <w:r>
              <w:br/>
            </w:r>
            <w:r>
              <w:rPr>
                <w:rFonts w:ascii="Times New Roman"/>
                <w:b w:val="false"/>
                <w:i w:val="false"/>
                <w:color w:val="000000"/>
                <w:sz w:val="20"/>
              </w:rPr>
              <w:t>мәліметтер жинау жөніндегі</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455" w:id="9"/>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Банк конгломератының есепті кезең ішінде жасасқан, сондай-ақ есепті күнгі жағдай бойынша қолданыста болған топішілік мәмілелері бойынша мәліметтер жинау жөніндегі есеп 1-тарау. Жалпы ережелер</w:t>
      </w:r>
    </w:p>
    <w:bookmarkEnd w:id="9"/>
    <w:bookmarkStart w:name="z456" w:id="10"/>
    <w:p>
      <w:pPr>
        <w:spacing w:after="0"/>
        <w:ind w:left="0"/>
        <w:jc w:val="both"/>
      </w:pPr>
      <w:r>
        <w:rPr>
          <w:rFonts w:ascii="Times New Roman"/>
          <w:b w:val="false"/>
          <w:i w:val="false"/>
          <w:color w:val="000000"/>
          <w:sz w:val="28"/>
        </w:rPr>
        <w:t xml:space="preserve">
      1. Осы түсіндірме (бұдан әрі – Түсіндірме) "Банк конгломератының есепті кезең ішінде жасасқан, сондай-ақ есепті күнгі жағдай бойынша қолданыста болған топішілік мәмілелері бойынша мәліметтер жинау жөніндегі есеп" әкімшілік деректер жинауға арналған нысанды (бұдан әрі – Нысан) толтыру бойынша бірыңғай талаптарды айқындайды. </w:t>
      </w:r>
    </w:p>
    <w:bookmarkEnd w:id="10"/>
    <w:bookmarkStart w:name="z457" w:id="11"/>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Республикасының Заңы </w:t>
      </w:r>
      <w:r>
        <w:rPr>
          <w:rFonts w:ascii="Times New Roman"/>
          <w:b w:val="false"/>
          <w:i w:val="false"/>
          <w:color w:val="000000"/>
          <w:sz w:val="28"/>
        </w:rPr>
        <w:t xml:space="preserve">42-бабының </w:t>
      </w:r>
      <w:r>
        <w:rPr>
          <w:rFonts w:ascii="Times New Roman"/>
          <w:b w:val="false"/>
          <w:i w:val="false"/>
          <w:color w:val="000000"/>
          <w:sz w:val="28"/>
        </w:rPr>
        <w:t xml:space="preserve"> 3-тармағына және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 xml:space="preserve">9-бабы </w:t>
      </w:r>
      <w:r>
        <w:rPr>
          <w:rFonts w:ascii="Times New Roman"/>
          <w:b w:val="false"/>
          <w:i w:val="false"/>
          <w:color w:val="000000"/>
          <w:sz w:val="28"/>
        </w:rPr>
        <w:t xml:space="preserve"> 1-тармағының 6) тармақшасына сәйкес әзірленді. </w:t>
      </w:r>
    </w:p>
    <w:bookmarkEnd w:id="11"/>
    <w:bookmarkStart w:name="z458" w:id="12"/>
    <w:p>
      <w:pPr>
        <w:spacing w:after="0"/>
        <w:ind w:left="0"/>
        <w:jc w:val="both"/>
      </w:pPr>
      <w:r>
        <w:rPr>
          <w:rFonts w:ascii="Times New Roman"/>
          <w:b w:val="false"/>
          <w:i w:val="false"/>
          <w:color w:val="000000"/>
          <w:sz w:val="28"/>
        </w:rPr>
        <w:t>
      3. Нысанды Қазақстан Республикасының бейрезиденттерін қоспағанда, банк холдингі немесе еншілес ұйымы бар, бірақ банк холдингі жоқ банк жасайды, тоқсан сайын (төртінші тоқсанды қоспағанда), есепті тоқсаннан кейінгі күнтізбелік 90 (тоқсан) күн ішінде және жыл сайын, қаржы жылы аяқталғаннан кейін күнтізбелік 120 (бір жүз жиырма) күн ішінде ұсынады.</w:t>
      </w:r>
    </w:p>
    <w:bookmarkEnd w:id="12"/>
    <w:bookmarkStart w:name="z459" w:id="13"/>
    <w:p>
      <w:pPr>
        <w:spacing w:after="0"/>
        <w:ind w:left="0"/>
        <w:jc w:val="both"/>
      </w:pPr>
      <w:r>
        <w:rPr>
          <w:rFonts w:ascii="Times New Roman"/>
          <w:b w:val="false"/>
          <w:i w:val="false"/>
          <w:color w:val="000000"/>
          <w:sz w:val="28"/>
        </w:rPr>
        <w:t>
      4. Нысандағы деректер мың теңгемен толтырылады.</w:t>
      </w:r>
    </w:p>
    <w:bookmarkEnd w:id="13"/>
    <w:bookmarkStart w:name="z460" w:id="14"/>
    <w:p>
      <w:pPr>
        <w:spacing w:after="0"/>
        <w:ind w:left="0"/>
        <w:jc w:val="both"/>
      </w:pPr>
      <w:r>
        <w:rPr>
          <w:rFonts w:ascii="Times New Roman"/>
          <w:b w:val="false"/>
          <w:i w:val="false"/>
          <w:color w:val="000000"/>
          <w:sz w:val="28"/>
        </w:rPr>
        <w:t>
      5. Нысанға бірінші басшы, бас бухгалтер немесе олар есепке қол қоюға уәкілеттік берген тұлғалар және орындаушы қол қояды.</w:t>
      </w:r>
    </w:p>
    <w:bookmarkEnd w:id="14"/>
    <w:bookmarkStart w:name="z461" w:id="15"/>
    <w:p>
      <w:pPr>
        <w:spacing w:after="0"/>
        <w:ind w:left="0"/>
        <w:jc w:val="left"/>
      </w:pPr>
      <w:r>
        <w:rPr>
          <w:rFonts w:ascii="Times New Roman"/>
          <w:b/>
          <w:i w:val="false"/>
          <w:color w:val="000000"/>
        </w:rPr>
        <w:t xml:space="preserve"> 2-тарау. Нысанды толтыру бойынша түсіндірме</w:t>
      </w:r>
    </w:p>
    <w:bookmarkEnd w:id="15"/>
    <w:bookmarkStart w:name="z462" w:id="16"/>
    <w:p>
      <w:pPr>
        <w:spacing w:after="0"/>
        <w:ind w:left="0"/>
        <w:jc w:val="both"/>
      </w:pPr>
      <w:r>
        <w:rPr>
          <w:rFonts w:ascii="Times New Roman"/>
          <w:b w:val="false"/>
          <w:i w:val="false"/>
          <w:color w:val="000000"/>
          <w:sz w:val="28"/>
        </w:rPr>
        <w:t>
      6. Нысанда осы қаулымен бекітілген пруденциялық нормативтердің және сақталуға міндетті өзге де нормалар мен банк конгломераты капиталының мөлшері лимиттерінің нормативтік мәндеріне және есептеу әдістемесіне 5 және 6-қосымшаларда көрсетілген мәмілелерді (бұдан әрі – мәміле) қоспағанда, банк конгломератының барлық топішілік мәмілелері бойынша мәліметтер көрсетіледі.</w:t>
      </w:r>
    </w:p>
    <w:bookmarkEnd w:id="16"/>
    <w:bookmarkStart w:name="z463" w:id="17"/>
    <w:p>
      <w:pPr>
        <w:spacing w:after="0"/>
        <w:ind w:left="0"/>
        <w:jc w:val="both"/>
      </w:pPr>
      <w:r>
        <w:rPr>
          <w:rFonts w:ascii="Times New Roman"/>
          <w:b w:val="false"/>
          <w:i w:val="false"/>
          <w:color w:val="000000"/>
          <w:sz w:val="28"/>
        </w:rPr>
        <w:t>
      7. Нысанда мәмілені "Активтер" және "Баланстан тыс шоттардағы талаптар" көрсеткіші бойынша бір рет көрсетіледі.</w:t>
      </w:r>
    </w:p>
    <w:bookmarkEnd w:id="17"/>
    <w:bookmarkStart w:name="z464" w:id="18"/>
    <w:p>
      <w:pPr>
        <w:spacing w:after="0"/>
        <w:ind w:left="0"/>
        <w:jc w:val="both"/>
      </w:pPr>
      <w:r>
        <w:rPr>
          <w:rFonts w:ascii="Times New Roman"/>
          <w:b w:val="false"/>
          <w:i w:val="false"/>
          <w:color w:val="000000"/>
          <w:sz w:val="28"/>
        </w:rPr>
        <w:t xml:space="preserve">
      8. Егер мәміледе банк конгломератының бірнеше қатысушысы көзделсе, Нысанда банк конгломератының ақша қозғалысы басталатын қатысушысы (мәміле бойынша 1-тарап) және банк конгломератының түпкілікті қатысушысы (мәміле бойынша 2-тарап) көрсетіледі. </w:t>
      </w:r>
    </w:p>
    <w:bookmarkEnd w:id="18"/>
    <w:p>
      <w:pPr>
        <w:spacing w:after="0"/>
        <w:ind w:left="0"/>
        <w:jc w:val="both"/>
      </w:pPr>
      <w:r>
        <w:rPr>
          <w:rFonts w:ascii="Times New Roman"/>
          <w:b w:val="false"/>
          <w:i w:val="false"/>
          <w:color w:val="000000"/>
          <w:sz w:val="28"/>
        </w:rPr>
        <w:t>
      Бұл ретте 16-бағанда банк конгломератының аралық қатысушыларын (бар болса) және олардың мәмілеге қатысу мақсатын көрсету қажет.</w:t>
      </w:r>
    </w:p>
    <w:bookmarkStart w:name="z465" w:id="19"/>
    <w:p>
      <w:pPr>
        <w:spacing w:after="0"/>
        <w:ind w:left="0"/>
        <w:jc w:val="both"/>
      </w:pPr>
      <w:r>
        <w:rPr>
          <w:rFonts w:ascii="Times New Roman"/>
          <w:b w:val="false"/>
          <w:i w:val="false"/>
          <w:color w:val="000000"/>
          <w:sz w:val="28"/>
        </w:rPr>
        <w:t>
      9. 6 және 7-бағандарды толтыру үшін операциялар мен көрсеткіштердің мынадай түрлері келтіріледі:</w:t>
      </w:r>
    </w:p>
    <w:bookmarkEnd w:id="19"/>
    <w:p>
      <w:pPr>
        <w:spacing w:after="0"/>
        <w:ind w:left="0"/>
        <w:jc w:val="both"/>
      </w:pPr>
      <w:r>
        <w:rPr>
          <w:rFonts w:ascii="Times New Roman"/>
          <w:b w:val="false"/>
          <w:i w:val="false"/>
          <w:color w:val="000000"/>
          <w:sz w:val="28"/>
        </w:rPr>
        <w:t>
      1) активтер (көрсеткіш):</w:t>
      </w:r>
    </w:p>
    <w:p>
      <w:pPr>
        <w:spacing w:after="0"/>
        <w:ind w:left="0"/>
        <w:jc w:val="both"/>
      </w:pPr>
      <w:r>
        <w:rPr>
          <w:rFonts w:ascii="Times New Roman"/>
          <w:b w:val="false"/>
          <w:i w:val="false"/>
          <w:color w:val="000000"/>
          <w:sz w:val="28"/>
        </w:rPr>
        <w:t>
      қарыздар (овердрафт, қаржы лизингін, вексельдерді есепке алу, факторинг, форфейтинг) беру;</w:t>
      </w:r>
    </w:p>
    <w:p>
      <w:pPr>
        <w:spacing w:after="0"/>
        <w:ind w:left="0"/>
        <w:jc w:val="both"/>
      </w:pPr>
      <w:r>
        <w:rPr>
          <w:rFonts w:ascii="Times New Roman"/>
          <w:b w:val="false"/>
          <w:i w:val="false"/>
          <w:color w:val="000000"/>
          <w:sz w:val="28"/>
        </w:rPr>
        <w:t>
      реттелген қарыздар беру;</w:t>
      </w:r>
    </w:p>
    <w:p>
      <w:pPr>
        <w:spacing w:after="0"/>
        <w:ind w:left="0"/>
        <w:jc w:val="both"/>
      </w:pPr>
      <w:r>
        <w:rPr>
          <w:rFonts w:ascii="Times New Roman"/>
          <w:b w:val="false"/>
          <w:i w:val="false"/>
          <w:color w:val="000000"/>
          <w:sz w:val="28"/>
        </w:rPr>
        <w:t>
      бағалы қағаздармен кері репо операциялары;</w:t>
      </w:r>
    </w:p>
    <w:p>
      <w:pPr>
        <w:spacing w:after="0"/>
        <w:ind w:left="0"/>
        <w:jc w:val="both"/>
      </w:pPr>
      <w:r>
        <w:rPr>
          <w:rFonts w:ascii="Times New Roman"/>
          <w:b w:val="false"/>
          <w:i w:val="false"/>
          <w:color w:val="000000"/>
          <w:sz w:val="28"/>
        </w:rPr>
        <w:t>
      ағымдағы шотты ашу (болуы);</w:t>
      </w:r>
    </w:p>
    <w:p>
      <w:pPr>
        <w:spacing w:after="0"/>
        <w:ind w:left="0"/>
        <w:jc w:val="both"/>
      </w:pPr>
      <w:r>
        <w:rPr>
          <w:rFonts w:ascii="Times New Roman"/>
          <w:b w:val="false"/>
          <w:i w:val="false"/>
          <w:color w:val="000000"/>
          <w:sz w:val="28"/>
        </w:rPr>
        <w:t>
      корреспонденттік шотты ашу (болуы);</w:t>
      </w:r>
    </w:p>
    <w:p>
      <w:pPr>
        <w:spacing w:after="0"/>
        <w:ind w:left="0"/>
        <w:jc w:val="both"/>
      </w:pPr>
      <w:r>
        <w:rPr>
          <w:rFonts w:ascii="Times New Roman"/>
          <w:b w:val="false"/>
          <w:i w:val="false"/>
          <w:color w:val="000000"/>
          <w:sz w:val="28"/>
        </w:rPr>
        <w:t>
      салымды орналастыру;</w:t>
      </w:r>
    </w:p>
    <w:p>
      <w:pPr>
        <w:spacing w:after="0"/>
        <w:ind w:left="0"/>
        <w:jc w:val="both"/>
      </w:pPr>
      <w:r>
        <w:rPr>
          <w:rFonts w:ascii="Times New Roman"/>
          <w:b w:val="false"/>
          <w:i w:val="false"/>
          <w:color w:val="000000"/>
          <w:sz w:val="28"/>
        </w:rPr>
        <w:t xml:space="preserve">
      жылжымалы (жылжымайтын) мүлікті сату; </w:t>
      </w:r>
    </w:p>
    <w:p>
      <w:pPr>
        <w:spacing w:after="0"/>
        <w:ind w:left="0"/>
        <w:jc w:val="both"/>
      </w:pPr>
      <w:r>
        <w:rPr>
          <w:rFonts w:ascii="Times New Roman"/>
          <w:b w:val="false"/>
          <w:i w:val="false"/>
          <w:color w:val="000000"/>
          <w:sz w:val="28"/>
        </w:rPr>
        <w:t>
      активтерді (қарыздарды, дебиторлық берешекті) сату (секьюритирлеу);</w:t>
      </w:r>
    </w:p>
    <w:p>
      <w:pPr>
        <w:spacing w:after="0"/>
        <w:ind w:left="0"/>
        <w:jc w:val="both"/>
      </w:pPr>
      <w:r>
        <w:rPr>
          <w:rFonts w:ascii="Times New Roman"/>
          <w:b w:val="false"/>
          <w:i w:val="false"/>
          <w:color w:val="000000"/>
          <w:sz w:val="28"/>
        </w:rPr>
        <w:t>
      талап ету құқығын басқаға беру;</w:t>
      </w:r>
    </w:p>
    <w:p>
      <w:pPr>
        <w:spacing w:after="0"/>
        <w:ind w:left="0"/>
        <w:jc w:val="both"/>
      </w:pPr>
      <w:r>
        <w:rPr>
          <w:rFonts w:ascii="Times New Roman"/>
          <w:b w:val="false"/>
          <w:i w:val="false"/>
          <w:color w:val="000000"/>
          <w:sz w:val="28"/>
        </w:rPr>
        <w:t>
      күмәнді активтерді басқаруды жүзеге асыратын ұйымның мүлкі мен активтерін беру;</w:t>
      </w:r>
    </w:p>
    <w:p>
      <w:pPr>
        <w:spacing w:after="0"/>
        <w:ind w:left="0"/>
        <w:jc w:val="both"/>
      </w:pPr>
      <w:r>
        <w:rPr>
          <w:rFonts w:ascii="Times New Roman"/>
          <w:b w:val="false"/>
          <w:i w:val="false"/>
          <w:color w:val="000000"/>
          <w:sz w:val="28"/>
        </w:rPr>
        <w:t>
      дивидендтер есептеу;</w:t>
      </w:r>
    </w:p>
    <w:p>
      <w:pPr>
        <w:spacing w:after="0"/>
        <w:ind w:left="0"/>
        <w:jc w:val="both"/>
      </w:pPr>
      <w:r>
        <w:rPr>
          <w:rFonts w:ascii="Times New Roman"/>
          <w:b w:val="false"/>
          <w:i w:val="false"/>
          <w:color w:val="000000"/>
          <w:sz w:val="28"/>
        </w:rPr>
        <w:t>
      комиссиялық кіріс есептеу;</w:t>
      </w:r>
    </w:p>
    <w:p>
      <w:pPr>
        <w:spacing w:after="0"/>
        <w:ind w:left="0"/>
        <w:jc w:val="both"/>
      </w:pPr>
      <w:r>
        <w:rPr>
          <w:rFonts w:ascii="Times New Roman"/>
          <w:b w:val="false"/>
          <w:i w:val="false"/>
          <w:color w:val="000000"/>
          <w:sz w:val="28"/>
        </w:rPr>
        <w:t>
      дебиторлық берешек;</w:t>
      </w:r>
    </w:p>
    <w:p>
      <w:pPr>
        <w:spacing w:after="0"/>
        <w:ind w:left="0"/>
        <w:jc w:val="both"/>
      </w:pPr>
      <w:r>
        <w:rPr>
          <w:rFonts w:ascii="Times New Roman"/>
          <w:b w:val="false"/>
          <w:i w:val="false"/>
          <w:color w:val="000000"/>
          <w:sz w:val="28"/>
        </w:rPr>
        <w:t>
      туынды қаржы құралдары бойынша талаптар;</w:t>
      </w:r>
    </w:p>
    <w:p>
      <w:pPr>
        <w:spacing w:after="0"/>
        <w:ind w:left="0"/>
        <w:jc w:val="both"/>
      </w:pPr>
      <w:r>
        <w:rPr>
          <w:rFonts w:ascii="Times New Roman"/>
          <w:b w:val="false"/>
          <w:i w:val="false"/>
          <w:color w:val="000000"/>
          <w:sz w:val="28"/>
        </w:rPr>
        <w:t>
      дилингтік операциялар бойынша талаптар;</w:t>
      </w:r>
    </w:p>
    <w:p>
      <w:pPr>
        <w:spacing w:after="0"/>
        <w:ind w:left="0"/>
        <w:jc w:val="both"/>
      </w:pPr>
      <w:r>
        <w:rPr>
          <w:rFonts w:ascii="Times New Roman"/>
          <w:b w:val="false"/>
          <w:i w:val="false"/>
          <w:color w:val="000000"/>
          <w:sz w:val="28"/>
        </w:rPr>
        <w:t>
      сақтандыру активтері;</w:t>
      </w:r>
    </w:p>
    <w:p>
      <w:pPr>
        <w:spacing w:after="0"/>
        <w:ind w:left="0"/>
        <w:jc w:val="both"/>
      </w:pPr>
      <w:r>
        <w:rPr>
          <w:rFonts w:ascii="Times New Roman"/>
          <w:b w:val="false"/>
          <w:i w:val="false"/>
          <w:color w:val="000000"/>
          <w:sz w:val="28"/>
        </w:rPr>
        <w:t>
      басқа да активтер (операция түрі 16-бағанда көрсетіледі);</w:t>
      </w:r>
    </w:p>
    <w:p>
      <w:pPr>
        <w:spacing w:after="0"/>
        <w:ind w:left="0"/>
        <w:jc w:val="both"/>
      </w:pPr>
      <w:r>
        <w:rPr>
          <w:rFonts w:ascii="Times New Roman"/>
          <w:b w:val="false"/>
          <w:i w:val="false"/>
          <w:color w:val="000000"/>
          <w:sz w:val="28"/>
        </w:rPr>
        <w:t>
      2) баланстан тыс шоттардағы талаптар (көрсеткіш):</w:t>
      </w:r>
    </w:p>
    <w:p>
      <w:pPr>
        <w:spacing w:after="0"/>
        <w:ind w:left="0"/>
        <w:jc w:val="both"/>
      </w:pPr>
      <w:r>
        <w:rPr>
          <w:rFonts w:ascii="Times New Roman"/>
          <w:b w:val="false"/>
          <w:i w:val="false"/>
          <w:color w:val="000000"/>
          <w:sz w:val="28"/>
        </w:rPr>
        <w:t>
      кепілдіктер беру;</w:t>
      </w:r>
    </w:p>
    <w:p>
      <w:pPr>
        <w:spacing w:after="0"/>
        <w:ind w:left="0"/>
        <w:jc w:val="both"/>
      </w:pPr>
      <w:r>
        <w:rPr>
          <w:rFonts w:ascii="Times New Roman"/>
          <w:b w:val="false"/>
          <w:i w:val="false"/>
          <w:color w:val="000000"/>
          <w:sz w:val="28"/>
        </w:rPr>
        <w:t>
      аккредитив ашу;</w:t>
      </w:r>
    </w:p>
    <w:p>
      <w:pPr>
        <w:spacing w:after="0"/>
        <w:ind w:left="0"/>
        <w:jc w:val="both"/>
      </w:pPr>
      <w:r>
        <w:rPr>
          <w:rFonts w:ascii="Times New Roman"/>
          <w:b w:val="false"/>
          <w:i w:val="false"/>
          <w:color w:val="000000"/>
          <w:sz w:val="28"/>
        </w:rPr>
        <w:t>
      кері қайтарылатын кредиттік желіні ашу;</w:t>
      </w:r>
    </w:p>
    <w:p>
      <w:pPr>
        <w:spacing w:after="0"/>
        <w:ind w:left="0"/>
        <w:jc w:val="both"/>
      </w:pPr>
      <w:r>
        <w:rPr>
          <w:rFonts w:ascii="Times New Roman"/>
          <w:b w:val="false"/>
          <w:i w:val="false"/>
          <w:color w:val="000000"/>
          <w:sz w:val="28"/>
        </w:rPr>
        <w:t>
      кері қайтарылмайтын кредиттік желіні ашу;</w:t>
      </w:r>
    </w:p>
    <w:p>
      <w:pPr>
        <w:spacing w:after="0"/>
        <w:ind w:left="0"/>
        <w:jc w:val="both"/>
      </w:pPr>
      <w:r>
        <w:rPr>
          <w:rFonts w:ascii="Times New Roman"/>
          <w:b w:val="false"/>
          <w:i w:val="false"/>
          <w:color w:val="000000"/>
          <w:sz w:val="28"/>
        </w:rPr>
        <w:t>
      туынды қаржы құралдары;</w:t>
      </w:r>
    </w:p>
    <w:p>
      <w:pPr>
        <w:spacing w:after="0"/>
        <w:ind w:left="0"/>
        <w:jc w:val="both"/>
      </w:pPr>
      <w:r>
        <w:rPr>
          <w:rFonts w:ascii="Times New Roman"/>
          <w:b w:val="false"/>
          <w:i w:val="false"/>
          <w:color w:val="000000"/>
          <w:sz w:val="28"/>
        </w:rPr>
        <w:t>
      дилингтік операциялар;</w:t>
      </w:r>
    </w:p>
    <w:p>
      <w:pPr>
        <w:spacing w:after="0"/>
        <w:ind w:left="0"/>
        <w:jc w:val="both"/>
      </w:pPr>
      <w:r>
        <w:rPr>
          <w:rFonts w:ascii="Times New Roman"/>
          <w:b w:val="false"/>
          <w:i w:val="false"/>
          <w:color w:val="000000"/>
          <w:sz w:val="28"/>
        </w:rPr>
        <w:t>
      қаржы шығындарын сақтандыру (сақтандыру шарты бойынша сақтандыру сомасы көрсетіледі). Операцияның осы түріне "Сақтандыру қызметі туралы" 2000 жылғы 18 желтоқсандағы Қазақстан Республикасы Заңының 6-бабы 3-тармағының 13), 14), 15) және 16) тармақшаларында көзделген сақтандыру кластары кіреді;</w:t>
      </w:r>
    </w:p>
    <w:p>
      <w:pPr>
        <w:spacing w:after="0"/>
        <w:ind w:left="0"/>
        <w:jc w:val="both"/>
      </w:pPr>
      <w:r>
        <w:rPr>
          <w:rFonts w:ascii="Times New Roman"/>
          <w:b w:val="false"/>
          <w:i w:val="false"/>
          <w:color w:val="000000"/>
          <w:sz w:val="28"/>
        </w:rPr>
        <w:t>
      активтерді сақтандырудың өзге түрлері (сақтандыру шарты бойынша сақтандыру сомасы көрсетіледі);</w:t>
      </w:r>
    </w:p>
    <w:p>
      <w:pPr>
        <w:spacing w:after="0"/>
        <w:ind w:left="0"/>
        <w:jc w:val="both"/>
      </w:pPr>
      <w:r>
        <w:rPr>
          <w:rFonts w:ascii="Times New Roman"/>
          <w:b w:val="false"/>
          <w:i w:val="false"/>
          <w:color w:val="000000"/>
          <w:sz w:val="28"/>
        </w:rPr>
        <w:t>
      қызметкерлерді сақтандыру (сақтандыру шарты бойынша сақтандыру сомасы көрсетіледі);</w:t>
      </w:r>
    </w:p>
    <w:p>
      <w:pPr>
        <w:spacing w:after="0"/>
        <w:ind w:left="0"/>
        <w:jc w:val="both"/>
      </w:pPr>
      <w:r>
        <w:rPr>
          <w:rFonts w:ascii="Times New Roman"/>
          <w:b w:val="false"/>
          <w:i w:val="false"/>
          <w:color w:val="000000"/>
          <w:sz w:val="28"/>
        </w:rPr>
        <w:t>
      мүлікті кепілге қабылдау;</w:t>
      </w:r>
    </w:p>
    <w:p>
      <w:pPr>
        <w:spacing w:after="0"/>
        <w:ind w:left="0"/>
        <w:jc w:val="both"/>
      </w:pPr>
      <w:r>
        <w:rPr>
          <w:rFonts w:ascii="Times New Roman"/>
          <w:b w:val="false"/>
          <w:i w:val="false"/>
          <w:color w:val="000000"/>
          <w:sz w:val="28"/>
        </w:rPr>
        <w:t>
      баланстан тыс шоттар бойынша басқа да талаптар (операция түрі 16-бағанда көрсетіледі);</w:t>
      </w:r>
    </w:p>
    <w:p>
      <w:pPr>
        <w:spacing w:after="0"/>
        <w:ind w:left="0"/>
        <w:jc w:val="both"/>
      </w:pPr>
      <w:r>
        <w:rPr>
          <w:rFonts w:ascii="Times New Roman"/>
          <w:b w:val="false"/>
          <w:i w:val="false"/>
          <w:color w:val="000000"/>
          <w:sz w:val="28"/>
        </w:rPr>
        <w:t>
      3) шығыстар (көрсеткіш):</w:t>
      </w:r>
    </w:p>
    <w:p>
      <w:pPr>
        <w:spacing w:after="0"/>
        <w:ind w:left="0"/>
        <w:jc w:val="both"/>
      </w:pPr>
      <w:r>
        <w:rPr>
          <w:rFonts w:ascii="Times New Roman"/>
          <w:b w:val="false"/>
          <w:i w:val="false"/>
          <w:color w:val="000000"/>
          <w:sz w:val="28"/>
        </w:rPr>
        <w:t>
      қызмет үшін комиссиялық сыйақы төлеу;</w:t>
      </w:r>
    </w:p>
    <w:p>
      <w:pPr>
        <w:spacing w:after="0"/>
        <w:ind w:left="0"/>
        <w:jc w:val="both"/>
      </w:pPr>
      <w:r>
        <w:rPr>
          <w:rFonts w:ascii="Times New Roman"/>
          <w:b w:val="false"/>
          <w:i w:val="false"/>
          <w:color w:val="000000"/>
          <w:sz w:val="28"/>
        </w:rPr>
        <w:t>
      туынды қаржы құралдары бойынша таза шығыстар;</w:t>
      </w:r>
    </w:p>
    <w:p>
      <w:pPr>
        <w:spacing w:after="0"/>
        <w:ind w:left="0"/>
        <w:jc w:val="both"/>
      </w:pPr>
      <w:r>
        <w:rPr>
          <w:rFonts w:ascii="Times New Roman"/>
          <w:b w:val="false"/>
          <w:i w:val="false"/>
          <w:color w:val="000000"/>
          <w:sz w:val="28"/>
        </w:rPr>
        <w:t>
      дилингтік операциялар бойынша шығыстар;</w:t>
      </w:r>
    </w:p>
    <w:p>
      <w:pPr>
        <w:spacing w:after="0"/>
        <w:ind w:left="0"/>
        <w:jc w:val="both"/>
      </w:pPr>
      <w:r>
        <w:rPr>
          <w:rFonts w:ascii="Times New Roman"/>
          <w:b w:val="false"/>
          <w:i w:val="false"/>
          <w:color w:val="000000"/>
          <w:sz w:val="28"/>
        </w:rPr>
        <w:t xml:space="preserve">
      қайта бағалаудан таза шығыстар; </w:t>
      </w:r>
    </w:p>
    <w:p>
      <w:pPr>
        <w:spacing w:after="0"/>
        <w:ind w:left="0"/>
        <w:jc w:val="both"/>
      </w:pPr>
      <w:r>
        <w:rPr>
          <w:rFonts w:ascii="Times New Roman"/>
          <w:b w:val="false"/>
          <w:i w:val="false"/>
          <w:color w:val="000000"/>
          <w:sz w:val="28"/>
        </w:rPr>
        <w:t>
      дивидендтер төлеу;</w:t>
      </w:r>
    </w:p>
    <w:p>
      <w:pPr>
        <w:spacing w:after="0"/>
        <w:ind w:left="0"/>
        <w:jc w:val="both"/>
      </w:pPr>
      <w:r>
        <w:rPr>
          <w:rFonts w:ascii="Times New Roman"/>
          <w:b w:val="false"/>
          <w:i w:val="false"/>
          <w:color w:val="000000"/>
          <w:sz w:val="28"/>
        </w:rPr>
        <w:t>
      міндеттемелер бойынша сыйақы төлеу;</w:t>
      </w:r>
    </w:p>
    <w:p>
      <w:pPr>
        <w:spacing w:after="0"/>
        <w:ind w:left="0"/>
        <w:jc w:val="both"/>
      </w:pPr>
      <w:r>
        <w:rPr>
          <w:rFonts w:ascii="Times New Roman"/>
          <w:b w:val="false"/>
          <w:i w:val="false"/>
          <w:color w:val="000000"/>
          <w:sz w:val="28"/>
        </w:rPr>
        <w:t>
      мүлік үшін жалдау ақысын төлеу;</w:t>
      </w:r>
    </w:p>
    <w:p>
      <w:pPr>
        <w:spacing w:after="0"/>
        <w:ind w:left="0"/>
        <w:jc w:val="both"/>
      </w:pPr>
      <w:r>
        <w:rPr>
          <w:rFonts w:ascii="Times New Roman"/>
          <w:b w:val="false"/>
          <w:i w:val="false"/>
          <w:color w:val="000000"/>
          <w:sz w:val="28"/>
        </w:rPr>
        <w:t>
      сақтандыру сыйлықақысын төлеу;</w:t>
      </w:r>
    </w:p>
    <w:p>
      <w:pPr>
        <w:spacing w:after="0"/>
        <w:ind w:left="0"/>
        <w:jc w:val="both"/>
      </w:pPr>
      <w:r>
        <w:rPr>
          <w:rFonts w:ascii="Times New Roman"/>
          <w:b w:val="false"/>
          <w:i w:val="false"/>
          <w:color w:val="000000"/>
          <w:sz w:val="28"/>
        </w:rPr>
        <w:t>
      сақтандыру төлемдері;</w:t>
      </w:r>
    </w:p>
    <w:p>
      <w:pPr>
        <w:spacing w:after="0"/>
        <w:ind w:left="0"/>
        <w:jc w:val="both"/>
      </w:pPr>
      <w:r>
        <w:rPr>
          <w:rFonts w:ascii="Times New Roman"/>
          <w:b w:val="false"/>
          <w:i w:val="false"/>
          <w:color w:val="000000"/>
          <w:sz w:val="28"/>
        </w:rPr>
        <w:t>
      айыппұлдар, өсімпұлдар, тұрақсыздық айыбын және санкциялардың басқа түрлерін төлеу;</w:t>
      </w:r>
    </w:p>
    <w:p>
      <w:pPr>
        <w:spacing w:after="0"/>
        <w:ind w:left="0"/>
        <w:jc w:val="both"/>
      </w:pPr>
      <w:r>
        <w:rPr>
          <w:rFonts w:ascii="Times New Roman"/>
          <w:b w:val="false"/>
          <w:i w:val="false"/>
          <w:color w:val="000000"/>
          <w:sz w:val="28"/>
        </w:rPr>
        <w:t>
      шығыстардың өзге түрлері (операция түрі 16-бағанда көрсетіледі).</w:t>
      </w:r>
    </w:p>
    <w:bookmarkStart w:name="z466" w:id="20"/>
    <w:p>
      <w:pPr>
        <w:spacing w:after="0"/>
        <w:ind w:left="0"/>
        <w:jc w:val="both"/>
      </w:pPr>
      <w:r>
        <w:rPr>
          <w:rFonts w:ascii="Times New Roman"/>
          <w:b w:val="false"/>
          <w:i w:val="false"/>
          <w:color w:val="000000"/>
          <w:sz w:val="28"/>
        </w:rPr>
        <w:t>
      10. 7-бағанда есепті тоқсандағы мәміле бойынша айналымдар – жазбалардың қорытындысы (ұлғаюлар немесе азаюлар) бастапқы сальдосыз (қалдықсыз) көрсетіледі.</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