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29f2" w14:textId="8f12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арқылы ұсынылатын салықтық өтініштер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239 және Қазақстан Республикасы Ақпарат және коммуникациялар министрінің 2018 жылғы 16 ақпандағы № 47 бірлескен бұйрығы. Қазақстан Республикасының Әділет министрлігінде 2018 жылғы 6 наурызда № 16531 болып тіркелді. Күші жойылды - Қазақстан Республикасы Премьер-Министрінің орынбасары - Қаржы министрінің 2023 жылғы 28 ақпандағы № 217 және Қазақстан Республикасының Цифрлық даму, инновациялар және аэроғарыш өнеркәсібі министрінің 2023 жылғы 28 ақпандағы № 66/НҚ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28.02.2023 </w:t>
      </w:r>
      <w:r>
        <w:rPr>
          <w:rFonts w:ascii="Times New Roman"/>
          <w:b w:val="false"/>
          <w:i w:val="false"/>
          <w:color w:val="ff0000"/>
          <w:sz w:val="28"/>
        </w:rPr>
        <w:t>№ 217</w:t>
      </w:r>
      <w:r>
        <w:rPr>
          <w:rFonts w:ascii="Times New Roman"/>
          <w:b w:val="false"/>
          <w:i w:val="false"/>
          <w:color w:val="ff0000"/>
          <w:sz w:val="28"/>
        </w:rPr>
        <w:t xml:space="preserve"> және ҚР Цифрлық даму, инновациялар және аэроғарыш өнеркәсібі министрінің 28.02.2023 № 66/НҚ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208-бабының</w:t>
      </w:r>
      <w:r>
        <w:rPr>
          <w:rFonts w:ascii="Times New Roman"/>
          <w:b w:val="false"/>
          <w:i w:val="false"/>
          <w:color w:val="000000"/>
          <w:sz w:val="28"/>
        </w:rPr>
        <w:t xml:space="preserve"> 3-тармағына сәйкес БҰЙЫРАМЫЗ:</w:t>
      </w:r>
    </w:p>
    <w:bookmarkEnd w:id="1"/>
    <w:bookmarkStart w:name="z2" w:id="2"/>
    <w:p>
      <w:pPr>
        <w:spacing w:after="0"/>
        <w:ind w:left="0"/>
        <w:jc w:val="both"/>
      </w:pPr>
      <w:r>
        <w:rPr>
          <w:rFonts w:ascii="Times New Roman"/>
          <w:b w:val="false"/>
          <w:i w:val="false"/>
          <w:color w:val="000000"/>
          <w:sz w:val="28"/>
        </w:rPr>
        <w:t xml:space="preserve">
      1. Қоса беріліп отырған "Азаматтарға арналған үкімет" мемлекеттік корпорациясы арқылы ұсынылатын салықтық өтініштердің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Мыналардың:</w:t>
      </w:r>
    </w:p>
    <w:bookmarkEnd w:id="3"/>
    <w:bookmarkStart w:name="z4" w:id="4"/>
    <w:p>
      <w:pPr>
        <w:spacing w:after="0"/>
        <w:ind w:left="0"/>
        <w:jc w:val="both"/>
      </w:pPr>
      <w:r>
        <w:rPr>
          <w:rFonts w:ascii="Times New Roman"/>
          <w:b w:val="false"/>
          <w:i w:val="false"/>
          <w:color w:val="000000"/>
          <w:sz w:val="28"/>
        </w:rPr>
        <w:t xml:space="preserve">
      1) "Азаматтарға арналған үкімет" мемлекеттік корпорациясы арқылы ұсынылатын салықтық өтініштер тізбесін бекіту туралы" Қазақстан Республикасы Қаржы министрінің 2015 жылғы 8 желтоқсандағы № 630 және Қазақстан Республикасы Инвестициялар және даму министрінің 2015 жылғы 9 желтоқсандағы № 1189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12849 болып тіркелген, 2016 жылғы 26 қаңтарында "Әділет" ақпараттық-құқықтық жүйесінде, 2016 жылғы 26 қаңтарында "Заң газеті" газетінде № 9 (2787) жарияланған);</w:t>
      </w:r>
    </w:p>
    <w:bookmarkEnd w:id="4"/>
    <w:bookmarkStart w:name="z5" w:id="5"/>
    <w:p>
      <w:pPr>
        <w:spacing w:after="0"/>
        <w:ind w:left="0"/>
        <w:jc w:val="both"/>
      </w:pPr>
      <w:r>
        <w:rPr>
          <w:rFonts w:ascii="Times New Roman"/>
          <w:b w:val="false"/>
          <w:i w:val="false"/>
          <w:color w:val="000000"/>
          <w:sz w:val="28"/>
        </w:rPr>
        <w:t xml:space="preserve">
      2) "Азаматтарға арналған үкімет" мемлекеттік корпорациясы арқылы ұсынылатын салықтық өтініштердің тізбесін бекіту туралы" Қазақстан Республикасы Инвестициялар және даму министрінің 2015 жылғы 9 желтоқсандағы № 1189 және Қазақстан Республикасы Қаржы министрінің 2015 жылғы 8 желтоқсандағы № 630 бірлескен бұйрығына өзгерістер енгізу туралы" Қазақстан Республикасы Ақпарат және даму министрінің 2017 жылғы 12 шілдедегі № 257 және Қазақстан Республикасы Қаржы министрінің 2017 жылғы 5 шілдедегі № 421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15463 болып тіркелген, 2017 жылғы 18 тамызында Қазақстан Республикасы Нормативтік құқықтық актілерінің эталондық бақылау банкінде жарияланған)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тәртіпте:</w:t>
      </w:r>
    </w:p>
    <w:bookmarkEnd w:id="6"/>
    <w:bookmarkStart w:name="z7" w:id="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9" w:id="9"/>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 қамтамасыз етсін.</w:t>
      </w:r>
    </w:p>
    <w:bookmarkEnd w:id="9"/>
    <w:bookmarkStart w:name="z10" w:id="10"/>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 (А.Н. Хатиев):</w:t>
      </w:r>
    </w:p>
    <w:bookmarkEnd w:id="10"/>
    <w:bookmarkStart w:name="z11" w:id="11"/>
    <w:p>
      <w:pPr>
        <w:spacing w:after="0"/>
        <w:ind w:left="0"/>
        <w:jc w:val="both"/>
      </w:pPr>
      <w:r>
        <w:rPr>
          <w:rFonts w:ascii="Times New Roman"/>
          <w:b w:val="false"/>
          <w:i w:val="false"/>
          <w:color w:val="000000"/>
          <w:sz w:val="28"/>
        </w:rPr>
        <w:t>
      1) осы бірлескен бұйрықтың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қоғамымен орындалуын;</w:t>
      </w:r>
    </w:p>
    <w:bookmarkEnd w:id="11"/>
    <w:bookmarkStart w:name="z12" w:id="12"/>
    <w:p>
      <w:pPr>
        <w:spacing w:after="0"/>
        <w:ind w:left="0"/>
        <w:jc w:val="both"/>
      </w:pPr>
      <w:r>
        <w:rPr>
          <w:rFonts w:ascii="Times New Roman"/>
          <w:b w:val="false"/>
          <w:i w:val="false"/>
          <w:color w:val="000000"/>
          <w:sz w:val="28"/>
        </w:rPr>
        <w:t>
      2) осы бірлескен бұйрықтың Қазақстан Республикасы Ақпарат және коммуникациялар министрлігінің интернет-ресурсында орналастырылуын қамтамасыз етсін.</w:t>
      </w:r>
    </w:p>
    <w:bookmarkEnd w:id="12"/>
    <w:bookmarkStart w:name="z13" w:id="13"/>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күнтiзбелiк он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w:t>
            </w:r>
          </w:p>
          <w:p>
            <w:pPr>
              <w:spacing w:after="20"/>
              <w:ind w:left="20"/>
              <w:jc w:val="both"/>
            </w:pPr>
            <w:r>
              <w:rPr>
                <w:rFonts w:ascii="Times New Roman"/>
                <w:b w:val="false"/>
                <w:i/>
                <w:color w:val="000000"/>
                <w:sz w:val="20"/>
              </w:rPr>
              <w:t>коммуникациялар министрі</w:t>
            </w:r>
          </w:p>
          <w:p>
            <w:pPr>
              <w:spacing w:after="20"/>
              <w:ind w:left="20"/>
              <w:jc w:val="both"/>
            </w:pPr>
            <w:r>
              <w:rPr>
                <w:rFonts w:ascii="Times New Roman"/>
                <w:b w:val="false"/>
                <w:i/>
                <w:color w:val="000000"/>
                <w:sz w:val="20"/>
              </w:rPr>
              <w:t>_____________ Д.Ә.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______________ Б.Т.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16 ақпандағы № 47 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239 бұйрығымен бекітілген</w:t>
            </w:r>
            <w:r>
              <w:br/>
            </w:r>
          </w:p>
        </w:tc>
      </w:tr>
    </w:tbl>
    <w:bookmarkStart w:name="z15" w:id="14"/>
    <w:p>
      <w:pPr>
        <w:spacing w:after="0"/>
        <w:ind w:left="0"/>
        <w:jc w:val="left"/>
      </w:pPr>
      <w:r>
        <w:rPr>
          <w:rFonts w:ascii="Times New Roman"/>
          <w:b/>
          <w:i w:val="false"/>
          <w:color w:val="000000"/>
        </w:rPr>
        <w:t xml:space="preserve"> "Азаматтарға арналған үкімет" мемлекеттік корпорациясы арқылы ұсынылатын салықтық өтініштер тізбесі</w:t>
      </w:r>
    </w:p>
    <w:bookmarkEnd w:id="14"/>
    <w:p>
      <w:pPr>
        <w:spacing w:after="0"/>
        <w:ind w:left="0"/>
        <w:jc w:val="both"/>
      </w:pPr>
      <w:r>
        <w:rPr>
          <w:rFonts w:ascii="Times New Roman"/>
          <w:b w:val="false"/>
          <w:i w:val="false"/>
          <w:color w:val="000000"/>
          <w:sz w:val="28"/>
        </w:rPr>
        <w:t>
      1. Жеке нотариусты, жеке сот орындаушысын, адвокатты, кәсіби медиаторды тіркеу есебі туралы салықтық өтініш.</w:t>
      </w:r>
    </w:p>
    <w:p>
      <w:pPr>
        <w:spacing w:after="0"/>
        <w:ind w:left="0"/>
        <w:jc w:val="both"/>
      </w:pPr>
      <w:r>
        <w:rPr>
          <w:rFonts w:ascii="Times New Roman"/>
          <w:b w:val="false"/>
          <w:i w:val="false"/>
          <w:color w:val="000000"/>
          <w:sz w:val="28"/>
        </w:rPr>
        <w:t>
      2. Салық есептілігін табыс етуді тоқтата тұру (ұзарту, қайта бастау) туралы салықтық өтініш.</w:t>
      </w:r>
    </w:p>
    <w:p>
      <w:pPr>
        <w:spacing w:after="0"/>
        <w:ind w:left="0"/>
        <w:jc w:val="both"/>
      </w:pPr>
      <w:r>
        <w:rPr>
          <w:rFonts w:ascii="Times New Roman"/>
          <w:b w:val="false"/>
          <w:i w:val="false"/>
          <w:color w:val="000000"/>
          <w:sz w:val="28"/>
        </w:rPr>
        <w:t>
      3. Салық төлеушінің (салық агентінің) салық есептілігін кері қайтарып алу туралы салықтық өтініш.</w:t>
      </w:r>
    </w:p>
    <w:p>
      <w:pPr>
        <w:spacing w:after="0"/>
        <w:ind w:left="0"/>
        <w:jc w:val="both"/>
      </w:pPr>
      <w:r>
        <w:rPr>
          <w:rFonts w:ascii="Times New Roman"/>
          <w:b w:val="false"/>
          <w:i w:val="false"/>
          <w:color w:val="000000"/>
          <w:sz w:val="28"/>
        </w:rPr>
        <w:t>
      4. Бюджетпен есеп айырысулардың жай-күйі туралы, сондай-ақ әлеуметтік төлемдер бойынша жеке шоттан үзінді көшірме алуға салықтық өтініш.</w:t>
      </w:r>
    </w:p>
    <w:p>
      <w:pPr>
        <w:spacing w:after="0"/>
        <w:ind w:left="0"/>
        <w:jc w:val="both"/>
      </w:pPr>
      <w:r>
        <w:rPr>
          <w:rFonts w:ascii="Times New Roman"/>
          <w:b w:val="false"/>
          <w:i w:val="false"/>
          <w:color w:val="000000"/>
          <w:sz w:val="28"/>
        </w:rPr>
        <w:t>
      5. Тіркеу есебіне қою туралы салықтық өтініш.</w:t>
      </w:r>
    </w:p>
    <w:p>
      <w:pPr>
        <w:spacing w:after="0"/>
        <w:ind w:left="0"/>
        <w:jc w:val="both"/>
      </w:pPr>
      <w:r>
        <w:rPr>
          <w:rFonts w:ascii="Times New Roman"/>
          <w:b w:val="false"/>
          <w:i w:val="false"/>
          <w:color w:val="000000"/>
          <w:sz w:val="28"/>
        </w:rPr>
        <w:t>
      6. Салықтарды, бюджетке төленетін төлемдерді, кедендік төлемдерді, өсімпұлдарды, пайыздар мен айыппұлдарды есепке жатқызу және (немесе) қайтару жүргізуге салықтық өтініш.</w:t>
      </w:r>
    </w:p>
    <w:p>
      <w:pPr>
        <w:spacing w:after="0"/>
        <w:ind w:left="0"/>
        <w:jc w:val="both"/>
      </w:pPr>
      <w:r>
        <w:rPr>
          <w:rFonts w:ascii="Times New Roman"/>
          <w:b w:val="false"/>
          <w:i w:val="false"/>
          <w:color w:val="000000"/>
          <w:sz w:val="28"/>
        </w:rPr>
        <w:t xml:space="preserve">
      7. Салық резиденттігін растауды алуға салықтық өтініш. </w:t>
      </w:r>
    </w:p>
    <w:p>
      <w:pPr>
        <w:spacing w:after="0"/>
        <w:ind w:left="0"/>
        <w:jc w:val="both"/>
      </w:pPr>
      <w:r>
        <w:rPr>
          <w:rFonts w:ascii="Times New Roman"/>
          <w:b w:val="false"/>
          <w:i w:val="false"/>
          <w:color w:val="000000"/>
          <w:sz w:val="28"/>
        </w:rPr>
        <w:t>
      8. Электрондық салық төлеушінің тіркеу есебі туралы салықтық өтініш.</w:t>
      </w:r>
    </w:p>
    <w:p>
      <w:pPr>
        <w:spacing w:after="0"/>
        <w:ind w:left="0"/>
        <w:jc w:val="both"/>
      </w:pPr>
      <w:r>
        <w:rPr>
          <w:rFonts w:ascii="Times New Roman"/>
          <w:b w:val="false"/>
          <w:i w:val="false"/>
          <w:color w:val="000000"/>
          <w:sz w:val="28"/>
        </w:rPr>
        <w:t>
      9. Қазақстан Республикасындағы көздерден алынған табыстардың және ұсталған (төленген) салықтардың сомалары туралы анықтаманы алуға салықтық өтініш.</w:t>
      </w:r>
    </w:p>
    <w:p>
      <w:pPr>
        <w:spacing w:after="0"/>
        <w:ind w:left="0"/>
        <w:jc w:val="both"/>
      </w:pPr>
      <w:r>
        <w:rPr>
          <w:rFonts w:ascii="Times New Roman"/>
          <w:b w:val="false"/>
          <w:i w:val="false"/>
          <w:color w:val="000000"/>
          <w:sz w:val="28"/>
        </w:rPr>
        <w:t>
      10. Салықтарды және (немесе) төлемақыларды төлеу бойынша салық міндеттемесін орындау мерзімдерін өзгерту туралы салықтық өтініш.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