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32ae" w14:textId="b833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құралдарымен өзара іс-қимыл жасау жөніндегі уәкілетті тұлға (бөлімше)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23 ақпандағы № 50 бұйрығы. Қазақстан Республикасының Әділет министрлігінде 2018 жылғы 12 наурызда № 16550 болып тіркелді. Күші жойылды - Қазақстан Республикасы Мәдениет және ақпарат министрінің 2024 жылғы 24 қыркүйектегі № 442-НҚ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24.09.2024 </w:t>
      </w:r>
      <w:r>
        <w:rPr>
          <w:rFonts w:ascii="Times New Roman"/>
          <w:b w:val="false"/>
          <w:i w:val="false"/>
          <w:color w:val="ff0000"/>
          <w:sz w:val="28"/>
        </w:rPr>
        <w:t>№ 442-НҚ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1999 жылғы 23 шілдедегі Қазақстан Республикасының Заңы </w:t>
      </w:r>
      <w:r>
        <w:rPr>
          <w:rFonts w:ascii="Times New Roman"/>
          <w:b w:val="false"/>
          <w:i w:val="false"/>
          <w:color w:val="000000"/>
          <w:sz w:val="28"/>
        </w:rPr>
        <w:t xml:space="preserve">4-3-бабының </w:t>
      </w:r>
      <w:r>
        <w:rPr>
          <w:rFonts w:ascii="Times New Roman"/>
          <w:b w:val="false"/>
          <w:i w:val="false"/>
          <w:color w:val="000000"/>
          <w:sz w:val="28"/>
        </w:rPr>
        <w:t xml:space="preserve"> 12-1)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Бұқаралық ақпарат құралдарымен өзара іс-қимыл жасау жөніндегі уәкілетті тұлға (бөлімше)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Ақпарат және коммуникациялар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50 бұйрығымен бекітілген</w:t>
            </w:r>
          </w:p>
        </w:tc>
      </w:tr>
    </w:tbl>
    <w:bookmarkStart w:name="z7" w:id="5"/>
    <w:p>
      <w:pPr>
        <w:spacing w:after="0"/>
        <w:ind w:left="0"/>
        <w:jc w:val="left"/>
      </w:pPr>
      <w:r>
        <w:rPr>
          <w:rFonts w:ascii="Times New Roman"/>
          <w:b/>
          <w:i w:val="false"/>
          <w:color w:val="000000"/>
        </w:rPr>
        <w:t xml:space="preserve"> Бұқаралық ақпарат құралдарымен өзара іс-қимыл жасау жөніндегі уәкілетті тұлға (бөлімше) туралы үлгілік ереже 1-тарау. Жалпы ережелер</w:t>
      </w:r>
    </w:p>
    <w:bookmarkEnd w:id="5"/>
    <w:bookmarkStart w:name="z8" w:id="6"/>
    <w:p>
      <w:pPr>
        <w:spacing w:after="0"/>
        <w:ind w:left="0"/>
        <w:jc w:val="both"/>
      </w:pPr>
      <w:r>
        <w:rPr>
          <w:rFonts w:ascii="Times New Roman"/>
          <w:b w:val="false"/>
          <w:i w:val="false"/>
          <w:color w:val="000000"/>
          <w:sz w:val="28"/>
        </w:rPr>
        <w:t>
      1. Осы Ереже орталық мемлекеттік және жергілікті атқарушы органдардың, ведомстволардың, сондай-ақ Қазақстан Республикасының Президентіне тікелей бағынатын және есеп беретін мемлекеттік органдардың (Қазақстан Республикасының Мемлекеттік күзет қызметін қоспағанда) бұқаралық ақпарат құралдарымен өзара іс-қимыл жасау жөніндегі уәкілетті тұлғаның (бөлімше) мақсатын, міндетін, функцияларын, құқықтары мен міндеттерін айқындайды.</w:t>
      </w:r>
    </w:p>
    <w:bookmarkEnd w:id="6"/>
    <w:bookmarkStart w:name="z9" w:id="7"/>
    <w:p>
      <w:pPr>
        <w:spacing w:after="0"/>
        <w:ind w:left="0"/>
        <w:jc w:val="both"/>
      </w:pPr>
      <w:r>
        <w:rPr>
          <w:rFonts w:ascii="Times New Roman"/>
          <w:b w:val="false"/>
          <w:i w:val="false"/>
          <w:color w:val="000000"/>
          <w:sz w:val="28"/>
        </w:rPr>
        <w:t>
      2. Бұқаралық ақпарат құралдарымен өзара іс-қимыл жасау жөніндегі уәкілетті тұлға (бөлімше) лауазымы Қазақстан Республикасының заңнамасына сәйкес бекітілген штат саны лимиттерінің шегінде құрылады.</w:t>
      </w:r>
    </w:p>
    <w:bookmarkEnd w:id="7"/>
    <w:p>
      <w:pPr>
        <w:spacing w:after="0"/>
        <w:ind w:left="0"/>
        <w:jc w:val="both"/>
      </w:pPr>
      <w:r>
        <w:rPr>
          <w:rFonts w:ascii="Times New Roman"/>
          <w:b w:val="false"/>
          <w:i w:val="false"/>
          <w:color w:val="000000"/>
          <w:sz w:val="28"/>
        </w:rPr>
        <w:t>
      Бұқаралық ақпарат құралдарымен өзара іс-қимыл жасау жөніндегі уәкілетті бөлімше немесе бөлінетін уәкілетті тұлға лауазымы қайта ұйымдастыру немесе жою жағдайларын қоспағанда, жоюға немесе мемлекеттік органның штаттық лауазымынан алып тастауға жатпайды.</w:t>
      </w:r>
    </w:p>
    <w:bookmarkStart w:name="z10" w:id="8"/>
    <w:p>
      <w:pPr>
        <w:spacing w:after="0"/>
        <w:ind w:left="0"/>
        <w:jc w:val="both"/>
      </w:pPr>
      <w:r>
        <w:rPr>
          <w:rFonts w:ascii="Times New Roman"/>
          <w:b w:val="false"/>
          <w:i w:val="false"/>
          <w:color w:val="000000"/>
          <w:sz w:val="28"/>
        </w:rPr>
        <w:t xml:space="preserve">
      3. Бұқаралық ақпарат құралдарымен өзара іс-қимыл жасау жөніндегі уәкілетті тұлға (бөлімше) өз қызметін Қазақстан Республикасының Конституциясына,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"Мемлекеттік қызмет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Ережеге сәйкес жүзеге асырады. </w:t>
      </w:r>
    </w:p>
    <w:bookmarkEnd w:id="8"/>
    <w:bookmarkStart w:name="z11" w:id="9"/>
    <w:p>
      <w:pPr>
        <w:spacing w:after="0"/>
        <w:ind w:left="0"/>
        <w:jc w:val="both"/>
      </w:pPr>
      <w:r>
        <w:rPr>
          <w:rFonts w:ascii="Times New Roman"/>
          <w:b w:val="false"/>
          <w:i w:val="false"/>
          <w:color w:val="000000"/>
          <w:sz w:val="28"/>
        </w:rPr>
        <w:t>
      4. Бұқаралық ақпарат құралдарымен өзара іс-қимыл жасау жөніндегі уәкілетті тұлға (бөлімше) тікелей мемлекеттік органның бірінші басшысына бағынады.</w:t>
      </w:r>
    </w:p>
    <w:bookmarkEnd w:id="9"/>
    <w:bookmarkStart w:name="z12" w:id="10"/>
    <w:p>
      <w:pPr>
        <w:spacing w:after="0"/>
        <w:ind w:left="0"/>
        <w:jc w:val="both"/>
      </w:pPr>
      <w:r>
        <w:rPr>
          <w:rFonts w:ascii="Times New Roman"/>
          <w:b w:val="false"/>
          <w:i w:val="false"/>
          <w:color w:val="000000"/>
          <w:sz w:val="28"/>
        </w:rPr>
        <w:t>
      5. Бұқаралық ақпарат құралдарымен өзара іс-қимыл жасау жөніндегі уәкілетті тұлға (бөлімше) қызметінің ұйымдастырушылық және материалдық-техникалық қамтамасыз етілуі Қазақстан Республикасының қолданыстағы заңнамасына сәйкес жүзеге асырылады.</w:t>
      </w:r>
    </w:p>
    <w:bookmarkEnd w:id="10"/>
    <w:bookmarkStart w:name="z13" w:id="11"/>
    <w:p>
      <w:pPr>
        <w:spacing w:after="0"/>
        <w:ind w:left="0"/>
        <w:jc w:val="left"/>
      </w:pPr>
      <w:r>
        <w:rPr>
          <w:rFonts w:ascii="Times New Roman"/>
          <w:b/>
          <w:i w:val="false"/>
          <w:color w:val="000000"/>
        </w:rPr>
        <w:t xml:space="preserve"> 2-тарау. Бұқаралық ақпарат құралдарымен өзара іс-қимыл жасау жөніндегі уәкілетті тұлғаның (бөлімше) мақсаттары, функциялары, құқықтары мен міндеттері</w:t>
      </w:r>
    </w:p>
    <w:bookmarkEnd w:id="11"/>
    <w:bookmarkStart w:name="z14" w:id="12"/>
    <w:p>
      <w:pPr>
        <w:spacing w:after="0"/>
        <w:ind w:left="0"/>
        <w:jc w:val="both"/>
      </w:pPr>
      <w:r>
        <w:rPr>
          <w:rFonts w:ascii="Times New Roman"/>
          <w:b w:val="false"/>
          <w:i w:val="false"/>
          <w:color w:val="000000"/>
          <w:sz w:val="28"/>
        </w:rPr>
        <w:t>
      6. Бұқаралық ақпарат құралдарымен өзара іс-қимыл жасау жөніндегі уәкілетті тұлғаның (бөлімшенің) мақсаты мемлекеттік органдар құзыретіне жататын мәселелер бойынша ақпаратты уақтылы және сапалы тарату болып табылады.</w:t>
      </w:r>
    </w:p>
    <w:bookmarkEnd w:id="12"/>
    <w:bookmarkStart w:name="z15" w:id="13"/>
    <w:p>
      <w:pPr>
        <w:spacing w:after="0"/>
        <w:ind w:left="0"/>
        <w:jc w:val="both"/>
      </w:pPr>
      <w:r>
        <w:rPr>
          <w:rFonts w:ascii="Times New Roman"/>
          <w:b w:val="false"/>
          <w:i w:val="false"/>
          <w:color w:val="000000"/>
          <w:sz w:val="28"/>
        </w:rPr>
        <w:t>
      7. Бұқаралық ақпарат құралдарымен өзара іс-қимыл жасау жөніндегі уәкілетті тұлғаның (бөлімшенің) міндеттері:</w:t>
      </w:r>
    </w:p>
    <w:bookmarkEnd w:id="13"/>
    <w:p>
      <w:pPr>
        <w:spacing w:after="0"/>
        <w:ind w:left="0"/>
        <w:jc w:val="both"/>
      </w:pPr>
      <w:r>
        <w:rPr>
          <w:rFonts w:ascii="Times New Roman"/>
          <w:b w:val="false"/>
          <w:i w:val="false"/>
          <w:color w:val="000000"/>
          <w:sz w:val="28"/>
        </w:rPr>
        <w:t>
      1) мемлекеттік органның оң имиджін сақтау;</w:t>
      </w:r>
    </w:p>
    <w:p>
      <w:pPr>
        <w:spacing w:after="0"/>
        <w:ind w:left="0"/>
        <w:jc w:val="both"/>
      </w:pPr>
      <w:r>
        <w:rPr>
          <w:rFonts w:ascii="Times New Roman"/>
          <w:b w:val="false"/>
          <w:i w:val="false"/>
          <w:color w:val="000000"/>
          <w:sz w:val="28"/>
        </w:rPr>
        <w:t>
      2) мемлекеттік органда бірыңғай ақпараттық саясатты қалыптастыру үшін мемлекеттік органның бөлімшелері арасында тиімді өзара іс-қимылды қамтамасыз ету болып табылады.</w:t>
      </w:r>
    </w:p>
    <w:bookmarkStart w:name="z16" w:id="14"/>
    <w:p>
      <w:pPr>
        <w:spacing w:after="0"/>
        <w:ind w:left="0"/>
        <w:jc w:val="both"/>
      </w:pPr>
      <w:r>
        <w:rPr>
          <w:rFonts w:ascii="Times New Roman"/>
          <w:b w:val="false"/>
          <w:i w:val="false"/>
          <w:color w:val="000000"/>
          <w:sz w:val="28"/>
        </w:rPr>
        <w:t>
      8. Бұқаралық ақпарат құралдарымен өзара іс-қимыл жасау жөніндегі уәкілетті тұлға (бөлімше) келесі функцияларды жүзеге асырады:</w:t>
      </w:r>
    </w:p>
    <w:bookmarkEnd w:id="14"/>
    <w:p>
      <w:pPr>
        <w:spacing w:after="0"/>
        <w:ind w:left="0"/>
        <w:jc w:val="both"/>
      </w:pPr>
      <w:r>
        <w:rPr>
          <w:rFonts w:ascii="Times New Roman"/>
          <w:b w:val="false"/>
          <w:i w:val="false"/>
          <w:color w:val="000000"/>
          <w:sz w:val="28"/>
        </w:rPr>
        <w:t xml:space="preserve">
      1) пайдаланушыларға мемлекеттік органның құзыретіне, сондай-ақ оның қызметіне жататын мәселелер бойынша анық және қажетті ақпарат беру; </w:t>
      </w:r>
    </w:p>
    <w:p>
      <w:pPr>
        <w:spacing w:after="0"/>
        <w:ind w:left="0"/>
        <w:jc w:val="both"/>
      </w:pPr>
      <w:r>
        <w:rPr>
          <w:rFonts w:ascii="Times New Roman"/>
          <w:b w:val="false"/>
          <w:i w:val="false"/>
          <w:color w:val="000000"/>
          <w:sz w:val="28"/>
        </w:rPr>
        <w:t>
      2) бұқаралық ақпарат құралдарында сұхбаттар, түсіндірмелер, жарияланымдар әзірлеуге жәрдемдесу;</w:t>
      </w:r>
    </w:p>
    <w:p>
      <w:pPr>
        <w:spacing w:after="0"/>
        <w:ind w:left="0"/>
        <w:jc w:val="both"/>
      </w:pPr>
      <w:r>
        <w:rPr>
          <w:rFonts w:ascii="Times New Roman"/>
          <w:b w:val="false"/>
          <w:i w:val="false"/>
          <w:color w:val="000000"/>
          <w:sz w:val="28"/>
        </w:rPr>
        <w:t>
      3) журналистерді және бұқаралық ақпарат құралдарының басқа да өкілдерін уақытша немесе тұрақты аккредиттеуден өткізу, сондай-ақ оларға мемлекеттік органның құзыретіне, сондай-ақ оның қызметіне жататын мәселелер бойынша ақпаратты неғұрлым толық және кеңінен тарату үшін жәрдемдесу;</w:t>
      </w:r>
    </w:p>
    <w:p>
      <w:pPr>
        <w:spacing w:after="0"/>
        <w:ind w:left="0"/>
        <w:jc w:val="both"/>
      </w:pPr>
      <w:r>
        <w:rPr>
          <w:rFonts w:ascii="Times New Roman"/>
          <w:b w:val="false"/>
          <w:i w:val="false"/>
          <w:color w:val="000000"/>
          <w:sz w:val="28"/>
        </w:rPr>
        <w:t>
      4) лауазымды адамдардың бұқаралық ақпарат құралдарының өкілдерімен баспасөз конференцияларын, брифингтерін, сұхбаттары мен кездесулерін ұйымдастыру;</w:t>
      </w:r>
    </w:p>
    <w:p>
      <w:pPr>
        <w:spacing w:after="0"/>
        <w:ind w:left="0"/>
        <w:jc w:val="both"/>
      </w:pPr>
      <w:r>
        <w:rPr>
          <w:rFonts w:ascii="Times New Roman"/>
          <w:b w:val="false"/>
          <w:i w:val="false"/>
          <w:color w:val="000000"/>
          <w:sz w:val="28"/>
        </w:rPr>
        <w:t xml:space="preserve">
      5) интернет-ресурстың қызметін техникалық қамтамасыз ету, оны кешенді реконструкциялау, дизайнын жетілдіру, жаңғырту және жаңа технологияларды енгізу мәселелері бойынша ұсыныстарды әзірлеу және енгізу; </w:t>
      </w:r>
    </w:p>
    <w:p>
      <w:pPr>
        <w:spacing w:after="0"/>
        <w:ind w:left="0"/>
        <w:jc w:val="both"/>
      </w:pPr>
      <w:r>
        <w:rPr>
          <w:rFonts w:ascii="Times New Roman"/>
          <w:b w:val="false"/>
          <w:i w:val="false"/>
          <w:color w:val="000000"/>
          <w:sz w:val="28"/>
        </w:rPr>
        <w:t>
      6) ақпараттарды пайдаланушылардан келіп түсетін сауалдарға уақтылы жауаптар дайындау;</w:t>
      </w:r>
    </w:p>
    <w:p>
      <w:pPr>
        <w:spacing w:after="0"/>
        <w:ind w:left="0"/>
        <w:jc w:val="both"/>
      </w:pPr>
      <w:r>
        <w:rPr>
          <w:rFonts w:ascii="Times New Roman"/>
          <w:b w:val="false"/>
          <w:i w:val="false"/>
          <w:color w:val="000000"/>
          <w:sz w:val="28"/>
        </w:rPr>
        <w:t>
      7) мемлекеттік органның және (немесе) оның бірінші басшысының интернет-ресурсында ақпарат орналастыру;</w:t>
      </w:r>
    </w:p>
    <w:p>
      <w:pPr>
        <w:spacing w:after="0"/>
        <w:ind w:left="0"/>
        <w:jc w:val="both"/>
      </w:pPr>
      <w:r>
        <w:rPr>
          <w:rFonts w:ascii="Times New Roman"/>
          <w:b w:val="false"/>
          <w:i w:val="false"/>
          <w:color w:val="000000"/>
          <w:sz w:val="28"/>
        </w:rPr>
        <w:t>
      8) таратылуына Қазақстан Республикасының заңдарында немесе заңды күшіне енген сот актілерінде тыйым салынған немесе өзге де түрде шектеу қойылған ақпаратты қоспағанда, мемлекеттік органның құзыретіне, сондай-ақ оның қызметіне жататын мәселелер бойынша ақпаратты барынша ашуға ықпал ететін өзге де функциялар болып табылады.</w:t>
      </w:r>
    </w:p>
    <w:bookmarkStart w:name="z17" w:id="15"/>
    <w:p>
      <w:pPr>
        <w:spacing w:after="0"/>
        <w:ind w:left="0"/>
        <w:jc w:val="both"/>
      </w:pPr>
      <w:r>
        <w:rPr>
          <w:rFonts w:ascii="Times New Roman"/>
          <w:b w:val="false"/>
          <w:i w:val="false"/>
          <w:color w:val="000000"/>
          <w:sz w:val="28"/>
        </w:rPr>
        <w:t>
      9. Бұқаралық ақпарат құралдарымен өзара іс-қимыл жасау жөніндегі уәкілетті тұлға (бөлімше):</w:t>
      </w:r>
    </w:p>
    <w:bookmarkEnd w:id="15"/>
    <w:p>
      <w:pPr>
        <w:spacing w:after="0"/>
        <w:ind w:left="0"/>
        <w:jc w:val="both"/>
      </w:pPr>
      <w:r>
        <w:rPr>
          <w:rFonts w:ascii="Times New Roman"/>
          <w:b w:val="false"/>
          <w:i w:val="false"/>
          <w:color w:val="000000"/>
          <w:sz w:val="28"/>
        </w:rPr>
        <w:t>
      1) пайдаланушылардан келіп түскен сауалдарға жауап беру және мемлекеттік органның және (немесе) оның бірінші басшысының интернет-ресурсына ақпаратты орналастыру үшін қажетті ақпаратты құрылымдық бөлімшелерден сұратуға;</w:t>
      </w:r>
    </w:p>
    <w:p>
      <w:pPr>
        <w:spacing w:after="0"/>
        <w:ind w:left="0"/>
        <w:jc w:val="both"/>
      </w:pPr>
      <w:r>
        <w:rPr>
          <w:rFonts w:ascii="Times New Roman"/>
          <w:b w:val="false"/>
          <w:i w:val="false"/>
          <w:color w:val="000000"/>
          <w:sz w:val="28"/>
        </w:rPr>
        <w:t>
      2) интернет-ресурстың қызметін техникалық қамтамасыз ету, оны кешенді реконструкциялау, дизайнын жетілдіру, жаңғырту және жаңа технологияларды енгізу мәселелерін шешу мақсатында ақпараттандыру саласындағы сарапшыларды тартуға;</w:t>
      </w:r>
    </w:p>
    <w:p>
      <w:pPr>
        <w:spacing w:after="0"/>
        <w:ind w:left="0"/>
        <w:jc w:val="both"/>
      </w:pPr>
      <w:r>
        <w:rPr>
          <w:rFonts w:ascii="Times New Roman"/>
          <w:b w:val="false"/>
          <w:i w:val="false"/>
          <w:color w:val="000000"/>
          <w:sz w:val="28"/>
        </w:rPr>
        <w:t>
      3) бұқаралық ақпарат құралдары саласындағы уәкілетті органның бұқаралық ақпарат құралдарымен өзара іс-қимыл жасау жөніндегі уәкілетті тұлғағасынан (бөлімшеден) консультативтік қызметтер алуға;</w:t>
      </w:r>
    </w:p>
    <w:p>
      <w:pPr>
        <w:spacing w:after="0"/>
        <w:ind w:left="0"/>
        <w:jc w:val="both"/>
      </w:pPr>
      <w:r>
        <w:rPr>
          <w:rFonts w:ascii="Times New Roman"/>
          <w:b w:val="false"/>
          <w:i w:val="false"/>
          <w:color w:val="000000"/>
          <w:sz w:val="28"/>
        </w:rPr>
        <w:t>
      4) Қазақстан Республикасының заңнамасында айқындалған тәртіппен біліктілікті арттыру курстарынан өтуге;</w:t>
      </w:r>
    </w:p>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құқықтарға құқылы.</w:t>
      </w:r>
    </w:p>
    <w:bookmarkStart w:name="z18" w:id="16"/>
    <w:p>
      <w:pPr>
        <w:spacing w:after="0"/>
        <w:ind w:left="0"/>
        <w:jc w:val="both"/>
      </w:pPr>
      <w:r>
        <w:rPr>
          <w:rFonts w:ascii="Times New Roman"/>
          <w:b w:val="false"/>
          <w:i w:val="false"/>
          <w:color w:val="000000"/>
          <w:sz w:val="28"/>
        </w:rPr>
        <w:t>
      10. Бұқаралық ақпарат құралдарымен өзара іс-қимыл жасау жөніндегі уәкілетті тұлға (бөлімше):</w:t>
      </w:r>
    </w:p>
    <w:bookmarkEnd w:id="16"/>
    <w:p>
      <w:pPr>
        <w:spacing w:after="0"/>
        <w:ind w:left="0"/>
        <w:jc w:val="both"/>
      </w:pPr>
      <w:r>
        <w:rPr>
          <w:rFonts w:ascii="Times New Roman"/>
          <w:b w:val="false"/>
          <w:i w:val="false"/>
          <w:color w:val="000000"/>
          <w:sz w:val="28"/>
        </w:rPr>
        <w:t>
      1) бұқаралық ақпарат құралдары саласындағы уәкілетті органмен Заңның 4-3-бабы 12-2) тармақшасына сәйкес бекітілетін бұқаралық ақпарат құралдарымен өзара іс-қимыл жасау жөніндегі уәкілетті тұлғаның (бөлімшенің) уәкілетті органмен өзара іс-қимыл жасау қағидаларына сәйкес өзара іс-қимыл жасауға;</w:t>
      </w:r>
    </w:p>
    <w:p>
      <w:pPr>
        <w:spacing w:after="0"/>
        <w:ind w:left="0"/>
        <w:jc w:val="both"/>
      </w:pPr>
      <w:r>
        <w:rPr>
          <w:rFonts w:ascii="Times New Roman"/>
          <w:b w:val="false"/>
          <w:i w:val="false"/>
          <w:color w:val="000000"/>
          <w:sz w:val="28"/>
        </w:rPr>
        <w:t>
      2) ақпаратты пайдаланушылардан келіп түскен сауалдарға уақтылы жауап беруге;</w:t>
      </w:r>
    </w:p>
    <w:p>
      <w:pPr>
        <w:spacing w:after="0"/>
        <w:ind w:left="0"/>
        <w:jc w:val="both"/>
      </w:pPr>
      <w:r>
        <w:rPr>
          <w:rFonts w:ascii="Times New Roman"/>
          <w:b w:val="false"/>
          <w:i w:val="false"/>
          <w:color w:val="000000"/>
          <w:sz w:val="28"/>
        </w:rPr>
        <w:t>
      3) мемлекеттік органның және (немесе) оның бірінші басшысының интернет-ресурсына ақпаратты уақтылы өзектендіруге;</w:t>
      </w:r>
    </w:p>
    <w:p>
      <w:pPr>
        <w:spacing w:after="0"/>
        <w:ind w:left="0"/>
        <w:jc w:val="both"/>
      </w:pPr>
      <w:r>
        <w:rPr>
          <w:rFonts w:ascii="Times New Roman"/>
          <w:b w:val="false"/>
          <w:i w:val="false"/>
          <w:color w:val="000000"/>
          <w:sz w:val="28"/>
        </w:rPr>
        <w:t>
      4) медиакеңістікте қоғамның теріс пікіріне әкелетін ақпарат анықталған жағдайда мемлекеттік органның бірінші басшысын уақтында хабардар етуге;</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сақтауға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