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d937" w14:textId="43fd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11 қаңтардағы № 1 қаулысы. Қазақстан Республикасының Әділет министрлігінде 2018 жылғы 13 наурызда № 16562 болып тіркелді. Күші жойылды - Қазақстан Республикасы Ұлттық Банкі Басқармасының 2020 жылғы 18 мамырдағы № 71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18.05.2020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11534 тіркелген, 2015 жылғы 15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40) тармақша алып тасталсын;</w:t>
      </w:r>
    </w:p>
    <w:bookmarkEnd w:id="2"/>
    <w:bookmarkStart w:name="z5" w:id="3"/>
    <w:p>
      <w:pPr>
        <w:spacing w:after="0"/>
        <w:ind w:left="0"/>
        <w:jc w:val="both"/>
      </w:pPr>
      <w:r>
        <w:rPr>
          <w:rFonts w:ascii="Times New Roman"/>
          <w:b w:val="false"/>
          <w:i w:val="false"/>
          <w:color w:val="000000"/>
          <w:sz w:val="28"/>
        </w:rPr>
        <w:t>
      45) тармақша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"45) осы қаулының </w:t>
      </w:r>
      <w:r>
        <w:rPr>
          <w:rFonts w:ascii="Times New Roman"/>
          <w:b w:val="false"/>
          <w:i w:val="false"/>
          <w:color w:val="000000"/>
          <w:sz w:val="28"/>
        </w:rPr>
        <w:t>45-қосымшасына</w:t>
      </w:r>
      <w:r>
        <w:rPr>
          <w:rFonts w:ascii="Times New Roman"/>
          <w:b w:val="false"/>
          <w:i w:val="false"/>
          <w:color w:val="000000"/>
          <w:sz w:val="28"/>
        </w:rPr>
        <w:t xml:space="preserve"> сәйкес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 мемлекеттік көрсетілетін қызмет стандарты;";</w:t>
      </w:r>
    </w:p>
    <w:bookmarkEnd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45-қосымшасына</w:t>
      </w:r>
      <w:r>
        <w:rPr>
          <w:rFonts w:ascii="Times New Roman"/>
          <w:b w:val="false"/>
          <w:i w:val="false"/>
          <w:color w:val="000000"/>
          <w:sz w:val="28"/>
        </w:rPr>
        <w:t xml:space="preserve"> сәйкес бекітілген "Сақтандыру (қайта сақтандыру) ұйымының және (немесе) сақтандыру холдингінің еншілес ұйым құруына немесе иеленуіне рұқсат беру" мемлекеттік көрсетілетін қызмет стандарты осы қаулыға қосымшаға сәйкес редакцияда жазылсын. </w:t>
      </w:r>
    </w:p>
    <w:bookmarkStart w:name="z7" w:id="5"/>
    <w:p>
      <w:pPr>
        <w:spacing w:after="0"/>
        <w:ind w:left="0"/>
        <w:jc w:val="both"/>
      </w:pPr>
      <w:r>
        <w:rPr>
          <w:rFonts w:ascii="Times New Roman"/>
          <w:b w:val="false"/>
          <w:i w:val="false"/>
          <w:color w:val="000000"/>
          <w:sz w:val="28"/>
        </w:rPr>
        <w:t>
      2. Ұйымдастыру жұмысы және бақылау басқармасы (Итимгенов А.А.)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7"/>
    <w:bookmarkStart w:name="z10" w:id="8"/>
    <w:p>
      <w:pPr>
        <w:spacing w:after="0"/>
        <w:ind w:left="0"/>
        <w:jc w:val="both"/>
      </w:pPr>
      <w:r>
        <w:rPr>
          <w:rFonts w:ascii="Times New Roman"/>
          <w:b w:val="false"/>
          <w:i w:val="false"/>
          <w:color w:val="000000"/>
          <w:sz w:val="28"/>
        </w:rPr>
        <w:t>
      3) осы қаулы ресми жарияланғаннан кейін Қазақстан Республикасы Ұлттық Банкінің ресми интернет-ресурсына орналастыруды;</w:t>
      </w:r>
    </w:p>
    <w:bookmarkEnd w:id="8"/>
    <w:bookmarkStart w:name="z11" w:id="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3" w:id="11"/>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11"/>
    <w:bookmarkStart w:name="z14"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11 қаңтардағы</w:t>
            </w:r>
            <w:r>
              <w:br/>
            </w:r>
            <w:r>
              <w:rPr>
                <w:rFonts w:ascii="Times New Roman"/>
                <w:b w:val="false"/>
                <w:i w:val="false"/>
                <w:color w:val="000000"/>
                <w:sz w:val="20"/>
              </w:rPr>
              <w:t>№ 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45-қосымша</w:t>
            </w:r>
          </w:p>
        </w:tc>
      </w:tr>
    </w:tbl>
    <w:bookmarkStart w:name="z17" w:id="13"/>
    <w:p>
      <w:pPr>
        <w:spacing w:after="0"/>
        <w:ind w:left="0"/>
        <w:jc w:val="left"/>
      </w:pPr>
      <w:r>
        <w:rPr>
          <w:rFonts w:ascii="Times New Roman"/>
          <w:b/>
          <w:i w:val="false"/>
          <w:color w:val="000000"/>
        </w:rPr>
        <w:t xml:space="preserve">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 мемлекеттік көрсетілетін қызмет стандарты 1-тарау. Жалпы ережелер</w:t>
      </w:r>
    </w:p>
    <w:bookmarkEnd w:id="13"/>
    <w:bookmarkStart w:name="z18" w:id="14"/>
    <w:p>
      <w:pPr>
        <w:spacing w:after="0"/>
        <w:ind w:left="0"/>
        <w:jc w:val="both"/>
      </w:pPr>
      <w:r>
        <w:rPr>
          <w:rFonts w:ascii="Times New Roman"/>
          <w:b w:val="false"/>
          <w:i w:val="false"/>
          <w:color w:val="000000"/>
          <w:sz w:val="28"/>
        </w:rPr>
        <w:t>
      1.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 мемлекеттік көрсетілетін қызметі (бұдан әрі – мемлекеттік көрсетілетін қызмет).</w:t>
      </w:r>
    </w:p>
    <w:bookmarkEnd w:id="14"/>
    <w:bookmarkStart w:name="z19" w:id="1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15"/>
    <w:bookmarkStart w:name="z20" w:id="16"/>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заңды тұлғаларға (бұдан әрі – көрсетілетін қызметті алушы) көрсетеді.</w:t>
      </w:r>
    </w:p>
    <w:bookmarkEnd w:id="16"/>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Start w:name="z21" w:id="17"/>
    <w:p>
      <w:pPr>
        <w:spacing w:after="0"/>
        <w:ind w:left="0"/>
        <w:jc w:val="both"/>
      </w:pPr>
      <w:r>
        <w:rPr>
          <w:rFonts w:ascii="Times New Roman"/>
          <w:b w:val="false"/>
          <w:i w:val="false"/>
          <w:color w:val="000000"/>
          <w:sz w:val="28"/>
        </w:rPr>
        <w:t>
      1) көрсетілетін қызметті берушінің кеңсесі;</w:t>
      </w:r>
    </w:p>
    <w:bookmarkEnd w:id="17"/>
    <w:bookmarkStart w:name="z22" w:id="18"/>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8"/>
    <w:bookmarkStart w:name="z23" w:id="19"/>
    <w:p>
      <w:pPr>
        <w:spacing w:after="0"/>
        <w:ind w:left="0"/>
        <w:jc w:val="left"/>
      </w:pPr>
      <w:r>
        <w:rPr>
          <w:rFonts w:ascii="Times New Roman"/>
          <w:b/>
          <w:i w:val="false"/>
          <w:color w:val="000000"/>
        </w:rPr>
        <w:t xml:space="preserve"> 2-тарау. Мемлекеттік қызмет көрсетудің тәртібі</w:t>
      </w:r>
    </w:p>
    <w:bookmarkEnd w:id="19"/>
    <w:bookmarkStart w:name="z24" w:id="20"/>
    <w:p>
      <w:pPr>
        <w:spacing w:after="0"/>
        <w:ind w:left="0"/>
        <w:jc w:val="both"/>
      </w:pPr>
      <w:r>
        <w:rPr>
          <w:rFonts w:ascii="Times New Roman"/>
          <w:b w:val="false"/>
          <w:i w:val="false"/>
          <w:color w:val="000000"/>
          <w:sz w:val="28"/>
        </w:rPr>
        <w:t>
      4. Мемлекеттік қызмет көрсетудің мерзімдері:</w:t>
      </w:r>
    </w:p>
    <w:bookmarkEnd w:id="20"/>
    <w:bookmarkStart w:name="z25" w:id="21"/>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3 (үш) ай ішінде;</w:t>
      </w:r>
    </w:p>
    <w:bookmarkEnd w:id="21"/>
    <w:bookmarkStart w:name="z26" w:id="22"/>
    <w:p>
      <w:pPr>
        <w:spacing w:after="0"/>
        <w:ind w:left="0"/>
        <w:jc w:val="both"/>
      </w:pPr>
      <w:r>
        <w:rPr>
          <w:rFonts w:ascii="Times New Roman"/>
          <w:b w:val="false"/>
          <w:i w:val="false"/>
          <w:color w:val="000000"/>
          <w:sz w:val="28"/>
        </w:rPr>
        <w:t>
      2) көрсетілетін қызметті алушыға қызмет көрсетудің рұқсат етілген ең ұзақ уақыты – 15 (он бес) минут.</w:t>
      </w:r>
    </w:p>
    <w:bookmarkEnd w:id="22"/>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күнтізбелік 15 (он бес)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күнтізбелік 15 (он бес) күн ішінде өтінішті одан әрі қараудан жазбаша дәлелді бас тартуды береді.</w:t>
      </w:r>
    </w:p>
    <w:bookmarkStart w:name="z27" w:id="23"/>
    <w:p>
      <w:pPr>
        <w:spacing w:after="0"/>
        <w:ind w:left="0"/>
        <w:jc w:val="both"/>
      </w:pPr>
      <w:r>
        <w:rPr>
          <w:rFonts w:ascii="Times New Roman"/>
          <w:b w:val="false"/>
          <w:i w:val="false"/>
          <w:color w:val="000000"/>
          <w:sz w:val="28"/>
        </w:rPr>
        <w:t>
      5. Мемлекеттік қызмет көрсетудің нысаны: электрондық (ішінара автоматтандырылған) және қағаз түрінде.</w:t>
      </w:r>
    </w:p>
    <w:bookmarkEnd w:id="23"/>
    <w:bookmarkStart w:name="z28" w:id="24"/>
    <w:p>
      <w:pPr>
        <w:spacing w:after="0"/>
        <w:ind w:left="0"/>
        <w:jc w:val="both"/>
      </w:pPr>
      <w:r>
        <w:rPr>
          <w:rFonts w:ascii="Times New Roman"/>
          <w:b w:val="false"/>
          <w:i w:val="false"/>
          <w:color w:val="000000"/>
          <w:sz w:val="28"/>
        </w:rPr>
        <w:t>
      6. Мемлекеттік қызмет көрсетудің нәтижесі – көрсетілетін қызметті алушының атына сақтандыру (қайта сақтандыру) ұйымының және (немесе) сақтандыру холдингінің еншiлес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(бұдан әрі – рұқсат) беру туралы хат не көрсетілетін қызметті берушінің Басқармасы қаулысының көшірмесімен қоса осы мемлекеттік көрсетілетін қызмет стандартының 12-тармағында көзделген негіздер бойынша мемлекеттік қызмет көрсетуден бас тарту туралы дәлелді жауап.</w:t>
      </w:r>
    </w:p>
    <w:bookmarkEnd w:id="24"/>
    <w:p>
      <w:pPr>
        <w:spacing w:after="0"/>
        <w:ind w:left="0"/>
        <w:jc w:val="both"/>
      </w:pPr>
      <w:r>
        <w:rPr>
          <w:rFonts w:ascii="Times New Roman"/>
          <w:b w:val="false"/>
          <w:i w:val="false"/>
          <w:color w:val="000000"/>
          <w:sz w:val="28"/>
        </w:rPr>
        <w:t>
      Мемлекеттік қызмет көрсетудің нәтижесін ұсыну нысаны: электрондық. Көрсетілетін қызметті алушы мемлекеттік көрсетілетін қызметті қағаз жеткізгіште алуға өтініш жасаған жағдайда нәтиже электрондық нысанда ресімделеді, қағазға басылады және көрсетілетін қызметті беруші басшысының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29" w:id="25"/>
    <w:p>
      <w:pPr>
        <w:spacing w:after="0"/>
        <w:ind w:left="0"/>
        <w:jc w:val="both"/>
      </w:pPr>
      <w:r>
        <w:rPr>
          <w:rFonts w:ascii="Times New Roman"/>
          <w:b w:val="false"/>
          <w:i w:val="false"/>
          <w:color w:val="000000"/>
          <w:sz w:val="28"/>
        </w:rPr>
        <w:t>
      7. Мемлекеттік қызмет ақысыз негізде көрсетіледі.</w:t>
      </w:r>
    </w:p>
    <w:bookmarkEnd w:id="25"/>
    <w:bookmarkStart w:name="z30" w:id="26"/>
    <w:p>
      <w:pPr>
        <w:spacing w:after="0"/>
        <w:ind w:left="0"/>
        <w:jc w:val="both"/>
      </w:pPr>
      <w:r>
        <w:rPr>
          <w:rFonts w:ascii="Times New Roman"/>
          <w:b w:val="false"/>
          <w:i w:val="false"/>
          <w:color w:val="000000"/>
          <w:sz w:val="28"/>
        </w:rPr>
        <w:t>
      8. Жұмыс кестесі:</w:t>
      </w:r>
    </w:p>
    <w:bookmarkEnd w:id="26"/>
    <w:bookmarkStart w:name="z31" w:id="27"/>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27"/>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сағат 13.00-ден 14.30-ға дейінгі түскі үзіліспен сағат 9.00-ден 17.30-ге дейін;</w:t>
      </w:r>
    </w:p>
    <w:bookmarkStart w:name="z32" w:id="28"/>
    <w:p>
      <w:pPr>
        <w:spacing w:after="0"/>
        <w:ind w:left="0"/>
        <w:jc w:val="both"/>
      </w:pPr>
      <w:r>
        <w:rPr>
          <w:rFonts w:ascii="Times New Roman"/>
          <w:b w:val="false"/>
          <w:i w:val="false"/>
          <w:color w:val="000000"/>
          <w:sz w:val="28"/>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bookmarkEnd w:id="28"/>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33" w:id="29"/>
    <w:p>
      <w:pPr>
        <w:spacing w:after="0"/>
        <w:ind w:left="0"/>
        <w:jc w:val="both"/>
      </w:pPr>
      <w:r>
        <w:rPr>
          <w:rFonts w:ascii="Times New Roman"/>
          <w:b w:val="false"/>
          <w:i w:val="false"/>
          <w:color w:val="000000"/>
          <w:sz w:val="28"/>
        </w:rPr>
        <w:t>
      9. Көрсетілетін қызметті алушының еншілес ұйым құруына немесе иеленуінее рұқсат алу үшін көрсетілетін қызметті алушы көрсетілетін қызметті берушіге өтініш берген кезде мемлекеттік қызмет көрсету үшін қажетті құжаттар тізбесі:</w:t>
      </w:r>
    </w:p>
    <w:bookmarkEnd w:id="29"/>
    <w:bookmarkStart w:name="z34" w:id="30"/>
    <w:p>
      <w:pPr>
        <w:spacing w:after="0"/>
        <w:ind w:left="0"/>
        <w:jc w:val="both"/>
      </w:pPr>
      <w:r>
        <w:rPr>
          <w:rFonts w:ascii="Times New Roman"/>
          <w:b w:val="false"/>
          <w:i w:val="false"/>
          <w:color w:val="000000"/>
          <w:sz w:val="28"/>
        </w:rPr>
        <w:t>
      1) ақпараттық жүйелердегі, заңмен қорғалатын құпияны құрайтын мәліметтерді пайдалануға келісім берілген, еркін нысанда жасалған өтініш;</w:t>
      </w:r>
    </w:p>
    <w:bookmarkEnd w:id="30"/>
    <w:bookmarkStart w:name="z35" w:id="31"/>
    <w:p>
      <w:pPr>
        <w:spacing w:after="0"/>
        <w:ind w:left="0"/>
        <w:jc w:val="both"/>
      </w:pPr>
      <w:r>
        <w:rPr>
          <w:rFonts w:ascii="Times New Roman"/>
          <w:b w:val="false"/>
          <w:i w:val="false"/>
          <w:color w:val="000000"/>
          <w:sz w:val="28"/>
        </w:rPr>
        <w:t>
      2) еншілес ұйымды құрған жағдайда оның жарғысы (болған кезде) және құрылтай шарты немесе құру туралы шешім, оны иеленген жағдайда – еншілес ұйымның жарғысы (болған кезде);</w:t>
      </w:r>
    </w:p>
    <w:bookmarkEnd w:id="31"/>
    <w:bookmarkStart w:name="z36" w:id="32"/>
    <w:p>
      <w:pPr>
        <w:spacing w:after="0"/>
        <w:ind w:left="0"/>
        <w:jc w:val="both"/>
      </w:pPr>
      <w:r>
        <w:rPr>
          <w:rFonts w:ascii="Times New Roman"/>
          <w:b w:val="false"/>
          <w:i w:val="false"/>
          <w:color w:val="000000"/>
          <w:sz w:val="28"/>
        </w:rPr>
        <w:t>
      3) сақтандыру (қайта сақтандыру) ұйымы және (немесе) сақтандыру холдингі органының еншілес ұйымды құру немесе иелену туралы шешімі;</w:t>
      </w:r>
    </w:p>
    <w:bookmarkEnd w:id="32"/>
    <w:bookmarkStart w:name="z37" w:id="33"/>
    <w:p>
      <w:pPr>
        <w:spacing w:after="0"/>
        <w:ind w:left="0"/>
        <w:jc w:val="both"/>
      </w:pPr>
      <w:r>
        <w:rPr>
          <w:rFonts w:ascii="Times New Roman"/>
          <w:b w:val="false"/>
          <w:i w:val="false"/>
          <w:color w:val="000000"/>
          <w:sz w:val="28"/>
        </w:rPr>
        <w:t>
      4) осы мемлекеттік көрсетілетін қызмет стандартының 1-қосымшасына сәйкес нысан бойынша еншілес ұйымның басшы қызметкерлері (немесе басшы қызметкерлер лауазымына тағайындауға немесе сайлауға ұсынылатын кандидаттар) туралы ақпарат;</w:t>
      </w:r>
    </w:p>
    <w:bookmarkEnd w:id="33"/>
    <w:bookmarkStart w:name="z38" w:id="34"/>
    <w:p>
      <w:pPr>
        <w:spacing w:after="0"/>
        <w:ind w:left="0"/>
        <w:jc w:val="both"/>
      </w:pPr>
      <w:r>
        <w:rPr>
          <w:rFonts w:ascii="Times New Roman"/>
          <w:b w:val="false"/>
          <w:i w:val="false"/>
          <w:color w:val="000000"/>
          <w:sz w:val="28"/>
        </w:rPr>
        <w:t>
      5) еншілес ұйымның ұйымдық құрылымы және үлестес тұлғалары туралы мәліметтер.</w:t>
      </w:r>
    </w:p>
    <w:bookmarkEnd w:id="34"/>
    <w:p>
      <w:pPr>
        <w:spacing w:after="0"/>
        <w:ind w:left="0"/>
        <w:jc w:val="both"/>
      </w:pPr>
      <w:r>
        <w:rPr>
          <w:rFonts w:ascii="Times New Roman"/>
          <w:b w:val="false"/>
          <w:i w:val="false"/>
          <w:color w:val="000000"/>
          <w:sz w:val="28"/>
        </w:rPr>
        <w:t>
      Сақтандыру (қайта сақтандыру) ұйымында сақтандыру холдингі болмаған жағдайда:</w:t>
      </w:r>
    </w:p>
    <w:p>
      <w:pPr>
        <w:spacing w:after="0"/>
        <w:ind w:left="0"/>
        <w:jc w:val="both"/>
      </w:pPr>
      <w:r>
        <w:rPr>
          <w:rFonts w:ascii="Times New Roman"/>
          <w:b w:val="false"/>
          <w:i w:val="false"/>
          <w:color w:val="000000"/>
          <w:sz w:val="28"/>
        </w:rPr>
        <w:t>
      ұйымдардың қызметі осы ұйымдар қауымдастығының меморандумы немесе ережелері талаптарына сәйкес біріктірілген негізде басқарумен;</w:t>
      </w:r>
    </w:p>
    <w:p>
      <w:pPr>
        <w:spacing w:after="0"/>
        <w:ind w:left="0"/>
        <w:jc w:val="both"/>
      </w:pPr>
      <w:r>
        <w:rPr>
          <w:rFonts w:ascii="Times New Roman"/>
          <w:b w:val="false"/>
          <w:i w:val="false"/>
          <w:color w:val="000000"/>
          <w:sz w:val="28"/>
        </w:rPr>
        <w:t>
      егер аталған ұйымдардың атқарушы органының, басқару органының (акционерлік қоғамдар үшін), қадағалау кеңесі (жауапкершілігі шектеулі серіктестіктер үшін) құрамының үштен бір бөлігінен астамын сол бір тұлғалар білдірсе, еншілес ұйыммен байланысты ұйымдар туралы ақпарат қосымша беріледі;</w:t>
      </w:r>
    </w:p>
    <w:bookmarkStart w:name="z39" w:id="35"/>
    <w:p>
      <w:pPr>
        <w:spacing w:after="0"/>
        <w:ind w:left="0"/>
        <w:jc w:val="both"/>
      </w:pPr>
      <w:r>
        <w:rPr>
          <w:rFonts w:ascii="Times New Roman"/>
          <w:b w:val="false"/>
          <w:i w:val="false"/>
          <w:color w:val="000000"/>
          <w:sz w:val="28"/>
        </w:rPr>
        <w:t>
      6) бизнес-жоспарды ұсына отырып, еншілес ұйым қызметінің түрі немесе түрлері туралы ақпарат;</w:t>
      </w:r>
    </w:p>
    <w:bookmarkEnd w:id="35"/>
    <w:bookmarkStart w:name="z40" w:id="36"/>
    <w:p>
      <w:pPr>
        <w:spacing w:after="0"/>
        <w:ind w:left="0"/>
        <w:jc w:val="both"/>
      </w:pPr>
      <w:r>
        <w:rPr>
          <w:rFonts w:ascii="Times New Roman"/>
          <w:b w:val="false"/>
          <w:i w:val="false"/>
          <w:color w:val="000000"/>
          <w:sz w:val="28"/>
        </w:rPr>
        <w:t>
      7) Қазақстан Республикасының резиденті емес сақтандыру тобы қатысушыларының орналасқан елдерінің заңнамасы Қазақстан Республикасының заңнамалық актілерінде көзделген талаптарды олардың және сақтандыру тобының орындауына мүмкіндік бермеуіне байланысты еншілес ұйымның орналасқан елінің заңнамасын талдау негізінде сақтандыру тобына шоғырландырылған қадағалауды жүргізу мүмкіндігінің болмауын болжайтын жағдайлардың жоқ екені туралы ақпарат;</w:t>
      </w:r>
    </w:p>
    <w:bookmarkEnd w:id="36"/>
    <w:bookmarkStart w:name="z41" w:id="37"/>
    <w:p>
      <w:pPr>
        <w:spacing w:after="0"/>
        <w:ind w:left="0"/>
        <w:jc w:val="both"/>
      </w:pPr>
      <w:r>
        <w:rPr>
          <w:rFonts w:ascii="Times New Roman"/>
          <w:b w:val="false"/>
          <w:i w:val="false"/>
          <w:color w:val="000000"/>
          <w:sz w:val="28"/>
        </w:rPr>
        <w:t>
      8) құрылатын еншілес ұйымның жарғылық капиталында сақтандыру (қайта сақтандыру) ұйымының және (немесе) сақтандыру холдингінің қатысу үлесі мен сомасы туралы, сондай-ақ олар иеленетін акциялардың саны мен акциялардың (жарғылық капиталдағы қатысу үлестерінің) алдын ала төлемінің мөлшері туралы ақпарат;</w:t>
      </w:r>
    </w:p>
    <w:bookmarkEnd w:id="37"/>
    <w:bookmarkStart w:name="z42" w:id="38"/>
    <w:p>
      <w:pPr>
        <w:spacing w:after="0"/>
        <w:ind w:left="0"/>
        <w:jc w:val="both"/>
      </w:pPr>
      <w:r>
        <w:rPr>
          <w:rFonts w:ascii="Times New Roman"/>
          <w:b w:val="false"/>
          <w:i w:val="false"/>
          <w:color w:val="000000"/>
          <w:sz w:val="28"/>
        </w:rPr>
        <w:t>
      9) аудиторлық ұйымның есебі және иеленетін еншілес ұйымның аудиторлық ұйым растаған қаржылық есептілігі;</w:t>
      </w:r>
    </w:p>
    <w:bookmarkEnd w:id="38"/>
    <w:bookmarkStart w:name="z43" w:id="39"/>
    <w:p>
      <w:pPr>
        <w:spacing w:after="0"/>
        <w:ind w:left="0"/>
        <w:jc w:val="both"/>
      </w:pPr>
      <w:r>
        <w:rPr>
          <w:rFonts w:ascii="Times New Roman"/>
          <w:b w:val="false"/>
          <w:i w:val="false"/>
          <w:color w:val="000000"/>
          <w:sz w:val="28"/>
        </w:rPr>
        <w:t>
      10) иеленетін еншілес ұйымның жарғылық капиталының мөлшері туралы (егер мұндай ақпарат аудиторлық есепте болмаса), сондай-ақ сақтандыру (қайта сақтандыру) ұйымының және (немесе) сақтандыру холдингінің иеленетін еншілес ұйымның жарғылық капиталына қатысу үлесі немесе акцияларының саны туралы, еншілес ұйымды иелену шарттары мен тәртібі туралы ақпарат;</w:t>
      </w:r>
    </w:p>
    <w:bookmarkEnd w:id="39"/>
    <w:bookmarkStart w:name="z44" w:id="40"/>
    <w:p>
      <w:pPr>
        <w:spacing w:after="0"/>
        <w:ind w:left="0"/>
        <w:jc w:val="both"/>
      </w:pPr>
      <w:r>
        <w:rPr>
          <w:rFonts w:ascii="Times New Roman"/>
          <w:b w:val="false"/>
          <w:i w:val="false"/>
          <w:color w:val="000000"/>
          <w:sz w:val="28"/>
        </w:rPr>
        <w:t>
      11) мыналар:</w:t>
      </w:r>
    </w:p>
    <w:bookmarkEnd w:id="40"/>
    <w:p>
      <w:pPr>
        <w:spacing w:after="0"/>
        <w:ind w:left="0"/>
        <w:jc w:val="both"/>
      </w:pPr>
      <w:r>
        <w:rPr>
          <w:rFonts w:ascii="Times New Roman"/>
          <w:b w:val="false"/>
          <w:i w:val="false"/>
          <w:color w:val="000000"/>
          <w:sz w:val="28"/>
        </w:rPr>
        <w:t>
      заңды тұлғаның атауы мен орналасқан жері;</w:t>
      </w:r>
    </w:p>
    <w:p>
      <w:pPr>
        <w:spacing w:after="0"/>
        <w:ind w:left="0"/>
        <w:jc w:val="both"/>
      </w:pPr>
      <w:r>
        <w:rPr>
          <w:rFonts w:ascii="Times New Roman"/>
          <w:b w:val="false"/>
          <w:i w:val="false"/>
          <w:color w:val="000000"/>
          <w:sz w:val="28"/>
        </w:rPr>
        <w:t>
      құрылтайшысы (қатысушысы) сақтандыру (қайта сақтандыру) ұйымы және (немесе) сақтандыру холдингі болып табылатын заңды тұлғаның жарғылық капиталына сақтандыру (қайта сақтандыру) ұйымының және (немесе) сақтандыру холдингінің қатысу үлесінің мөлшері, оны иелену бағасы туралы мәліметтер;</w:t>
      </w:r>
    </w:p>
    <w:p>
      <w:pPr>
        <w:spacing w:after="0"/>
        <w:ind w:left="0"/>
        <w:jc w:val="both"/>
      </w:pPr>
      <w:r>
        <w:rPr>
          <w:rFonts w:ascii="Times New Roman"/>
          <w:b w:val="false"/>
          <w:i w:val="false"/>
          <w:color w:val="000000"/>
          <w:sz w:val="28"/>
        </w:rPr>
        <w:t>
      акционері сақтандыру (қайта сақтандыру) ұйымы және (немесе) сақтандыру холдингі болып табылатын заңды тұлға акцияларының саны, оларды иелену бағасы, орналастырылған акцияларының (артықшылықты және қоғам иеленгенін шегере отырып) жалпы санына пайыздық арақатынасы туралы мәліметтер;</w:t>
      </w:r>
    </w:p>
    <w:p>
      <w:pPr>
        <w:spacing w:after="0"/>
        <w:ind w:left="0"/>
        <w:jc w:val="both"/>
      </w:pPr>
      <w:r>
        <w:rPr>
          <w:rFonts w:ascii="Times New Roman"/>
          <w:b w:val="false"/>
          <w:i w:val="false"/>
          <w:color w:val="000000"/>
          <w:sz w:val="28"/>
        </w:rPr>
        <w:t>
      заңды тұлғаның (құрылтайшысы, қатысушысы, акционері сақтандыру (қайта сақтандыру) ұйымы және (немесе) сақтандыру холдингі болып табылатын) қатысу үлесінің мөлшері, оның басқа заңды тұлғаның жарғылық капиталындағы иелену бағасы туралы мәліметтер;</w:t>
      </w:r>
    </w:p>
    <w:p>
      <w:pPr>
        <w:spacing w:after="0"/>
        <w:ind w:left="0"/>
        <w:jc w:val="both"/>
      </w:pPr>
      <w:r>
        <w:rPr>
          <w:rFonts w:ascii="Times New Roman"/>
          <w:b w:val="false"/>
          <w:i w:val="false"/>
          <w:color w:val="000000"/>
          <w:sz w:val="28"/>
        </w:rPr>
        <w:t>
      акционері (құрылтайшысы, қатысушысы) сақтандыру (қайта сақтандыру) ұйымы және (немесе) сақтандыру холдингі болып табылатын заңды тұлға иеленген акциялардың саны, оларды иелену бағасы, олардың орналастырылған акциялардың (артықшылықты және қоғам иеленгендерін шегере отырып) жалпы санына пайыздық арақатынасы туралы мәліметтерді қамтитын, жарғылық капиталға қатысу үлесін немесе акцияларын сатып алу арқылы сақтандыру (қайта сақтандыру) ұйымы және (немесе) сақтандыру холдингі еншілес ұйымды иеленген заңды тұлға туралы деректер.</w:t>
      </w:r>
    </w:p>
    <w:p>
      <w:pPr>
        <w:spacing w:after="0"/>
        <w:ind w:left="0"/>
        <w:jc w:val="both"/>
      </w:pPr>
      <w:r>
        <w:rPr>
          <w:rFonts w:ascii="Times New Roman"/>
          <w:b w:val="false"/>
          <w:i w:val="false"/>
          <w:color w:val="000000"/>
          <w:sz w:val="28"/>
        </w:rPr>
        <w:t>
      Бұл талаптар сақтандыру (қайта сақтандыру) ұйымының және (немесе) сақтандыру холдингінің бірнеше заңды тұлғаның жарғылық капиталындағы қатысу үлестерін немесе акцияларын иелену арқылы еншілес ұйымды иелену жағдайларына қолданылады;</w:t>
      </w:r>
    </w:p>
    <w:bookmarkStart w:name="z45" w:id="41"/>
    <w:p>
      <w:pPr>
        <w:spacing w:after="0"/>
        <w:ind w:left="0"/>
        <w:jc w:val="both"/>
      </w:pPr>
      <w:r>
        <w:rPr>
          <w:rFonts w:ascii="Times New Roman"/>
          <w:b w:val="false"/>
          <w:i w:val="false"/>
          <w:color w:val="000000"/>
          <w:sz w:val="28"/>
        </w:rPr>
        <w:t>
      12) тәуекелдерді басқару мен ішкі бақылау жүйелерінің, оның ішінде еншілес ұйымның қызметіне байланысты тәуекелдерге қатысты жүйелердің болуын растайтын құжаттар;</w:t>
      </w:r>
    </w:p>
    <w:bookmarkEnd w:id="41"/>
    <w:bookmarkStart w:name="z46" w:id="42"/>
    <w:p>
      <w:pPr>
        <w:spacing w:after="0"/>
        <w:ind w:left="0"/>
        <w:jc w:val="both"/>
      </w:pPr>
      <w:r>
        <w:rPr>
          <w:rFonts w:ascii="Times New Roman"/>
          <w:b w:val="false"/>
          <w:i w:val="false"/>
          <w:color w:val="000000"/>
          <w:sz w:val="28"/>
        </w:rPr>
        <w:t>
      13) сақтандыру (қайта сақтандыру) ұйымының және (немесе) сақтандыру холдингінің және еншілес ұйымның оны құрғаннан немесе иеленгеннен кейінгі болжамды есептік балансын қоса алғанда, сақтандыру (қайта сақтандыру) ұйымының және (немесе) сақтандыру холдингінің еншілес ұйымды құрудың, иеленудің қаржылық салдарларын талдау, сондай-ақ ол бар болған кезде сақтандыру (қайта сақтандыру) ұйымының және (немесе) сақтандыру холдингінің еншілес ұйымның активтерін сату жөніндегі немесе еншілес ұйымды басқару бойынша қызметке елеулі өзгерістер енгізу жөніндегі жоспары мен ұсынысы;</w:t>
      </w:r>
    </w:p>
    <w:bookmarkEnd w:id="42"/>
    <w:bookmarkStart w:name="z47" w:id="43"/>
    <w:p>
      <w:pPr>
        <w:spacing w:after="0"/>
        <w:ind w:left="0"/>
        <w:jc w:val="both"/>
      </w:pPr>
      <w:r>
        <w:rPr>
          <w:rFonts w:ascii="Times New Roman"/>
          <w:b w:val="false"/>
          <w:i w:val="false"/>
          <w:color w:val="000000"/>
          <w:sz w:val="28"/>
        </w:rPr>
        <w:t>
      14) сақтандыру (қайта сақтандыру) ұйымы және (немесе) сақтандыру холдингі еншілес ұйымды болжамды құру немесе иелену нәтижесінде құрамына сақтандыру (қайта сақтандыру) және (немесе) сақтандыру холдингі кіретін сақтандыру тобының пруденциялық нормативтерінің және құрылатын немесе иемденетін еншілес ұйымды ескере отырып, сақтандыру (қайта сақтандыру) ұйымдары және (немесе) сақтандыру холдингі міндетті түрде сақталуға тиісті қаржы нарығын және қаржы ұйымдарын реттеу, бақылау мен қадағалау жөніндегі уәкілетті орган (бұдан әрі – уәкілетті орган) "Сақтандыру қызметі туралы" 2000 жылғы 18 желтоқсандағы Қазақстан Республикасының Заңы 46-бабының 10-тармағына сәйкес белгілеген басқа да нормалар мен лимиттердің есебі;</w:t>
      </w:r>
    </w:p>
    <w:bookmarkEnd w:id="43"/>
    <w:bookmarkStart w:name="z48" w:id="44"/>
    <w:p>
      <w:pPr>
        <w:spacing w:after="0"/>
        <w:ind w:left="0"/>
        <w:jc w:val="both"/>
      </w:pPr>
      <w:r>
        <w:rPr>
          <w:rFonts w:ascii="Times New Roman"/>
          <w:b w:val="false"/>
          <w:i w:val="false"/>
          <w:color w:val="000000"/>
          <w:sz w:val="28"/>
        </w:rPr>
        <w:t>
      15) бақылаудың туындау негізін көрсете отырып, олардың негізінде иеленетін еншілес ұйымды бақылау көзделетін немесе бақылауды растайтын өзге де құжаттар.</w:t>
      </w:r>
    </w:p>
    <w:bookmarkEnd w:id="44"/>
    <w:p>
      <w:pPr>
        <w:spacing w:after="0"/>
        <w:ind w:left="0"/>
        <w:jc w:val="both"/>
      </w:pPr>
      <w:r>
        <w:rPr>
          <w:rFonts w:ascii="Times New Roman"/>
          <w:b w:val="false"/>
          <w:i w:val="false"/>
          <w:color w:val="000000"/>
          <w:sz w:val="28"/>
        </w:rPr>
        <w:t>
      Сақтандыру (қайта сақтандыру) ұйымы және (немесе) сақтандыру холдингі Қазақстан Республикасының резиденттерi банктiң, сақтандыру (қайта сақтандыру) ұйымының, инвестициялық портфельді басқарушының еншілес ұйым құруға немесе иеленуге рұқсат алу үшiн өтiнiш берген жағдайда, осы тармақтың 2), 4), 5) және 9) тармақшаларында көрсетiлген құжаттар көрсетілетін қызметті берушіге берілмейді.</w:t>
      </w:r>
    </w:p>
    <w:p>
      <w:pPr>
        <w:spacing w:after="0"/>
        <w:ind w:left="0"/>
        <w:jc w:val="both"/>
      </w:pPr>
      <w:r>
        <w:rPr>
          <w:rFonts w:ascii="Times New Roman"/>
          <w:b w:val="false"/>
          <w:i w:val="false"/>
          <w:color w:val="000000"/>
          <w:sz w:val="28"/>
        </w:rPr>
        <w:t>
      Егер құрылатын не иемденетін еншiлес ұйым банк, сақтандыру (қайта сақтандыру) ұйымы инвестициялық портфельді басқарушы болып табылса, онда еншiлес ұйым құруға не иеленуге берілген өтiнiшпен бiрмезгілде қаржы ұйымының (банк холдингiнiң немесе сақтандыру холдингінің) iрi қатысушысы мәртебесiн алу үшін қажеттi құжаттар қоса беріле отырып, қаржы ұйымының (банк холдингiнiң немесе сақтандыру холдингінің) iрi қатысушысы мәртебесiн алуға еркiн нысанда жазылған өтiнiш ұсынылады.</w:t>
      </w:r>
    </w:p>
    <w:bookmarkStart w:name="z49" w:id="45"/>
    <w:p>
      <w:pPr>
        <w:spacing w:after="0"/>
        <w:ind w:left="0"/>
        <w:jc w:val="both"/>
      </w:pPr>
      <w:r>
        <w:rPr>
          <w:rFonts w:ascii="Times New Roman"/>
          <w:b w:val="false"/>
          <w:i w:val="false"/>
          <w:color w:val="000000"/>
          <w:sz w:val="28"/>
        </w:rPr>
        <w:t>
      10. Көрсетілетін қызметті алушы көрсетілетін қызметті берушіге ұйымның капиталында қомақты қатысуына рұқсат алу үшін өтініш жасаған кезде мемлекеттік қызмет көрсету үшін қажетті құжаттар тізбесі:</w:t>
      </w:r>
    </w:p>
    <w:bookmarkEnd w:id="45"/>
    <w:bookmarkStart w:name="z50" w:id="46"/>
    <w:p>
      <w:pPr>
        <w:spacing w:after="0"/>
        <w:ind w:left="0"/>
        <w:jc w:val="both"/>
      </w:pPr>
      <w:r>
        <w:rPr>
          <w:rFonts w:ascii="Times New Roman"/>
          <w:b w:val="false"/>
          <w:i w:val="false"/>
          <w:color w:val="000000"/>
          <w:sz w:val="28"/>
        </w:rPr>
        <w:t>
      1) ақпараттық жүйелердегі, заңмен қорғалатын құпияны құрайтын мәліметтерді пайдалануға келісімі бар еркiн нысанда жасалған өтiнiш;</w:t>
      </w:r>
    </w:p>
    <w:bookmarkEnd w:id="46"/>
    <w:bookmarkStart w:name="z51" w:id="47"/>
    <w:p>
      <w:pPr>
        <w:spacing w:after="0"/>
        <w:ind w:left="0"/>
        <w:jc w:val="both"/>
      </w:pPr>
      <w:r>
        <w:rPr>
          <w:rFonts w:ascii="Times New Roman"/>
          <w:b w:val="false"/>
          <w:i w:val="false"/>
          <w:color w:val="000000"/>
          <w:sz w:val="28"/>
        </w:rPr>
        <w:t>
      2) осы мемлекеттік көрсетілетін қызмет стандартының 9-тармағының 3), 6), 7), 8), 10) және 11) тармақшаларында көзделген құжаттар;</w:t>
      </w:r>
    </w:p>
    <w:bookmarkEnd w:id="47"/>
    <w:bookmarkStart w:name="z52" w:id="48"/>
    <w:p>
      <w:pPr>
        <w:spacing w:after="0"/>
        <w:ind w:left="0"/>
        <w:jc w:val="both"/>
      </w:pPr>
      <w:r>
        <w:rPr>
          <w:rFonts w:ascii="Times New Roman"/>
          <w:b w:val="false"/>
          <w:i w:val="false"/>
          <w:color w:val="000000"/>
          <w:sz w:val="28"/>
        </w:rPr>
        <w:t>
      3) осы мемлекеттік көрсетілетін қызмет стандартына 2-қосымшаға сәйкес нысан бойынша сақтандыру (қайта сақтандыру) ұйымы және (немесе) сақтандыру холдингі капиталға қомақты қатысатын ұйымның басшы қызметкерлері (немесе басшы қызметкер лауазымына тағайындау немесе сайлау үшін ұсынылатын кандидаттар) туралы ақпарат.</w:t>
      </w:r>
    </w:p>
    <w:bookmarkEnd w:id="48"/>
    <w:bookmarkStart w:name="z53" w:id="49"/>
    <w:p>
      <w:pPr>
        <w:spacing w:after="0"/>
        <w:ind w:left="0"/>
        <w:jc w:val="both"/>
      </w:pPr>
      <w:r>
        <w:rPr>
          <w:rFonts w:ascii="Times New Roman"/>
          <w:b w:val="false"/>
          <w:i w:val="false"/>
          <w:color w:val="000000"/>
          <w:sz w:val="28"/>
        </w:rPr>
        <w:t>
      11. Көрсетілетін қызметті алушы порталда өтініш берген кезде мемлекеттік қызмет көрсету үшін қажетті құжаттар тізбесі:</w:t>
      </w:r>
    </w:p>
    <w:bookmarkEnd w:id="49"/>
    <w:bookmarkStart w:name="z54" w:id="50"/>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bookmarkEnd w:id="50"/>
    <w:bookmarkStart w:name="z55" w:id="51"/>
    <w:p>
      <w:pPr>
        <w:spacing w:after="0"/>
        <w:ind w:left="0"/>
        <w:jc w:val="both"/>
      </w:pPr>
      <w:r>
        <w:rPr>
          <w:rFonts w:ascii="Times New Roman"/>
          <w:b w:val="false"/>
          <w:i w:val="false"/>
          <w:color w:val="000000"/>
          <w:sz w:val="28"/>
        </w:rPr>
        <w:t>
      2) көрсетілетін қызметті алушының еншілес ұйым құруына немесе иеленуіне рұқсат алу үшін:</w:t>
      </w:r>
    </w:p>
    <w:bookmarkEnd w:id="51"/>
    <w:p>
      <w:pPr>
        <w:spacing w:after="0"/>
        <w:ind w:left="0"/>
        <w:jc w:val="both"/>
      </w:pPr>
      <w:r>
        <w:rPr>
          <w:rFonts w:ascii="Times New Roman"/>
          <w:b w:val="false"/>
          <w:i w:val="false"/>
          <w:color w:val="000000"/>
          <w:sz w:val="28"/>
        </w:rPr>
        <w:t>
      электрондық сұрау салуға қоса берілетін, осы мемлекеттік көрсетілетін қызмет стандартының 9-тармағының 2), 3), 4), 6), 9), 12), 15) тармақшаларында (құжаттардың электрондық көшірмелері түрінде), 5), 7) 8), 10), 13), 14) тармақшаларында (электрондық құжаттар түрінде) және 11) тармақшасында (осы мемлекеттік көрсетілетін қызмет стандартының 3-қосымшасына сәйкес нысан бойынша мәліметтердің электрондық нысаны түрінде, жарғылық капиталдағы қатысу үлесін немесе акцияларды сатып алу арқылы сақтандыру (қайта сақтандыру) ұйымы және (немесе) сақтандыру холдингі еншілес ұйымды немесе қомақты қатысуды иеленетін заңды тұлғалар туралы деректер) көрсетілген құжаттар;</w:t>
      </w:r>
    </w:p>
    <w:bookmarkStart w:name="z56" w:id="52"/>
    <w:p>
      <w:pPr>
        <w:spacing w:after="0"/>
        <w:ind w:left="0"/>
        <w:jc w:val="both"/>
      </w:pPr>
      <w:r>
        <w:rPr>
          <w:rFonts w:ascii="Times New Roman"/>
          <w:b w:val="false"/>
          <w:i w:val="false"/>
          <w:color w:val="000000"/>
          <w:sz w:val="28"/>
        </w:rPr>
        <w:t>
      3) ұйымдардың капиталына қомақты қатысуына рұқсат алу үшін:</w:t>
      </w:r>
    </w:p>
    <w:bookmarkEnd w:id="52"/>
    <w:p>
      <w:pPr>
        <w:spacing w:after="0"/>
        <w:ind w:left="0"/>
        <w:jc w:val="both"/>
      </w:pPr>
      <w:r>
        <w:rPr>
          <w:rFonts w:ascii="Times New Roman"/>
          <w:b w:val="false"/>
          <w:i w:val="false"/>
          <w:color w:val="000000"/>
          <w:sz w:val="28"/>
        </w:rPr>
        <w:t>
      осы мемлекеттік көрсетілетін қызмет стандартының осы тармағының 2) тармақшасына сәйкес 9-тармағының 3), 6), 7), 8), 10) және 11) тармақшаларында және 10-тармағының 3) тармақшасында (құжаттардың электрондық көшірмелері түрінде) көзделген құжаттар.</w:t>
      </w:r>
    </w:p>
    <w:p>
      <w:pPr>
        <w:spacing w:after="0"/>
        <w:ind w:left="0"/>
        <w:jc w:val="both"/>
      </w:pPr>
      <w:r>
        <w:rPr>
          <w:rFonts w:ascii="Times New Roman"/>
          <w:b w:val="false"/>
          <w:i w:val="false"/>
          <w:color w:val="000000"/>
          <w:sz w:val="28"/>
        </w:rPr>
        <w:t>
      Қазақстан Республикасының бейрезиденттері сақтандыру холдингтері өтінішті қағаз жеткізгіште ұсынады.</w:t>
      </w:r>
    </w:p>
    <w:p>
      <w:pPr>
        <w:spacing w:after="0"/>
        <w:ind w:left="0"/>
        <w:jc w:val="both"/>
      </w:pPr>
      <w:r>
        <w:rPr>
          <w:rFonts w:ascii="Times New Roman"/>
          <w:b w:val="false"/>
          <w:i w:val="false"/>
          <w:color w:val="000000"/>
          <w:sz w:val="28"/>
        </w:rPr>
        <w:t>
      Заңды тұлғаларды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57" w:id="53"/>
    <w:p>
      <w:pPr>
        <w:spacing w:after="0"/>
        <w:ind w:left="0"/>
        <w:jc w:val="both"/>
      </w:pPr>
      <w:r>
        <w:rPr>
          <w:rFonts w:ascii="Times New Roman"/>
          <w:b w:val="false"/>
          <w:i w:val="false"/>
          <w:color w:val="000000"/>
          <w:sz w:val="28"/>
        </w:rPr>
        <w:t>
      12. Мыналар:</w:t>
      </w:r>
    </w:p>
    <w:bookmarkEnd w:id="53"/>
    <w:bookmarkStart w:name="z58" w:id="54"/>
    <w:p>
      <w:pPr>
        <w:spacing w:after="0"/>
        <w:ind w:left="0"/>
        <w:jc w:val="both"/>
      </w:pPr>
      <w:r>
        <w:rPr>
          <w:rFonts w:ascii="Times New Roman"/>
          <w:b w:val="false"/>
          <w:i w:val="false"/>
          <w:color w:val="000000"/>
          <w:sz w:val="28"/>
        </w:rPr>
        <w:t>
      1) құрылатын немесе сатып алынатын еншілес ұйымы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талаптарына сай келмеуі;</w:t>
      </w:r>
    </w:p>
    <w:bookmarkEnd w:id="54"/>
    <w:bookmarkStart w:name="z59" w:id="55"/>
    <w:p>
      <w:pPr>
        <w:spacing w:after="0"/>
        <w:ind w:left="0"/>
        <w:jc w:val="both"/>
      </w:pPr>
      <w:r>
        <w:rPr>
          <w:rFonts w:ascii="Times New Roman"/>
          <w:b w:val="false"/>
          <w:i w:val="false"/>
          <w:color w:val="000000"/>
          <w:sz w:val="28"/>
        </w:rPr>
        <w:t>
      2) көрсетілетін қызметті алушының еншілес ұйымының басшы қызметкерінің (немесе басшы қызметкер лауазымына тағайындау немесе сайлау үшін ұсынылатын кандидаттың):</w:t>
      </w:r>
    </w:p>
    <w:bookmarkEnd w:id="55"/>
    <w:p>
      <w:pPr>
        <w:spacing w:after="0"/>
        <w:ind w:left="0"/>
        <w:jc w:val="both"/>
      </w:pPr>
      <w:r>
        <w:rPr>
          <w:rFonts w:ascii="Times New Roman"/>
          <w:b w:val="false"/>
          <w:i w:val="false"/>
          <w:color w:val="000000"/>
          <w:sz w:val="28"/>
        </w:rPr>
        <w:t>
      мінсіз іскерлік беделі жоқ;</w:t>
      </w:r>
    </w:p>
    <w:p>
      <w:pPr>
        <w:spacing w:after="0"/>
        <w:ind w:left="0"/>
        <w:jc w:val="both"/>
      </w:pPr>
      <w:r>
        <w:rPr>
          <w:rFonts w:ascii="Times New Roman"/>
          <w:b w:val="false"/>
          <w:i w:val="false"/>
          <w:color w:val="000000"/>
          <w:sz w:val="28"/>
        </w:rPr>
        <w:t>
      уәкілетті орган қаржы ұйымын мәжбүрлеп таратуға және (немесе) қаржы нарығында қызметті жүзеге асыруын тоқтатуға апарған қаржы ұйымын консервациялау не оның акцияларын мәжбүрлеп сатып алу туралы, қаржы ұйымын лицензиясынан айыру туралы шешім қабылданғанға дейін, сондай-ақ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1 (бір) жылдан аспайтын кезеңде бұрын қаржы ұйымын басқару органының басшысы, мүшесі, атқарушы органының басшысы, мүшесі, бас бухгалтері, қаржы ұйымының ірі қатысушысы - жеке тұлға, ірі қатысушысы (сақтандыру холдингі) - заңды тұлғаның басшысы болған. Аталған талап уәкілетті орган қаржы ұйымын мәжбүрлеп таратуға және (немесе) қаржы нарығында қызметті жүзеге асыруын тоқтатуға апарған қаржы ұйымын консервациялау не оның акцияларын мәжбүрлеп сатып алу туралы, қаржы ұйымын лицензиясынан айыру туралы шешім қабылданғаннан кейін, сондай-ақ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5 (бес) жыл бойы қолданылады;</w:t>
      </w:r>
    </w:p>
    <w:p>
      <w:pPr>
        <w:spacing w:after="0"/>
        <w:ind w:left="0"/>
        <w:jc w:val="both"/>
      </w:pPr>
      <w:r>
        <w:rPr>
          <w:rFonts w:ascii="Times New Roman"/>
          <w:b w:val="false"/>
          <w:i w:val="false"/>
          <w:color w:val="000000"/>
          <w:sz w:val="28"/>
        </w:rPr>
        <w:t>
      осы және (немесе) өзге қаржы ұйымында басшы қызметкер лауазымына тағайындауға (сайлауға) берілген келісім кері қайтарып алынған. Аталған талап уәкілетті орган басшы қызметкер лауазымына тағайындауға (сайлауға) келісімді кері қайтарып алу туралы шешім қабылдағаннан кейін қатарынан соңғы 12 (он екі) ай бойы қолданылады;</w:t>
      </w:r>
    </w:p>
    <w:p>
      <w:pPr>
        <w:spacing w:after="0"/>
        <w:ind w:left="0"/>
        <w:jc w:val="both"/>
      </w:pPr>
      <w:r>
        <w:rPr>
          <w:rFonts w:ascii="Times New Roman"/>
          <w:b w:val="false"/>
          <w:i w:val="false"/>
          <w:color w:val="000000"/>
          <w:sz w:val="28"/>
        </w:rPr>
        <w:t>
      сыбайлас жемқорлық қылмыс жасаған не тағайындалған (сайланған) күніне дейін 3 (үш) жыл ішінде сыбайлас жемқорлық құқық бұзушылық жасағаны үшін тәртіптік жауаптылыққа тартылған адам;</w:t>
      </w:r>
    </w:p>
    <w:p>
      <w:pPr>
        <w:spacing w:after="0"/>
        <w:ind w:left="0"/>
        <w:jc w:val="both"/>
      </w:pPr>
      <w:r>
        <w:rPr>
          <w:rFonts w:ascii="Times New Roman"/>
          <w:b w:val="false"/>
          <w:i w:val="false"/>
          <w:color w:val="000000"/>
          <w:sz w:val="28"/>
        </w:rPr>
        <w:t>
      қатарынан 4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директорлар кеңесінің басшысы, мүшесі, басқарма басшысы, мүшесі, бас бухгалтері, ірі қатысушы (ірі акционер) – жеке тұлға, ірі қатысушы (ірі акционер) – заңды тұлға – эмитенттің директорлар кеңесінің басшысы, мүшесі, атқарушы органының басшысы, мүшесі, бас бухгалтері болған адам. Көрсетілген талап осы абзацта көзделген мән-жайлар туындаған кезден бастап 5 (бес) жыл бойы қолданылады;</w:t>
      </w:r>
    </w:p>
    <w:bookmarkStart w:name="z60" w:id="56"/>
    <w:p>
      <w:pPr>
        <w:spacing w:after="0"/>
        <w:ind w:left="0"/>
        <w:jc w:val="both"/>
      </w:pPr>
      <w:r>
        <w:rPr>
          <w:rFonts w:ascii="Times New Roman"/>
          <w:b w:val="false"/>
          <w:i w:val="false"/>
          <w:color w:val="000000"/>
          <w:sz w:val="28"/>
        </w:rPr>
        <w:t>
      3) сақтандыру (қайта сақтандыру) ұйымының және (немесе) сақтандыру холдингінің еншілес ұйымының болжанатын болуы нәтижесінде сақтандыру (қайта сақтандыру) ұйымы және (немесе) сақтандыру холдингі құрамына кіретін сақтандыру тобының пруденциялық нормативтерді сақтамауы;</w:t>
      </w:r>
    </w:p>
    <w:bookmarkEnd w:id="56"/>
    <w:bookmarkStart w:name="z61" w:id="57"/>
    <w:p>
      <w:pPr>
        <w:spacing w:after="0"/>
        <w:ind w:left="0"/>
        <w:jc w:val="both"/>
      </w:pPr>
      <w:r>
        <w:rPr>
          <w:rFonts w:ascii="Times New Roman"/>
          <w:b w:val="false"/>
          <w:i w:val="false"/>
          <w:color w:val="000000"/>
          <w:sz w:val="28"/>
        </w:rPr>
        <w:t>
      4) еншілес ұйымы қызметінің немесе сақтандыру (қайта сақтандыру) ұйымының және (немесе) сақтандыру холдингі жоспарлайтын инвестициялардың салдарынан сақтандыру (қайта сақтандыру) ұйымының, сақтандыру холдингінің немесе сақтандыру тобының қаржылық ахуалының нашарлауы болжанатын қаржылық салдардың талдамасы;</w:t>
      </w:r>
    </w:p>
    <w:bookmarkEnd w:id="57"/>
    <w:bookmarkStart w:name="z62" w:id="58"/>
    <w:p>
      <w:pPr>
        <w:spacing w:after="0"/>
        <w:ind w:left="0"/>
        <w:jc w:val="both"/>
      </w:pPr>
      <w:r>
        <w:rPr>
          <w:rFonts w:ascii="Times New Roman"/>
          <w:b w:val="false"/>
          <w:i w:val="false"/>
          <w:color w:val="000000"/>
          <w:sz w:val="28"/>
        </w:rPr>
        <w:t>
      5) тәуекелдерді басқару мен ішкі бақылау жүйелерінің, оның ішінде еншілес ұйымының қызметімен байланысты тәуекелдерге қатысты жүйелердің болуын растайтын берілген құжаттардың уәкілетті органның тәуекелдерді басқару мен ішкі бақылау жүйелеріне қоятын талаптарына сәйкес келмеуі;</w:t>
      </w:r>
    </w:p>
    <w:bookmarkEnd w:id="58"/>
    <w:bookmarkStart w:name="z63" w:id="59"/>
    <w:p>
      <w:pPr>
        <w:spacing w:after="0"/>
        <w:ind w:left="0"/>
        <w:jc w:val="both"/>
      </w:pPr>
      <w:r>
        <w:rPr>
          <w:rFonts w:ascii="Times New Roman"/>
          <w:b w:val="false"/>
          <w:i w:val="false"/>
          <w:color w:val="000000"/>
          <w:sz w:val="28"/>
        </w:rPr>
        <w:t>
      6) еншілес ұйымы орналасқан елінің заңнамасында көзделген жағдайларда еншілес ұйымның белгіленген пруденциялық нормативтерді, сондай-ақ сақтандыру (қайта сақтандыру) ұйымының және (немесе) сақтандыру холдингінің пруденциялық нормативтерді, оның ішінде шоғырландырылған негізде және уәкілетті органға рұқсат алуға өтініш берген күннің алдындағы соңғы 3 (үш) ай ішінде және (немесе) өтінішті қарау кезеңінде сақталуы міндетті басқа да нормалар мен лимиттерді сақтамауы;</w:t>
      </w:r>
    </w:p>
    <w:bookmarkEnd w:id="59"/>
    <w:bookmarkStart w:name="z64" w:id="60"/>
    <w:p>
      <w:pPr>
        <w:spacing w:after="0"/>
        <w:ind w:left="0"/>
        <w:jc w:val="both"/>
      </w:pPr>
      <w:r>
        <w:rPr>
          <w:rFonts w:ascii="Times New Roman"/>
          <w:b w:val="false"/>
          <w:i w:val="false"/>
          <w:color w:val="000000"/>
          <w:sz w:val="28"/>
        </w:rPr>
        <w:t>
      7) уәкілеттің орган құжаттарды қарау кезеңінде сақтандыру (қайта сақтандыру) ұйымына және (немесе) сақтандыру холдингіне және (немесе) иемдену болжанып отырған еншілес ұйымға қатысты қолданған, "Сақтандыру қызметі туралы" 2000 жылғы 18 желтоқсандағы Қазақстан Республикасы Заңының (бұдан әрі – Заң) 53-2-бабы 1-тармағының 4) тармақшасында көзделген қолданыстағы шектеулі ықпал ету шарасының және (немесе) Заңның 53-1-бабының 2-тармағында көзделген мәжбүрлеу шарасының және (немесе) Заңның 53-3-бабы 2-тармағының 2), 3) және 4) тармақшаларында көзделген санкцияның болуы;</w:t>
      </w:r>
    </w:p>
    <w:bookmarkEnd w:id="60"/>
    <w:bookmarkStart w:name="z65" w:id="61"/>
    <w:p>
      <w:pPr>
        <w:spacing w:after="0"/>
        <w:ind w:left="0"/>
        <w:jc w:val="both"/>
      </w:pPr>
      <w:r>
        <w:rPr>
          <w:rFonts w:ascii="Times New Roman"/>
          <w:b w:val="false"/>
          <w:i w:val="false"/>
          <w:color w:val="000000"/>
          <w:sz w:val="28"/>
        </w:rPr>
        <w:t>
      8) сақтандыру (қайта сақтандыру) ұйымы және (немесе) сақтандыру холдингі еншілес ұйымды – Қазақстан Республикасының резиденттері – сақтандыру (қайта сақтандыру) ұйымын, банкті, инвестициялық портфельді басқарушыны құрған немесе иемденген жағдайда, Заңда, Қазақстан Республикасының банктер және банк қызметі және бағалы қағаздар нарығы туралы заңнамасында көзделген Қазақстан Республикасының резиденттері сақтандыру немесе банк холдингі, сақтандыру (қайта сақтандыру) ұйымының, банктің, инвестициялық портфельді басқарушының ірі қатысушысы мәртебесін алуға келісім беруге қатысты талаптарды сақтамауы мемлекеттік қызметті көрсетуден бас тартуға негіз болып табылады.</w:t>
      </w:r>
    </w:p>
    <w:bookmarkEnd w:id="61"/>
    <w:bookmarkStart w:name="z66" w:id="62"/>
    <w:p>
      <w:pPr>
        <w:spacing w:after="0"/>
        <w:ind w:left="0"/>
        <w:jc w:val="both"/>
      </w:pPr>
      <w:r>
        <w:rPr>
          <w:rFonts w:ascii="Times New Roman"/>
          <w:b w:val="false"/>
          <w:i w:val="false"/>
          <w:color w:val="000000"/>
          <w:sz w:val="28"/>
        </w:rPr>
        <w:t>
      13. Сақтандыру (қайта сақтандыру) ұйымының және (немесе) сақтандыру холдингінің ұйымдардың капиталына қомақты қатысуына рұқсат беруден бас тарту осы көрсетілетін қызмет стандартының 12-тармағында көзделген негіздер бойынша жүргізіледі.</w:t>
      </w:r>
    </w:p>
    <w:bookmarkEnd w:id="62"/>
    <w:bookmarkStart w:name="z67" w:id="63"/>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63"/>
    <w:bookmarkStart w:name="z68" w:id="64"/>
    <w:p>
      <w:pPr>
        <w:spacing w:after="0"/>
        <w:ind w:left="0"/>
        <w:jc w:val="both"/>
      </w:pPr>
      <w:r>
        <w:rPr>
          <w:rFonts w:ascii="Times New Roman"/>
          <w:b w:val="false"/>
          <w:i w:val="false"/>
          <w:color w:val="000000"/>
          <w:sz w:val="28"/>
        </w:rPr>
        <w:t>
      14.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16-тармағында көрсетілген мекенжай бойынша көрсетілетін қызметті беруші басшысының атына жазбаша түрде жүргізіледі.</w:t>
      </w:r>
    </w:p>
    <w:bookmarkEnd w:id="64"/>
    <w:p>
      <w:pPr>
        <w:spacing w:after="0"/>
        <w:ind w:left="0"/>
        <w:jc w:val="both"/>
      </w:pPr>
      <w:r>
        <w:rPr>
          <w:rFonts w:ascii="Times New Roman"/>
          <w:b w:val="false"/>
          <w:i w:val="false"/>
          <w:color w:val="000000"/>
          <w:sz w:val="28"/>
        </w:rPr>
        <w:t>
      Көрсетілетін қызметті алушының шағымында оны атауы, пошталық мекенжайы, шығыс нөмірі және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 шағымды өңдеу (жеткізу, тіркеу,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69" w:id="65"/>
    <w:p>
      <w:pPr>
        <w:spacing w:after="0"/>
        <w:ind w:left="0"/>
        <w:jc w:val="both"/>
      </w:pPr>
      <w:r>
        <w:rPr>
          <w:rFonts w:ascii="Times New Roman"/>
          <w:b w:val="false"/>
          <w:i w:val="false"/>
          <w:color w:val="000000"/>
          <w:sz w:val="28"/>
        </w:rPr>
        <w:t>
      15.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65"/>
    <w:bookmarkStart w:name="z70" w:id="66"/>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талаптар</w:t>
      </w:r>
    </w:p>
    <w:bookmarkEnd w:id="66"/>
    <w:bookmarkStart w:name="z71" w:id="67"/>
    <w:p>
      <w:pPr>
        <w:spacing w:after="0"/>
        <w:ind w:left="0"/>
        <w:jc w:val="both"/>
      </w:pPr>
      <w:r>
        <w:rPr>
          <w:rFonts w:ascii="Times New Roman"/>
          <w:b w:val="false"/>
          <w:i w:val="false"/>
          <w:color w:val="000000"/>
          <w:sz w:val="28"/>
        </w:rPr>
        <w:t>
      16. Мемлекеттік қызмет көрсету орындарының мекенжайлары көрсетілетін қызметті берушінің www.nationalbank.kz ресми интернет-ресурсында "Мемлекеттік көрсетілетін қызметтер" бөлімінде орналастырылған.</w:t>
      </w:r>
    </w:p>
    <w:bookmarkEnd w:id="67"/>
    <w:bookmarkStart w:name="z72" w:id="68"/>
    <w:p>
      <w:pPr>
        <w:spacing w:after="0"/>
        <w:ind w:left="0"/>
        <w:jc w:val="both"/>
      </w:pPr>
      <w:r>
        <w:rPr>
          <w:rFonts w:ascii="Times New Roman"/>
          <w:b w:val="false"/>
          <w:i w:val="false"/>
          <w:color w:val="000000"/>
          <w:sz w:val="28"/>
        </w:rPr>
        <w:t>
      17.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68"/>
    <w:bookmarkStart w:name="z73" w:id="69"/>
    <w:p>
      <w:pPr>
        <w:spacing w:after="0"/>
        <w:ind w:left="0"/>
        <w:jc w:val="both"/>
      </w:pPr>
      <w:r>
        <w:rPr>
          <w:rFonts w:ascii="Times New Roman"/>
          <w:b w:val="false"/>
          <w:i w:val="false"/>
          <w:color w:val="000000"/>
          <w:sz w:val="28"/>
        </w:rPr>
        <w:t>
      18.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(немесе) сақтандыру</w:t>
            </w:r>
            <w:r>
              <w:br/>
            </w:r>
            <w:r>
              <w:rPr>
                <w:rFonts w:ascii="Times New Roman"/>
                <w:b w:val="false"/>
                <w:i w:val="false"/>
                <w:color w:val="000000"/>
                <w:sz w:val="20"/>
              </w:rPr>
              <w:t>холдингінің еншілес ұйымды құруына</w:t>
            </w:r>
            <w:r>
              <w:br/>
            </w:r>
            <w:r>
              <w:rPr>
                <w:rFonts w:ascii="Times New Roman"/>
                <w:b w:val="false"/>
                <w:i w:val="false"/>
                <w:color w:val="000000"/>
                <w:sz w:val="20"/>
              </w:rPr>
              <w:t>немесе иеленуіне, сақтандыру (қайта</w:t>
            </w:r>
            <w:r>
              <w:br/>
            </w:r>
            <w:r>
              <w:rPr>
                <w:rFonts w:ascii="Times New Roman"/>
                <w:b w:val="false"/>
                <w:i w:val="false"/>
                <w:color w:val="000000"/>
                <w:sz w:val="20"/>
              </w:rPr>
              <w:t>сақтандыру) ұйымының және (немесе)</w:t>
            </w:r>
            <w:r>
              <w:br/>
            </w:r>
            <w:r>
              <w:rPr>
                <w:rFonts w:ascii="Times New Roman"/>
                <w:b w:val="false"/>
                <w:i w:val="false"/>
                <w:color w:val="000000"/>
                <w:sz w:val="20"/>
              </w:rPr>
              <w:t>сақтандыру холдингінің ұйымдардың</w:t>
            </w:r>
            <w:r>
              <w:br/>
            </w:r>
            <w:r>
              <w:rPr>
                <w:rFonts w:ascii="Times New Roman"/>
                <w:b w:val="false"/>
                <w:i w:val="false"/>
                <w:color w:val="000000"/>
                <w:sz w:val="20"/>
              </w:rPr>
              <w:t>капиталына қомақты қатысуына рұқсат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r>
              <w:br/>
            </w:r>
          </w:p>
        </w:tc>
      </w:tr>
    </w:tbl>
    <w:p>
      <w:pPr>
        <w:spacing w:after="0"/>
        <w:ind w:left="0"/>
        <w:jc w:val="left"/>
      </w:pPr>
      <w:r>
        <w:br/>
      </w:r>
    </w:p>
    <w:p>
      <w:pPr>
        <w:spacing w:after="0"/>
        <w:ind w:left="0"/>
        <w:jc w:val="both"/>
      </w:pPr>
      <w:r>
        <w:drawing>
          <wp:inline distT="0" distB="0" distL="0" distR="0">
            <wp:extent cx="18923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923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70"/>
    <w:p>
      <w:pPr>
        <w:spacing w:after="0"/>
        <w:ind w:left="0"/>
        <w:jc w:val="left"/>
      </w:pPr>
      <w:r>
        <w:rPr>
          <w:rFonts w:ascii="Times New Roman"/>
          <w:b/>
          <w:i w:val="false"/>
          <w:color w:val="000000"/>
        </w:rPr>
        <w:t xml:space="preserve"> Еншілес ұйымның басшы қызметкерлері (немесе басшы қызметкерлері лауазымына тағайындауға немесе сайлауға ұсынылған кандидаттар) туралы ақпарат</w:t>
      </w:r>
    </w:p>
    <w:bookmarkEnd w:id="70"/>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(еншілес ұйымның басшы қызметкерінің (немесе басшы қызметкер лауазымына тағайындауға немесе сайлауға ұсынылған кандидаттың)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және басшы қызметкердің лауазымы немесе кандидат еншілес ұйымда тағайындалатын немесе сайланатын лауазым)</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(еншілес ұйымның атауы)</w:t>
      </w:r>
    </w:p>
    <w:p>
      <w:pPr>
        <w:spacing w:after="0"/>
        <w:ind w:left="0"/>
        <w:jc w:val="both"/>
      </w:pPr>
      <w:r>
        <w:rPr>
          <w:rFonts w:ascii="Times New Roman"/>
          <w:b w:val="false"/>
          <w:i w:val="false"/>
          <w:color w:val="000000"/>
          <w:sz w:val="28"/>
        </w:rPr>
        <w:t>
      1. Жалпы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деректері (нөмірі, берілген күні, кім берді)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Жұмыс орны (орындары), лауазымы (лауазымдары): 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Жұмыс орнының (орындарының) мекенжайы (мекенжайлары), байланыс телефоны: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585"/>
        <w:gridCol w:w="3052"/>
        <w:gridCol w:w="703"/>
        <w:gridCol w:w="2908"/>
        <w:gridCol w:w="2027"/>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бітірген күні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 деректемелері, біліктілігі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Жұбайы, жақын туыстары (ата-анасы, аға-інісі, апа-сіңлісі, қарындасы, балалары) және жекжаттары (ерлі-зайыптылардың ата-анасы, аға-інісі, апа-сіңлісі,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5657"/>
        <w:gridCol w:w="1199"/>
        <w:gridCol w:w="1199"/>
        <w:gridCol w:w="2123"/>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Еншілес ұйымның басшы қызметкерінің (немесе басшы қызметкер лауазымына тағайындауға немесе сайлауға ұсынылған кандидаттың) заңды тұлғалардың жарғылық капиталына немесе акцияларын иеленуіне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132"/>
        <w:gridCol w:w="1809"/>
        <w:gridCol w:w="6873"/>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кандидатқа тиесілі акциялар санының заңды тұлғаның дауыс беруші акцияларының жалпы санына арақатынасы (пайызбен)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Соңғы үш жылдағы біліктілігін арттыру жөніндегі семинарлардан, курстардан өткендігі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 және орны</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деректемелері (нөмірі, берілген күні)</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Еңбек қызметі туралы мәліметтер.</w:t>
      </w:r>
    </w:p>
    <w:p>
      <w:pPr>
        <w:spacing w:after="0"/>
        <w:ind w:left="0"/>
        <w:jc w:val="both"/>
      </w:pPr>
      <w:r>
        <w:rPr>
          <w:rFonts w:ascii="Times New Roman"/>
          <w:b w:val="false"/>
          <w:i w:val="false"/>
          <w:color w:val="000000"/>
          <w:sz w:val="28"/>
        </w:rPr>
        <w:t>
      Осы тармақта еншілес ұйымның басшы қызметкерінің (немесе басшы қызметкер лауазымына тағайындауға немесе сайлауға ұсынылған кандидаттың) бүкіл еңбек қызметінде атқарған (атқаратын) лауазымдары, оның ішінде еншілес ұйымдағы лауазымы туралы мәліметтер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3727"/>
        <w:gridCol w:w="1172"/>
        <w:gridCol w:w="721"/>
        <w:gridCol w:w="1624"/>
        <w:gridCol w:w="2981"/>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r>
              <w:br/>
            </w:r>
            <w:r>
              <w:rPr>
                <w:rFonts w:ascii="Times New Roman"/>
                <w:b w:val="false"/>
                <w:i w:val="false"/>
                <w:color w:val="000000"/>
                <w:sz w:val="20"/>
              </w:rPr>
              <w:t>
(күні, айы, жылы)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Еншілес ұйымның басшы қызметкерінің (немесе басшы қызметкер лауазымына тағайындауға немесе сайлауға ұсынылған кандидаттың) қаржы ұйымдарына аудит жүргізгені туралы мәліметтер: 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(қаржы ұйымының атауын, кандидаттың орындаушы-аудитор ретінде аудиторлық есепке қол қойған күнін көрсету керек)</w:t>
      </w:r>
    </w:p>
    <w:p>
      <w:pPr>
        <w:spacing w:after="0"/>
        <w:ind w:left="0"/>
        <w:jc w:val="both"/>
      </w:pPr>
      <w:r>
        <w:rPr>
          <w:rFonts w:ascii="Times New Roman"/>
          <w:b w:val="false"/>
          <w:i w:val="false"/>
          <w:color w:val="000000"/>
          <w:sz w:val="28"/>
        </w:rPr>
        <w:t>
      10. Осы ұйымның және (немесе) басқа ұйымдардың директорлар кеңесіндегі және инвестициялық комитеттердегі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3418"/>
        <w:gridCol w:w="959"/>
        <w:gridCol w:w="3787"/>
        <w:gridCol w:w="2438"/>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(күні, айы,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келісу күні (егер талап етілсе)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Жұмыстан шығару, лауазымнан босату себептері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Жарияланымдары, ғылыми әзірлемелері және басқа да жетістіктері:</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(иә (жоқ), бар болса күнін, қандай басылымдарда екендігін көрсету керек)</w:t>
      </w:r>
    </w:p>
    <w:p>
      <w:pPr>
        <w:spacing w:after="0"/>
        <w:ind w:left="0"/>
        <w:jc w:val="both"/>
      </w:pPr>
      <w:r>
        <w:rPr>
          <w:rFonts w:ascii="Times New Roman"/>
          <w:b w:val="false"/>
          <w:i w:val="false"/>
          <w:color w:val="000000"/>
          <w:sz w:val="28"/>
        </w:rPr>
        <w:t>
      12. Алынбаған және өтелмеген соттылығының болуы туралы мәліметтер (Қазақстан Республикасының бейрезиденттері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610"/>
        <w:gridCol w:w="1374"/>
        <w:gridCol w:w="1375"/>
        <w:gridCol w:w="992"/>
        <w:gridCol w:w="3669"/>
        <w:gridCol w:w="2523"/>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түрі</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қылмыстық жауаптылыққа тартылуына сәйкес келетін заңнамалық актінің бабы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іс жүргізу шешімін қабылдаған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Өзіне қабылдаған ақшалай міндеттемелердің орындалмау фактілерінің болуы туралы мәліметтер: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(иә (жоқ), аталған фактілер болған жағдайда, ұйымның атауын және міндеттемелер сомасын көрсету қажет)</w:t>
      </w:r>
    </w:p>
    <w:p>
      <w:pPr>
        <w:spacing w:after="0"/>
        <w:ind w:left="0"/>
        <w:jc w:val="both"/>
      </w:pPr>
      <w:r>
        <w:rPr>
          <w:rFonts w:ascii="Times New Roman"/>
          <w:b w:val="false"/>
          <w:i w:val="false"/>
          <w:color w:val="000000"/>
          <w:sz w:val="28"/>
        </w:rPr>
        <w:t>
      14. Еншілес ұйымның басшы қызметкері (немесе басшы қызметкер лауазымына тағайындауға немесе сайлауға ұсынылған кандидат) бұрын қаржы нарығы мен қаржы ұйымдарын реттеу, бақылау және қадағалау жөніндегі уәкілетті орган қаржы ұйымын таратуға және (немесе) қаржы нарығында қызметті жүзеге асыруды тоқтатуға алып келген, қаржы ұйымын консервациялау не оның акцияларын мәжбүрлеп сатып алу, оны лицензиясынан айыру туралы шешім қабылдағанға дейін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енгенге дейін 1 (бір) жылдан аспайтын кезеңде қаржы ұйымының басқару органының басшысы, мүшесі, атқарушы органының басшысы, мүшесі, бас бухгалтері, ірі қатысушысы – жеке тұлға, қаржы ұйымының ірі қатысушысы (сақтандыру холдингі) – заңды тұлғаның басшысы болған-болмағандығы туралы мәліметтер: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кезеңін көрсету керек)</w:t>
      </w:r>
    </w:p>
    <w:p>
      <w:pPr>
        <w:spacing w:after="0"/>
        <w:ind w:left="0"/>
        <w:jc w:val="both"/>
      </w:pPr>
      <w:r>
        <w:rPr>
          <w:rFonts w:ascii="Times New Roman"/>
          <w:b w:val="false"/>
          <w:i w:val="false"/>
          <w:color w:val="000000"/>
          <w:sz w:val="28"/>
        </w:rPr>
        <w:t>
      15. Еншілес ұйымның басшы қызметкері (немесе басшы қызметкер лауазымына тағайындауға немесе сайлауға ұсынылған кандидат) қатарынан төрт және одан да көп кезең ішінде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директорлар кеңесінің басшысы, мүшесі, басқарма басшысы, мүшесі, бас бухгалтері, ірі қатысушы (ірі акционер)-жеке тұлға, ірі қатысушы (ірі акционер)-заңды тұлға-эмитенттің директорлар кеңесінің басшысы, мүшесі, атқарушы органының басшысы, мүшесі, бас бухгалтері болған-болмағандығы туралы мәліметтер: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кезеңін көрсету керек)</w:t>
      </w:r>
    </w:p>
    <w:p>
      <w:pPr>
        <w:spacing w:after="0"/>
        <w:ind w:left="0"/>
        <w:jc w:val="both"/>
      </w:pPr>
      <w:r>
        <w:rPr>
          <w:rFonts w:ascii="Times New Roman"/>
          <w:b w:val="false"/>
          <w:i w:val="false"/>
          <w:color w:val="000000"/>
          <w:sz w:val="28"/>
        </w:rPr>
        <w:t>
      16. Басшы қызметкерді тағайындауға (сайлауға) келісімді кері қайтару туралы және қаржы нарығы мен қаржы ұйымдарын реттеу, бақылау және қадағалау жөніндегі уәкілетті орган қаржы ұйымдарындағы, банк және сақтандыру холдингтеріндегі, "Сақтандыру төлемдеріне кепілдік беру қоры" акционерлік қоғамындағы қызметтік міндеттерін орындаудан шеттету туралы деректердің болуы: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тағайындауға (сайлауға) келісімді кері қайтару үшін негіздемелер және (немесе) қызметтік міндеттерін орындаудан шеттету және осындай шешім қабылдаған мемлекеттік органның атауы)</w:t>
      </w:r>
    </w:p>
    <w:p>
      <w:pPr>
        <w:spacing w:after="0"/>
        <w:ind w:left="0"/>
        <w:jc w:val="both"/>
      </w:pPr>
      <w:r>
        <w:rPr>
          <w:rFonts w:ascii="Times New Roman"/>
          <w:b w:val="false"/>
          <w:i w:val="false"/>
          <w:color w:val="000000"/>
          <w:sz w:val="28"/>
        </w:rPr>
        <w:t>
      17. Қаржы ұйымының, холдингтің басшысы ретінде қаржы ұйымының, холдингтің қызмет мәселелері бойынша сот талқылауларына жауапкер ретінде тартылды ма: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(иә (жоқ), сот талқылауындағы жауапкер қаржы ұйымының, холдингтің атауы, қаралған мәселе және сот шешімі)</w:t>
      </w:r>
    </w:p>
    <w:p>
      <w:pPr>
        <w:spacing w:after="0"/>
        <w:ind w:left="0"/>
        <w:jc w:val="both"/>
      </w:pPr>
      <w:r>
        <w:rPr>
          <w:rFonts w:ascii="Times New Roman"/>
          <w:b w:val="false"/>
          <w:i w:val="false"/>
          <w:color w:val="000000"/>
          <w:sz w:val="28"/>
        </w:rPr>
        <w:t>
      18. Еншілес ұйымның басшы қызметкері (немесе басшы қызметкер лауазымына тағайындауға немесе сайлауға ұсынылған кандидат) тағайындалған (сайланған) күнге дейін 3 (үш) жыл ішінде сыбайлас жемқорлық қылмыс жасағаны үшін жауапкершілікке не сыбайлас жемқорлық құқық бұзушылық жасағаны үшін тәртіптік жауапкершілікке тартылды ма:</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(ия (жоқ), құқық бұзушылықтың, қылмыстың қысқаша сипаттамасы</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жауапкершілікке тарту негіздемелерін көрсете отырып,</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Осы өтініште қамтылған ақпаратты өзімнің тексергенімді және оның дәйектілігі мен толықтығын растаймын, сондай-ақ мінсіз іскерлік беделдің болуын растаймын.</w:t>
      </w:r>
    </w:p>
    <w:p>
      <w:pPr>
        <w:spacing w:after="0"/>
        <w:ind w:left="0"/>
        <w:jc w:val="both"/>
      </w:pPr>
      <w:r>
        <w:rPr>
          <w:rFonts w:ascii="Times New Roman"/>
          <w:b w:val="false"/>
          <w:i w:val="false"/>
          <w:color w:val="000000"/>
          <w:sz w:val="28"/>
        </w:rPr>
        <w:t>
      Мемлекеттік қызметті көрсетуге қажетті дербес деректерді жинауға және өңдеуге және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(баспа әріптерімен)</w:t>
      </w:r>
    </w:p>
    <w:p>
      <w:pPr>
        <w:spacing w:after="0"/>
        <w:ind w:left="0"/>
        <w:jc w:val="both"/>
      </w:pPr>
      <w:r>
        <w:rPr>
          <w:rFonts w:ascii="Times New Roman"/>
          <w:b w:val="false"/>
          <w:i w:val="false"/>
          <w:color w:val="000000"/>
          <w:sz w:val="28"/>
        </w:rPr>
        <w:t>
      Күні _________________________________</w:t>
      </w:r>
    </w:p>
    <w:p>
      <w:pPr>
        <w:spacing w:after="0"/>
        <w:ind w:left="0"/>
        <w:jc w:val="both"/>
      </w:pPr>
      <w:r>
        <w:rPr>
          <w:rFonts w:ascii="Times New Roman"/>
          <w:b w:val="false"/>
          <w:i w:val="false"/>
          <w:color w:val="000000"/>
          <w:sz w:val="28"/>
        </w:rPr>
        <w:t>
      Қолы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(немесе) сақтандыру</w:t>
            </w:r>
            <w:r>
              <w:br/>
            </w:r>
            <w:r>
              <w:rPr>
                <w:rFonts w:ascii="Times New Roman"/>
                <w:b w:val="false"/>
                <w:i w:val="false"/>
                <w:color w:val="000000"/>
                <w:sz w:val="20"/>
              </w:rPr>
              <w:t>холдингінің еншілес ұйымды құруына</w:t>
            </w:r>
            <w:r>
              <w:br/>
            </w:r>
            <w:r>
              <w:rPr>
                <w:rFonts w:ascii="Times New Roman"/>
                <w:b w:val="false"/>
                <w:i w:val="false"/>
                <w:color w:val="000000"/>
                <w:sz w:val="20"/>
              </w:rPr>
              <w:t>немесе иеленуіне, сақтандыру (қайта</w:t>
            </w:r>
            <w:r>
              <w:br/>
            </w:r>
            <w:r>
              <w:rPr>
                <w:rFonts w:ascii="Times New Roman"/>
                <w:b w:val="false"/>
                <w:i w:val="false"/>
                <w:color w:val="000000"/>
                <w:sz w:val="20"/>
              </w:rPr>
              <w:t>сақтандыру) ұйымының және (немесе)</w:t>
            </w:r>
            <w:r>
              <w:br/>
            </w:r>
            <w:r>
              <w:rPr>
                <w:rFonts w:ascii="Times New Roman"/>
                <w:b w:val="false"/>
                <w:i w:val="false"/>
                <w:color w:val="000000"/>
                <w:sz w:val="20"/>
              </w:rPr>
              <w:t>сақтандыру холдингінің ұйымдардың</w:t>
            </w:r>
            <w:r>
              <w:br/>
            </w:r>
            <w:r>
              <w:rPr>
                <w:rFonts w:ascii="Times New Roman"/>
                <w:b w:val="false"/>
                <w:i w:val="false"/>
                <w:color w:val="000000"/>
                <w:sz w:val="20"/>
              </w:rPr>
              <w:t>капиталына қомақты қатысуына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p>
        </w:tc>
      </w:tr>
    </w:tbl>
    <w:p>
      <w:pPr>
        <w:spacing w:after="0"/>
        <w:ind w:left="0"/>
        <w:jc w:val="left"/>
      </w:pPr>
      <w:r>
        <w:br/>
      </w:r>
    </w:p>
    <w:p>
      <w:pPr>
        <w:spacing w:after="0"/>
        <w:ind w:left="0"/>
        <w:jc w:val="both"/>
      </w:pPr>
      <w:r>
        <w:drawing>
          <wp:inline distT="0" distB="0" distL="0" distR="0">
            <wp:extent cx="18923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923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7" w:id="71"/>
    <w:p>
      <w:pPr>
        <w:spacing w:after="0"/>
        <w:ind w:left="0"/>
        <w:jc w:val="left"/>
      </w:pPr>
      <w:r>
        <w:rPr>
          <w:rFonts w:ascii="Times New Roman"/>
          <w:b/>
          <w:i w:val="false"/>
          <w:color w:val="000000"/>
        </w:rPr>
        <w:t xml:space="preserve"> Сақтандыру (қайта сақтандыру) ұйымының және (немесе) сақтандыру холдингінің капиталына қомақты қатысуы бар ұйымның басшы қызметкерлері (немесе басшы қызметкерлері лауазымына тағайындауға немесе сайлауға ұсынылған кандидаттар) туралы ақпарат</w:t>
      </w:r>
    </w:p>
    <w:bookmarkEnd w:id="71"/>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капиталына қомақты қатысуы бар ұйымның басшы қызметкерінің (немесе басшы қызметкер лауазымына тағайындауға немесе сайлауға ұсынылған кандидаттың)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және басшы қызметкердің лауазымы немесе кандидат сақтандыру (қайта сақтандыру) ұйымының және (немесе) сақтандыру холдингінің капиталына қомақты қатысуы бар ұйымда тағайындалатын немесе сайланатын лауазым)</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қомақты қатысуы бар ұйымның атауы) көрсетіледі)</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күні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деректері (нөмірі, берілген күні, кім берді)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Жұмыс орны (орындары), лауазымы (лауазымдары):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Жұмыс орнының (орындарының) мекенжайы (мекенжайлары), байланыс телефоны: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585"/>
        <w:gridCol w:w="3052"/>
        <w:gridCol w:w="703"/>
        <w:gridCol w:w="2908"/>
        <w:gridCol w:w="2027"/>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бітірген күні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 деректемел, біліктілігі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Жұбайы, жақын туыстары (ата-анасы, аға-інісі, апа-сіңлісі, қарындасы, балалары) және жекжаттары (ерлі-зайыптылардың ата-анасы, аға-інісі, апа-сіңлісі,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5657"/>
        <w:gridCol w:w="1199"/>
        <w:gridCol w:w="1199"/>
        <w:gridCol w:w="2123"/>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Сақтандыру (қайта сақтандыру) ұйымының және (немесе) сақтандыру холдингінің қомақты қатысуы бар ұйымның басшы қызметкерінің (немесе басшы қызметкердің лауазымына тағайындауға немесе сайлауға ұсынылған кандидаттың) заңды тұлғалардың жарғылық капиталына немесе акцияларын иеленуіне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132"/>
        <w:gridCol w:w="1809"/>
        <w:gridCol w:w="6873"/>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кандидатқа тиесілі акциялар санының заңды тұлғаның дауыс беруші акцияларының жалпы санына арақатынасы (пайызбен)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Соңғы үш жылдағы біліктілігін арттыру жөніндегі семинарлардан, курстардан өткендігі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518"/>
        <w:gridCol w:w="2687"/>
        <w:gridCol w:w="540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 және орны</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деректемелері (нөмірі, берілген күні)</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Еңбек қызметі туралы мәліметтер.</w:t>
      </w:r>
    </w:p>
    <w:p>
      <w:pPr>
        <w:spacing w:after="0"/>
        <w:ind w:left="0"/>
        <w:jc w:val="both"/>
      </w:pPr>
      <w:r>
        <w:rPr>
          <w:rFonts w:ascii="Times New Roman"/>
          <w:b w:val="false"/>
          <w:i w:val="false"/>
          <w:color w:val="000000"/>
          <w:sz w:val="28"/>
        </w:rPr>
        <w:t xml:space="preserve">
      Осы тармақта сақтандыру (қайта сақтандыру) ұйымының және (немесе) сақтандыру холдингінің қомақты қатысуы бар ұйымның басшы қызметкерінің (немесе басшы қызметкер лауазымына тағайындауға немесе сайлауға ұсынылған кандидаттың) бүкіл еңбек қызметінде атқарған (атқаратын) лауазымдары, оның ішінде сақтандыру (қайта сақтандыру) ұйымының және (немесе) сақтандыру холдингінің қомақты қатысуы бар ұйымдағы лауазымы туралы мәліметтер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4313"/>
        <w:gridCol w:w="1092"/>
        <w:gridCol w:w="672"/>
        <w:gridCol w:w="1513"/>
        <w:gridCol w:w="2777"/>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Сақтандыру (қайта сақтандыру) ұйымының және (немесе) сақтандыру холдингінің қомақты қатысуы бар ұйымның басшы қызметкерінің (немесе басшы қызметкер лауазымына тағайындауға немесе сайлауға ұсынылған кандидаттың) қаржы ұйымдарына аудит жүргізгені туралы мәліметтер: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(қаржы ұйымының атауын, кандидаттың орындаушы-аудитор ретінде аудиторлық есепке қол қойған күнін көрсету керек)</w:t>
      </w:r>
    </w:p>
    <w:p>
      <w:pPr>
        <w:spacing w:after="0"/>
        <w:ind w:left="0"/>
        <w:jc w:val="both"/>
      </w:pPr>
      <w:r>
        <w:rPr>
          <w:rFonts w:ascii="Times New Roman"/>
          <w:b w:val="false"/>
          <w:i w:val="false"/>
          <w:color w:val="000000"/>
          <w:sz w:val="28"/>
        </w:rPr>
        <w:t>
      10. Осы ұйымның және (немесе) басқа ұйымдардың директорлар кеңесіндегі және инвестициялық комитеттердегі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3418"/>
        <w:gridCol w:w="959"/>
        <w:gridCol w:w="3787"/>
        <w:gridCol w:w="2438"/>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(күні, айы, жылы)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келісу күні (егер талап етілсе)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Жарияланымдары, ғылыми әзірлемелері және басқа жетістіктері: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(иә/жоқ, бар болса күнін, қандай басылымдарда екендігін көрсету керек)</w:t>
      </w:r>
    </w:p>
    <w:p>
      <w:pPr>
        <w:spacing w:after="0"/>
        <w:ind w:left="0"/>
        <w:jc w:val="both"/>
      </w:pPr>
      <w:r>
        <w:rPr>
          <w:rFonts w:ascii="Times New Roman"/>
          <w:b w:val="false"/>
          <w:i w:val="false"/>
          <w:color w:val="000000"/>
          <w:sz w:val="28"/>
        </w:rPr>
        <w:t>
      12. Алынбаған және өтелмеген соттылығының болуы туралы мәліметтер (Қазақстан Республикасының бейрезиденттері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610"/>
        <w:gridCol w:w="1374"/>
        <w:gridCol w:w="1375"/>
        <w:gridCol w:w="992"/>
        <w:gridCol w:w="3669"/>
        <w:gridCol w:w="2523"/>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түрі</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қылмыстық жауаптылыққа тартылуына сәйкес келетін заңнамалық актінің бабы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іс жүргізу шешімін қабылдаған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Өзіне қабылдаған ақшалай міндеттемелердің орындалмау фактілерінің болуы туралы мәліметтер: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(иә/жоқ, аталған фактілер бар болған жағдайда ұйымның атауын және міндеттемелер сомасын көрсету қажет)</w:t>
      </w:r>
    </w:p>
    <w:p>
      <w:pPr>
        <w:spacing w:after="0"/>
        <w:ind w:left="0"/>
        <w:jc w:val="both"/>
      </w:pPr>
      <w:r>
        <w:rPr>
          <w:rFonts w:ascii="Times New Roman"/>
          <w:b w:val="false"/>
          <w:i w:val="false"/>
          <w:color w:val="000000"/>
          <w:sz w:val="28"/>
        </w:rPr>
        <w:t>
      14. Сақтандыру (қайта сақтандыру) ұйымының және (немесе) сақтандыру холдингінің қомақты қатысуы бар ұйымның басшы қызметкері (немесе басшы қызметкер лауазымына тағайындауға немесе сайлауға ұсынылған кандидат) бұрын қаржы нарығы мен қаржы ұйымдарын реттеу, бақылау және қадағалау жөніндегі уәкілетті орган қаржы ұйымын таратуға және (немесе) қаржы нарығында қызметті жүзеге асыруды тоқтатуға алып келген, қаржы ұйымын консервациялау не оның акцияларын мәжбүрлеп сатып алу, оны лицензиясынан айыру туралы шешім қабылдағанға дейін не қаржы ұйымын мәжбүрлеп тарату немесе Қазақстан Республикасының заңнамасында белгіленген тәртіппен оны банкрот деп тану туралы сот шешімі заңды күшіне енгенге дейін 1 (бір) жылдан аспайтын кезеңде қаржы ұйымының басқару органының басшысы, мүшесі, атқарушы органының басшысы, мүшесі, бас бухгалтері, ірі қатысушысы - жеке тұлға, қаржы ұйымының ірі қатысушысы (сақтандыру холдингі) - заңды тұлғаның басшысы болған-болмағандығы туралы мәліметтер: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кезеңін көрсету керек)</w:t>
      </w:r>
    </w:p>
    <w:p>
      <w:pPr>
        <w:spacing w:after="0"/>
        <w:ind w:left="0"/>
        <w:jc w:val="both"/>
      </w:pPr>
      <w:r>
        <w:rPr>
          <w:rFonts w:ascii="Times New Roman"/>
          <w:b w:val="false"/>
          <w:i w:val="false"/>
          <w:color w:val="000000"/>
          <w:sz w:val="28"/>
        </w:rPr>
        <w:t>
      15. Сақтандыру (қайта сақтандыру) ұйымының және (немесе) сақтандыру холдингінің қомақты қатысуы бар ұйымның басшы қызметкері (немесе басшы қызметкер лауазымына тағайындауға немесе сайлауға ұсынылған кандидат) қатарынан төрт және одан да көп кезең ішінде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директорлар кеңесінің басшысы, мүшесі, басқарма басшысы, мүшесі, бас бухгалтері, ірі қатысушы (ірі акционер) - жеке тұлға, ірі қатысушы (ірі акционер) - заңды тұлға-эмитенттің директорлар кеңесінің басшысы, мүшесі, атқарушы органының басшысы, мүшесі, бас бухгалтері болған-болмағандығы туралы мәліметтер: 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кезеңін көрсету керек)</w:t>
      </w:r>
    </w:p>
    <w:p>
      <w:pPr>
        <w:spacing w:after="0"/>
        <w:ind w:left="0"/>
        <w:jc w:val="both"/>
      </w:pPr>
      <w:r>
        <w:rPr>
          <w:rFonts w:ascii="Times New Roman"/>
          <w:b w:val="false"/>
          <w:i w:val="false"/>
          <w:color w:val="000000"/>
          <w:sz w:val="28"/>
        </w:rPr>
        <w:t>
      16. Басшы қызметкерді тағайындауға (сайлауға) келісімді кері қайтару туралы және қаржы нарығы мен қаржы ұйымдарын реттеу, бақылау және қадағалау жөніндегі уәкілетті орган қаржы ұйымдарындағы, банк және сақтандыру холдингтеріндегі, "Сақтандыру төлемдеріне кепілдік беру қоры" акционерлік қоғамындағы қызметтік міндеттерін орындаудан шеттету туралы деректердің болуы: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тағайындауға (сайлауға) келісімді кері қайтару үшін негіздемелер және (немесе) қызметтік міндеттерін орындаудан шеттету және осындай шешім қабылдаған мемлекеттік органның атауы)</w:t>
      </w:r>
    </w:p>
    <w:p>
      <w:pPr>
        <w:spacing w:after="0"/>
        <w:ind w:left="0"/>
        <w:jc w:val="both"/>
      </w:pPr>
      <w:r>
        <w:rPr>
          <w:rFonts w:ascii="Times New Roman"/>
          <w:b w:val="false"/>
          <w:i w:val="false"/>
          <w:color w:val="000000"/>
          <w:sz w:val="28"/>
        </w:rPr>
        <w:t>
      17. Қаржы ұйымының, холдингтің басшысы ретінде қаржы ұйымының, холдингтің қызмет мәселелері бойынша сот талқылауларына жауапкер ретінде тартылды ма: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(иә (жоқ), сот талқылауындағы жауапкер қаржы ұйымының, холдингтің атауы, қаралған мәселе және сот шешімі)</w:t>
      </w:r>
    </w:p>
    <w:p>
      <w:pPr>
        <w:spacing w:after="0"/>
        <w:ind w:left="0"/>
        <w:jc w:val="both"/>
      </w:pPr>
      <w:r>
        <w:rPr>
          <w:rFonts w:ascii="Times New Roman"/>
          <w:b w:val="false"/>
          <w:i w:val="false"/>
          <w:color w:val="000000"/>
          <w:sz w:val="28"/>
        </w:rPr>
        <w:t>
      18. Сақтандыру (қайта сақтандыру) ұйымының және (немесе) сақтандыру холдингінің қомақты қатысуы бар ұйымның басшы қызметкері (немесе басшы қызметкер лауазымына тағайындауға немесе сайлауға ұсынылған кандидат) тағайындалған (сайланған) күнге дейін 3 (үш) жыл ішінде сыбайлас жемқорлық қылмыс жасағаны үшін жауапкершілікке не сыбайлас жемқорлық құқық бұзушылық жасағаны үшін тәртіптік жауапкершілікке тартылды ма: 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(ия (жоқ), құқық бұзушылықтың, қылмыстың қысқаша сипаттамасы,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жауапкершілікке тарту негіздемелерін көрсете отырып,</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Осы өтініште қамтылған ақпаратты өзімнің тексергенімді және оның дәйектілігі мен толықтығын растаймын, сондай-ақ мінсіз іскерлік беделдің болуын растаймын.</w:t>
      </w:r>
    </w:p>
    <w:p>
      <w:pPr>
        <w:spacing w:after="0"/>
        <w:ind w:left="0"/>
        <w:jc w:val="both"/>
      </w:pPr>
      <w:r>
        <w:rPr>
          <w:rFonts w:ascii="Times New Roman"/>
          <w:b w:val="false"/>
          <w:i w:val="false"/>
          <w:color w:val="000000"/>
          <w:sz w:val="28"/>
        </w:rPr>
        <w:t>
      Мемлекеттік қызметті көрсетуге қажетті дербес деректерді жинауға және өңдеуге және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(баспа әріптерімен)</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Қолы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"Сақтандыру (қайта сақтандыру)</w:t>
            </w:r>
            <w:r>
              <w:br/>
            </w:r>
            <w:r>
              <w:rPr>
                <w:rFonts w:ascii="Times New Roman"/>
                <w:b w:val="false"/>
                <w:i w:val="false"/>
                <w:color w:val="000000"/>
                <w:sz w:val="20"/>
              </w:rPr>
              <w:t>ұйымының және (немесе) сақтандыру</w:t>
            </w:r>
            <w:r>
              <w:br/>
            </w:r>
            <w:r>
              <w:rPr>
                <w:rFonts w:ascii="Times New Roman"/>
                <w:b w:val="false"/>
                <w:i w:val="false"/>
                <w:color w:val="000000"/>
                <w:sz w:val="20"/>
              </w:rPr>
              <w:t>холдингінің еншілес ұйымды құруына</w:t>
            </w:r>
            <w:r>
              <w:br/>
            </w:r>
            <w:r>
              <w:rPr>
                <w:rFonts w:ascii="Times New Roman"/>
                <w:b w:val="false"/>
                <w:i w:val="false"/>
                <w:color w:val="000000"/>
                <w:sz w:val="20"/>
              </w:rPr>
              <w:t>немесе иеленуіне, сақтандыру</w:t>
            </w:r>
            <w:r>
              <w:br/>
            </w:r>
            <w:r>
              <w:rPr>
                <w:rFonts w:ascii="Times New Roman"/>
                <w:b w:val="false"/>
                <w:i w:val="false"/>
                <w:color w:val="000000"/>
                <w:sz w:val="20"/>
              </w:rPr>
              <w:t>(қайтасақтандыру) ұйымының және</w:t>
            </w:r>
            <w:r>
              <w:br/>
            </w:r>
            <w:r>
              <w:rPr>
                <w:rFonts w:ascii="Times New Roman"/>
                <w:b w:val="false"/>
                <w:i w:val="false"/>
                <w:color w:val="000000"/>
                <w:sz w:val="20"/>
              </w:rPr>
              <w:t>(немесе) сақтандыру холдингінің</w:t>
            </w:r>
            <w:r>
              <w:br/>
            </w:r>
            <w:r>
              <w:rPr>
                <w:rFonts w:ascii="Times New Roman"/>
                <w:b w:val="false"/>
                <w:i w:val="false"/>
                <w:color w:val="000000"/>
                <w:sz w:val="20"/>
              </w:rPr>
              <w:t>ұйымдардың капиталына қомақты</w:t>
            </w:r>
            <w:r>
              <w:br/>
            </w:r>
            <w:r>
              <w:rPr>
                <w:rFonts w:ascii="Times New Roman"/>
                <w:b w:val="false"/>
                <w:i w:val="false"/>
                <w:color w:val="000000"/>
                <w:sz w:val="20"/>
              </w:rPr>
              <w:t>қатысуына 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 xml:space="preserve">Мәліметтердің электрондық нұсқасы </w:t>
            </w:r>
          </w:p>
        </w:tc>
      </w:tr>
    </w:tbl>
    <w:bookmarkStart w:name="z79" w:id="72"/>
    <w:p>
      <w:pPr>
        <w:spacing w:after="0"/>
        <w:ind w:left="0"/>
        <w:jc w:val="left"/>
      </w:pPr>
      <w:r>
        <w:rPr>
          <w:rFonts w:ascii="Times New Roman"/>
          <w:b/>
          <w:i w:val="false"/>
          <w:color w:val="000000"/>
        </w:rPr>
        <w:t xml:space="preserve"> Сақтандыру (қайта сақтандыру) ұйымы және (немесе) сақтандыру холдингі жарғылық капиталдағы қатысу үлесін немесе акцияларын сатып алу арқылы еншілес ұйымды немесе қомақты қатысуды иеленетін заңды тұлға туралы деректер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2713"/>
        <w:gridCol w:w="2066"/>
        <w:gridCol w:w="1781"/>
        <w:gridCol w:w="2923"/>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алушының құрылтайшысы (қатысушысы) сақтандыру (қайта сақтандыру) ұйымы және (немесе) сақтандыру холдингі болып табылатын заңды тұлғаның жарғылық капиталындағы қатысу үлесінің мөлшері туралы мәліметтер (пайызбен)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алушының құрылтайшысы (қатысушысы) сақтандыру (қайта сақтандыру) ұйымы және (немесе) сақтандыру холдингі болып табылатын заңды тұлғаның жарғылық капиталындағы қатысу үлесін сатып алу бағасы теңгемен)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сақтандыру (қайта сақтандыру) ұйымы және (немесе) сақтандыру холдингі болып табылатын заңды тұлғаның акцияларының саны туралы мәліметтер (данамен)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сақтандыру (қайта сақтандыру) ұйымы және (немесе) сақтандыру холдингі болып табылатын заңды тұлғаның акцияларын сатып алу бағасы</w:t>
            </w:r>
            <w:r>
              <w:br/>
            </w:r>
            <w:r>
              <w:rPr>
                <w:rFonts w:ascii="Times New Roman"/>
                <w:b w:val="false"/>
                <w:i w:val="false"/>
                <w:color w:val="000000"/>
                <w:sz w:val="20"/>
              </w:rPr>
              <w:t>
(теңгемен)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сақтандыру (қайта сақтандыру) ұйымы және (немесе) сақтандыру холдингі болып табылатын заңды тұлғаның сатып алынған акцияларының орналастырылған акциялардың жалпы санына пайыздық арақатынасы (артықшылық берілген және қоғам сатып алғандарды шегергенде)</w:t>
            </w:r>
            <w:r>
              <w:br/>
            </w:r>
            <w:r>
              <w:rPr>
                <w:rFonts w:ascii="Times New Roman"/>
                <w:b w:val="false"/>
                <w:i w:val="false"/>
                <w:color w:val="000000"/>
                <w:sz w:val="20"/>
              </w:rPr>
              <w:t>
(пайызбен)</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1759"/>
        <w:gridCol w:w="2518"/>
        <w:gridCol w:w="2666"/>
        <w:gridCol w:w="3182"/>
      </w:tblGrid>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сақтандыру (қайта сақтандыру) ұйымы және (немесе) сақтандыру холдингі болып табылатын заңды тұлғаның жарғылық капиталындағы қатысу үлесінің мөлшері туралы мәліметтер (пайызбен)</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сақтандыру (қайта сақтандыру) ұйымы және (немесе) сақтандыру холдингі болып табылатын басқа заңды тұлғаның жарғылық капиталына қатысу үлесін</w:t>
            </w:r>
            <w:r>
              <w:br/>
            </w:r>
            <w:r>
              <w:rPr>
                <w:rFonts w:ascii="Times New Roman"/>
                <w:b w:val="false"/>
                <w:i w:val="false"/>
                <w:color w:val="000000"/>
                <w:sz w:val="20"/>
              </w:rPr>
              <w:t>
сатып алу бағасы (теңгемен)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(құрылтайшысы, қатысушысы) сақтандыру (қайта сақтандыру) ұйымы және (немесе) сақтандыру холдингі болып табылатын заңды тұлғаның сатып алған акцияларының саны туралы мәліметтер (данамен)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(құрылтайшысы, қатысушысы) сақтандыру (қайта сақтандыру) ұйымы және (немесе) сақтандыру холдингі болып табылатын заңды тұлғаның сатып алған акцияларының сатып алу бағасы туралы мәліметтер (теңгемен)</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(құрылтайшысы, қатысушысы) сақтандыру (қайта сақтандыру) ұйымы және (немесе) сақтандыру холдингі болып табылатын заңды тұлғаның сатып алынған акцияларының орналастырылған акциялардың жалпы санына пайыздық арақатынасы (артықшылық берілген және қоғам сатып алғандарды шегергенде)</w:t>
            </w:r>
            <w:r>
              <w:br/>
            </w:r>
            <w:r>
              <w:rPr>
                <w:rFonts w:ascii="Times New Roman"/>
                <w:b w:val="false"/>
                <w:i w:val="false"/>
                <w:color w:val="000000"/>
                <w:sz w:val="20"/>
              </w:rPr>
              <w:t>
(пайызбен)</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