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8276b" w14:textId="89827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Қызметін Қазақстан Республикасы Ұлттық Банкінің қолма-қол шетелдік валютасымен айырбастау операцияларына арналған лицензиясы негізінде тек қана айырбастау пункттері арқылы жүзеге асыратын заңды тұлғалардың айырбастау пункттері жөніндегі мәліметтер нысанын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23 ақпандағы № 278 бұйрығы. Қазақстан Республикасының Әділет министрлігінде 2018 жылғы 13 наурызда № 16570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Премьер-Министрінің Бірінші орынбасары – ҚР Қаржы министрінің 03.12.2019 </w:t>
      </w:r>
      <w:r>
        <w:rPr>
          <w:rFonts w:ascii="Times New Roman"/>
          <w:b w:val="false"/>
          <w:i w:val="false"/>
          <w:color w:val="ff0000"/>
          <w:sz w:val="28"/>
        </w:rPr>
        <w:t>№ 1319</w:t>
      </w:r>
      <w:r>
        <w:rPr>
          <w:rFonts w:ascii="Times New Roman"/>
          <w:b w:val="false"/>
          <w:i w:val="false"/>
          <w:color w:val="ff0000"/>
          <w:sz w:val="28"/>
        </w:rPr>
        <w:t xml:space="preserve"> (01.01.2020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26-бабының </w:t>
      </w:r>
      <w:r>
        <w:rPr>
          <w:rFonts w:ascii="Times New Roman"/>
          <w:b w:val="false"/>
          <w:i w:val="false"/>
          <w:color w:val="000000"/>
          <w:sz w:val="28"/>
        </w:rPr>
        <w:t>11-тармағына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қызметін Қазақстан Республикасы Ұлттық Банкінің қолма-қол шетелдік валютасымен айырбастау операцияларына арналған лицензиясы негізінде тек қана айырбастау пункттері арқылы жүзеге асыратын заңды тұлғалардың айырбастау пункттері жөніндегі мәліметтер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Бірінші орынбасары – ҚР Қаржы министрінің 03.12.2019 </w:t>
      </w:r>
      <w:r>
        <w:rPr>
          <w:rFonts w:ascii="Times New Roman"/>
          <w:b w:val="false"/>
          <w:i w:val="false"/>
          <w:color w:val="000000"/>
          <w:sz w:val="28"/>
        </w:rPr>
        <w:t>№ 1319</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қағаз және электрондық түрдегі көшірмелерін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енгізуге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ұсынуын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Банкінің Төрағасы</w:t>
      </w:r>
    </w:p>
    <w:p>
      <w:pPr>
        <w:spacing w:after="0"/>
        <w:ind w:left="0"/>
        <w:jc w:val="both"/>
      </w:pPr>
      <w:r>
        <w:rPr>
          <w:rFonts w:ascii="Times New Roman"/>
          <w:b w:val="false"/>
          <w:i w:val="false"/>
          <w:color w:val="000000"/>
          <w:sz w:val="28"/>
        </w:rPr>
        <w:t>
      _______________ Д. Ақышев</w:t>
      </w:r>
    </w:p>
    <w:p>
      <w:pPr>
        <w:spacing w:after="0"/>
        <w:ind w:left="0"/>
        <w:jc w:val="both"/>
      </w:pPr>
      <w:r>
        <w:rPr>
          <w:rFonts w:ascii="Times New Roman"/>
          <w:b w:val="false"/>
          <w:i w:val="false"/>
          <w:color w:val="000000"/>
          <w:sz w:val="28"/>
        </w:rPr>
        <w:t>
      2018 жылғы "____"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xml:space="preserve">№ 278 бұйрығымен </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Нысан жаңа редакцияда – ҚР Премьер-Министрінің Бірінші орынбасары – ҚР Қаржы министрінің 03.12.2019 </w:t>
      </w:r>
      <w:r>
        <w:rPr>
          <w:rFonts w:ascii="Times New Roman"/>
          <w:b w:val="false"/>
          <w:i w:val="false"/>
          <w:color w:val="ff0000"/>
          <w:sz w:val="28"/>
        </w:rPr>
        <w:t>№ 1319</w:t>
      </w:r>
      <w:r>
        <w:rPr>
          <w:rFonts w:ascii="Times New Roman"/>
          <w:b w:val="false"/>
          <w:i w:val="false"/>
          <w:color w:val="ff0000"/>
          <w:sz w:val="28"/>
        </w:rPr>
        <w:t xml:space="preserve"> (01.01.2020 бастап қолданысқа енгізіледі) бұйрығымен.</w:t>
      </w:r>
    </w:p>
    <w:bookmarkStart w:name="z28" w:id="4"/>
    <w:p>
      <w:pPr>
        <w:spacing w:after="0"/>
        <w:ind w:left="0"/>
        <w:jc w:val="left"/>
      </w:pPr>
      <w:r>
        <w:rPr>
          <w:rFonts w:ascii="Times New Roman"/>
          <w:b/>
          <w:i w:val="false"/>
          <w:color w:val="000000"/>
        </w:rPr>
        <w:t xml:space="preserve"> 20___ жылғы______ тоқсан соңындағы жағдай бойынша Қызметін Қазақстан Республикасы Ұлттық Банкінің қолма-қол шетелдік валютасымен айырбастау операцияларына арналған лицензиясы негізінде тек қана айырбастау пункттері арқылы жүзеге асыратын заңды тұлғалардың айырбастау пункттері жөніндегі мәліметтер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891"/>
        <w:gridCol w:w="891"/>
        <w:gridCol w:w="1139"/>
        <w:gridCol w:w="1387"/>
        <w:gridCol w:w="1635"/>
        <w:gridCol w:w="891"/>
        <w:gridCol w:w="1388"/>
        <w:gridCol w:w="1140"/>
        <w:gridCol w:w="2047"/>
      </w:tblGrid>
      <w:tr>
        <w:trPr>
          <w:trHeight w:val="3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атауы</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орналасқан жері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шетелдік валютамен айырбастау операцияларына арналған лицензия бойынша деректер (бұдан әрі – лицензия)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нөмірі және берілген күні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ресімделген лицензияның күні, нөмірі</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тоқтатылған күні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тоқтату кезеңінің аяқталған күні</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ерікті қайтару күні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Лицензиядан айыру (кері қайтару) күні</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5"/>
        <w:gridCol w:w="2555"/>
        <w:gridCol w:w="2556"/>
        <w:gridCol w:w="2563"/>
        <w:gridCol w:w="7"/>
        <w:gridCol w:w="206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қосымшалар бойынша деректер</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және берілген күні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мәртебесі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пунктінің жабылған күні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пунктінің орналасқан жері (мекен-жайы)</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w:t>
            </w:r>
            <w:r>
              <w:br/>
            </w:r>
            <w:r>
              <w:rPr>
                <w:rFonts w:ascii="Times New Roman"/>
                <w:b w:val="false"/>
                <w:i w:val="false"/>
                <w:color w:val="000000"/>
                <w:sz w:val="20"/>
              </w:rPr>
              <w:t xml:space="preserve">
 (Бірінші басшының не орынбасарының тегі, аты, әкесінің аты (ол болған кезде)) </w:t>
            </w:r>
            <w:r>
              <w:br/>
            </w:r>
            <w:r>
              <w:rPr>
                <w:rFonts w:ascii="Times New Roman"/>
                <w:b w:val="false"/>
                <w:i w:val="false"/>
                <w:color w:val="000000"/>
                <w:sz w:val="20"/>
              </w:rPr>
              <w:t xml:space="preserve">
________________________________________________ </w:t>
            </w:r>
            <w:r>
              <w:br/>
            </w:r>
            <w:r>
              <w:rPr>
                <w:rFonts w:ascii="Times New Roman"/>
                <w:b w:val="false"/>
                <w:i w:val="false"/>
                <w:color w:val="000000"/>
                <w:sz w:val="20"/>
              </w:rPr>
              <w:t>
(Мәліметті жасауға жауапты тұлғаның тегі, аты, әкесінің аты (ол болған кезде))</w:t>
            </w:r>
            <w:r>
              <w:br/>
            </w:r>
            <w:r>
              <w:rPr>
                <w:rFonts w:ascii="Times New Roman"/>
                <w:b w:val="false"/>
                <w:i w:val="false"/>
                <w:color w:val="000000"/>
                <w:sz w:val="20"/>
              </w:rPr>
              <w:t>
Мәліметтердің жасалған күні 20__ жылғы "___" _________</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(қолы)</w:t>
            </w:r>
            <w:r>
              <w:br/>
            </w:r>
            <w:r>
              <w:rPr>
                <w:rFonts w:ascii="Times New Roman"/>
                <w:b w:val="false"/>
                <w:i w:val="false"/>
                <w:color w:val="000000"/>
                <w:sz w:val="20"/>
              </w:rPr>
              <w:t>
_________ (қолы)</w:t>
            </w:r>
          </w:p>
        </w:tc>
      </w:tr>
    </w:tbl>
    <w:p>
      <w:pPr>
        <w:spacing w:after="0"/>
        <w:ind w:left="0"/>
        <w:jc w:val="both"/>
      </w:pPr>
      <w:r>
        <w:rPr>
          <w:rFonts w:ascii="Times New Roman"/>
          <w:b w:val="false"/>
          <w:i w:val="false"/>
          <w:color w:val="000000"/>
          <w:sz w:val="28"/>
        </w:rPr>
        <w:t>
      Ескертпе: * уәкілетті ұйымның орналасқан жерінің өңірінен тыс қосымша айырбастау пунктін ашу кезінде көрсетіледі.</w:t>
      </w:r>
    </w:p>
    <w:p>
      <w:pPr>
        <w:spacing w:after="0"/>
        <w:ind w:left="0"/>
        <w:jc w:val="both"/>
      </w:pPr>
      <w:r>
        <w:rPr>
          <w:rFonts w:ascii="Times New Roman"/>
          <w:b w:val="false"/>
          <w:i w:val="false"/>
          <w:color w:val="000000"/>
          <w:sz w:val="28"/>
        </w:rPr>
        <w:t>
      "Қызметін Қазақстан Республикасы Ұлттық Банкінің қолма-қол шетелдік валютасымен айырбастау операцияларына арналған лицензиясы негізінде тек қана айырбастау пункттері арқылы жүзеге асыратын заңды тұлғалардың айырбастау пункттері жөніндегі мәліметтер"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Қазақстан</w:t>
            </w:r>
            <w:r>
              <w:br/>
            </w:r>
            <w:r>
              <w:rPr>
                <w:rFonts w:ascii="Times New Roman"/>
                <w:b w:val="false"/>
                <w:i w:val="false"/>
                <w:color w:val="000000"/>
                <w:sz w:val="20"/>
              </w:rPr>
              <w:t>Республикасы Ұлттық Банкінің</w:t>
            </w:r>
            <w:r>
              <w:br/>
            </w:r>
            <w:r>
              <w:rPr>
                <w:rFonts w:ascii="Times New Roman"/>
                <w:b w:val="false"/>
                <w:i w:val="false"/>
                <w:color w:val="000000"/>
                <w:sz w:val="20"/>
              </w:rPr>
              <w:t>қолма-қол шетелдік</w:t>
            </w:r>
            <w:r>
              <w:br/>
            </w:r>
            <w:r>
              <w:rPr>
                <w:rFonts w:ascii="Times New Roman"/>
                <w:b w:val="false"/>
                <w:i w:val="false"/>
                <w:color w:val="000000"/>
                <w:sz w:val="20"/>
              </w:rPr>
              <w:t>валютасымен айырбастау</w:t>
            </w:r>
            <w:r>
              <w:br/>
            </w:r>
            <w:r>
              <w:rPr>
                <w:rFonts w:ascii="Times New Roman"/>
                <w:b w:val="false"/>
                <w:i w:val="false"/>
                <w:color w:val="000000"/>
                <w:sz w:val="20"/>
              </w:rPr>
              <w:t>операцияларына арналған</w:t>
            </w:r>
            <w:r>
              <w:br/>
            </w:r>
            <w:r>
              <w:rPr>
                <w:rFonts w:ascii="Times New Roman"/>
                <w:b w:val="false"/>
                <w:i w:val="false"/>
                <w:color w:val="000000"/>
                <w:sz w:val="20"/>
              </w:rPr>
              <w:t>лицензиясы негізінде тек қана</w:t>
            </w:r>
            <w:r>
              <w:br/>
            </w:r>
            <w:r>
              <w:rPr>
                <w:rFonts w:ascii="Times New Roman"/>
                <w:b w:val="false"/>
                <w:i w:val="false"/>
                <w:color w:val="000000"/>
                <w:sz w:val="20"/>
              </w:rPr>
              <w:t>айырбастау пункттері арқылы</w:t>
            </w:r>
            <w:r>
              <w:br/>
            </w:r>
            <w:r>
              <w:rPr>
                <w:rFonts w:ascii="Times New Roman"/>
                <w:b w:val="false"/>
                <w:i w:val="false"/>
                <w:color w:val="000000"/>
                <w:sz w:val="20"/>
              </w:rPr>
              <w:t>жүзеге асыратын заңды</w:t>
            </w:r>
            <w:r>
              <w:br/>
            </w:r>
            <w:r>
              <w:rPr>
                <w:rFonts w:ascii="Times New Roman"/>
                <w:b w:val="false"/>
                <w:i w:val="false"/>
                <w:color w:val="000000"/>
                <w:sz w:val="20"/>
              </w:rPr>
              <w:t>тұлғалардың айырбастау</w:t>
            </w:r>
            <w:r>
              <w:br/>
            </w:r>
            <w:r>
              <w:rPr>
                <w:rFonts w:ascii="Times New Roman"/>
                <w:b w:val="false"/>
                <w:i w:val="false"/>
                <w:color w:val="000000"/>
                <w:sz w:val="20"/>
              </w:rPr>
              <w:t xml:space="preserve">пункттері жөніндегі мәліметтер"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нысанына қосымша</w:t>
            </w:r>
          </w:p>
        </w:tc>
      </w:tr>
    </w:tbl>
    <w:bookmarkStart w:name="z8" w:id="5"/>
    <w:p>
      <w:pPr>
        <w:spacing w:after="0"/>
        <w:ind w:left="0"/>
        <w:jc w:val="left"/>
      </w:pPr>
      <w:r>
        <w:rPr>
          <w:rFonts w:ascii="Times New Roman"/>
          <w:b/>
          <w:i w:val="false"/>
          <w:color w:val="000000"/>
        </w:rPr>
        <w:t xml:space="preserve"> "Қызметін Қазақстан Республикасы Ұлттық Банкінің қолма-қол шетелдік валютасымен айырбастау операцияларына арналған лицензиясы негізінде тек қана айырбастау пункттері арқылы жүзеге асыратын заңды тұлғалардың айырбастау пункттері жөніндегі мәліметтер" нысанын толтыру бойынша түсіндірме</w:t>
      </w:r>
    </w:p>
    <w:bookmarkEnd w:id="5"/>
    <w:bookmarkStart w:name="z9" w:id="6"/>
    <w:p>
      <w:pPr>
        <w:spacing w:after="0"/>
        <w:ind w:left="0"/>
        <w:jc w:val="both"/>
      </w:pPr>
      <w:r>
        <w:rPr>
          <w:rFonts w:ascii="Times New Roman"/>
          <w:b w:val="false"/>
          <w:i w:val="false"/>
          <w:color w:val="000000"/>
          <w:sz w:val="28"/>
        </w:rPr>
        <w:t xml:space="preserve">
      1. "Қызметін Қазақстан Республикасы Ұлттық Банкінің қолма-қол шетелдік валютасымен айырбастау операцияларына арналған лицензиясы негізінде тек қана айырбастау пункттері арқылы жүзеге асыратын заңды тұлғалардың айырбастау пункттері жөніндегі мәліметтер" нысаны (бұдан әрі – Нысан) 2017 жылғы 25 желтоқсандағы "Салық және бюджетке төленетін басқа да міндетті төлемдер туралы" (Салық кодексі) Қазақстан Республикасы Кодексінің 26-бабы </w:t>
      </w:r>
      <w:r>
        <w:rPr>
          <w:rFonts w:ascii="Times New Roman"/>
          <w:b w:val="false"/>
          <w:i w:val="false"/>
          <w:color w:val="000000"/>
          <w:sz w:val="28"/>
        </w:rPr>
        <w:t>11-тармағына</w:t>
      </w:r>
      <w:r>
        <w:rPr>
          <w:rFonts w:ascii="Times New Roman"/>
          <w:b w:val="false"/>
          <w:i w:val="false"/>
          <w:color w:val="000000"/>
          <w:sz w:val="28"/>
        </w:rPr>
        <w:t xml:space="preserve"> сәйкес әзірленді.</w:t>
      </w:r>
    </w:p>
    <w:bookmarkEnd w:id="6"/>
    <w:bookmarkStart w:name="z10" w:id="7"/>
    <w:p>
      <w:pPr>
        <w:spacing w:after="0"/>
        <w:ind w:left="0"/>
        <w:jc w:val="both"/>
      </w:pPr>
      <w:r>
        <w:rPr>
          <w:rFonts w:ascii="Times New Roman"/>
          <w:b w:val="false"/>
          <w:i w:val="false"/>
          <w:color w:val="000000"/>
          <w:sz w:val="28"/>
        </w:rPr>
        <w:t>
      2. Нысан өсу қорытындысымен есепті тоқсанның соңғы күніне толтырылады және тоқсаннан кейінгі айдың 25-і күнінен кешіктірмейтін мерзімде тиісті облыстың, республикалық маңызы бар қалалардың, астананың мемлекеттік кірістер органдарына ұсынады.</w:t>
      </w:r>
    </w:p>
    <w:bookmarkEnd w:id="7"/>
    <w:bookmarkStart w:name="z11" w:id="8"/>
    <w:p>
      <w:pPr>
        <w:spacing w:after="0"/>
        <w:ind w:left="0"/>
        <w:jc w:val="both"/>
      </w:pPr>
      <w:r>
        <w:rPr>
          <w:rFonts w:ascii="Times New Roman"/>
          <w:b w:val="false"/>
          <w:i w:val="false"/>
          <w:color w:val="000000"/>
          <w:sz w:val="28"/>
        </w:rPr>
        <w:t>
      3. Нысанды мәліметті Қазақстан Республикасының Ұлттық Банкінің аумақтық филиалдарының жауапты лауазымды тұлға толтырады.</w:t>
      </w:r>
    </w:p>
    <w:bookmarkEnd w:id="8"/>
    <w:bookmarkStart w:name="z12" w:id="9"/>
    <w:p>
      <w:pPr>
        <w:spacing w:after="0"/>
        <w:ind w:left="0"/>
        <w:jc w:val="both"/>
      </w:pPr>
      <w:r>
        <w:rPr>
          <w:rFonts w:ascii="Times New Roman"/>
          <w:b w:val="false"/>
          <w:i w:val="false"/>
          <w:color w:val="000000"/>
          <w:sz w:val="28"/>
        </w:rPr>
        <w:t>
      4. Қазақстан Республикасының Ұлттық Банкінің аумақтық филиалдарының бірінші басшы не орынбасары, мәліметті жасауға жауапты лауазымды тұлға нысанға қол қояды және мөрмен бекітеді.</w:t>
      </w:r>
    </w:p>
    <w:bookmarkEnd w:id="9"/>
    <w:bookmarkStart w:name="z13" w:id="10"/>
    <w:p>
      <w:pPr>
        <w:spacing w:after="0"/>
        <w:ind w:left="0"/>
        <w:jc w:val="both"/>
      </w:pPr>
      <w:r>
        <w:rPr>
          <w:rFonts w:ascii="Times New Roman"/>
          <w:b w:val="false"/>
          <w:i w:val="false"/>
          <w:color w:val="000000"/>
          <w:sz w:val="28"/>
        </w:rPr>
        <w:t>
      5. "№" деген 1-бағанда нөмір ретімен көрсетіледі. Келесі ақпарат реті бойынша нөмірленеді.</w:t>
      </w:r>
    </w:p>
    <w:bookmarkEnd w:id="10"/>
    <w:bookmarkStart w:name="z14" w:id="11"/>
    <w:p>
      <w:pPr>
        <w:spacing w:after="0"/>
        <w:ind w:left="0"/>
        <w:jc w:val="both"/>
      </w:pPr>
      <w:r>
        <w:rPr>
          <w:rFonts w:ascii="Times New Roman"/>
          <w:b w:val="false"/>
          <w:i w:val="false"/>
          <w:color w:val="000000"/>
          <w:sz w:val="28"/>
        </w:rPr>
        <w:t xml:space="preserve">
      6. "Уәкілетті ұйымның атауы" деген 2-бағанда, қызметін Қазақстан Республикасы Ұлттық Банкінің қолма-қол шетелдік валютасы және оған қосымшасы (қосымшалары) бар айырбастау операцияларын ұйымдастыру бойынша қызметті жүзеге асыруға лицензиясы бар заңды тұлғаның толық атауы көрсетіледі, онда уәкілетті ұйымдардың айырбастау пункті (айырбастау пункттері) көрсетіледі. </w:t>
      </w:r>
    </w:p>
    <w:bookmarkEnd w:id="11"/>
    <w:bookmarkStart w:name="z15" w:id="12"/>
    <w:p>
      <w:pPr>
        <w:spacing w:after="0"/>
        <w:ind w:left="0"/>
        <w:jc w:val="both"/>
      </w:pPr>
      <w:r>
        <w:rPr>
          <w:rFonts w:ascii="Times New Roman"/>
          <w:b w:val="false"/>
          <w:i w:val="false"/>
          <w:color w:val="000000"/>
          <w:sz w:val="28"/>
        </w:rPr>
        <w:t xml:space="preserve">
      7. "Бизнес сәйкестендіру нөмірі" деген 3-бағанда 2-бағанда көрсетілген уәкілетті ұйымның бизнес сәйкестендіру нөмірі көрсетіледі. </w:t>
      </w:r>
    </w:p>
    <w:bookmarkEnd w:id="12"/>
    <w:bookmarkStart w:name="z16" w:id="13"/>
    <w:p>
      <w:pPr>
        <w:spacing w:after="0"/>
        <w:ind w:left="0"/>
        <w:jc w:val="both"/>
      </w:pPr>
      <w:r>
        <w:rPr>
          <w:rFonts w:ascii="Times New Roman"/>
          <w:b w:val="false"/>
          <w:i w:val="false"/>
          <w:color w:val="000000"/>
          <w:sz w:val="28"/>
        </w:rPr>
        <w:t>
      8. "Уәкілетті ұйымның орналасқан жері" деген 4-бағанда 2-бағанда көрсетілген уәкілетті ұйымның заңды мекенжайы (пошта индексі, облысы, қала, аудан, елді мекен, көшенің атауы, үйдің/ғимараттың нөмірі (стационарлық үй-жай), сондай-ақ қабат, сектор, блок және басқа (ол болған кезде)) көрсетіледі.</w:t>
      </w:r>
    </w:p>
    <w:bookmarkEnd w:id="13"/>
    <w:bookmarkStart w:name="z17" w:id="14"/>
    <w:p>
      <w:pPr>
        <w:spacing w:after="0"/>
        <w:ind w:left="0"/>
        <w:jc w:val="both"/>
      </w:pPr>
      <w:r>
        <w:rPr>
          <w:rFonts w:ascii="Times New Roman"/>
          <w:b w:val="false"/>
          <w:i w:val="false"/>
          <w:color w:val="000000"/>
          <w:sz w:val="28"/>
        </w:rPr>
        <w:t>
      9. "Лицензияның нөмірі және берілген күні" деген 5-бағанда лицензияның нөмірі және берілген күні көрсетіледі.</w:t>
      </w:r>
    </w:p>
    <w:bookmarkEnd w:id="14"/>
    <w:bookmarkStart w:name="z18" w:id="15"/>
    <w:p>
      <w:pPr>
        <w:spacing w:after="0"/>
        <w:ind w:left="0"/>
        <w:jc w:val="both"/>
      </w:pPr>
      <w:r>
        <w:rPr>
          <w:rFonts w:ascii="Times New Roman"/>
          <w:b w:val="false"/>
          <w:i w:val="false"/>
          <w:color w:val="000000"/>
          <w:sz w:val="28"/>
        </w:rPr>
        <w:t>
      10. "Қайта ресімделген лицензияның күні, нөмірі" деген 6-бағанда қайта ресімделген лицензияның күні, нөмірі көрсетіледі.</w:t>
      </w:r>
    </w:p>
    <w:bookmarkEnd w:id="15"/>
    <w:bookmarkStart w:name="z19" w:id="16"/>
    <w:p>
      <w:pPr>
        <w:spacing w:after="0"/>
        <w:ind w:left="0"/>
        <w:jc w:val="both"/>
      </w:pPr>
      <w:r>
        <w:rPr>
          <w:rFonts w:ascii="Times New Roman"/>
          <w:b w:val="false"/>
          <w:i w:val="false"/>
          <w:color w:val="000000"/>
          <w:sz w:val="28"/>
        </w:rPr>
        <w:t>
      11. "Лицензияның тоқтатылған күні" деген 7-бағанда лицензияны тоқтата тұру кезеңінің басталған күні көрсетіледі.</w:t>
      </w:r>
    </w:p>
    <w:bookmarkEnd w:id="16"/>
    <w:bookmarkStart w:name="z20" w:id="17"/>
    <w:p>
      <w:pPr>
        <w:spacing w:after="0"/>
        <w:ind w:left="0"/>
        <w:jc w:val="both"/>
      </w:pPr>
      <w:r>
        <w:rPr>
          <w:rFonts w:ascii="Times New Roman"/>
          <w:b w:val="false"/>
          <w:i w:val="false"/>
          <w:color w:val="000000"/>
          <w:sz w:val="28"/>
        </w:rPr>
        <w:t>
      12. "Лицензияны тоқтату кезеңінің аяқталу күні" деген 8-бағанда лицензияны тоқтата тұру кезеңінің аяқталу күні көрсетіледі.</w:t>
      </w:r>
    </w:p>
    <w:bookmarkEnd w:id="17"/>
    <w:bookmarkStart w:name="z21" w:id="18"/>
    <w:p>
      <w:pPr>
        <w:spacing w:after="0"/>
        <w:ind w:left="0"/>
        <w:jc w:val="both"/>
      </w:pPr>
      <w:r>
        <w:rPr>
          <w:rFonts w:ascii="Times New Roman"/>
          <w:b w:val="false"/>
          <w:i w:val="false"/>
          <w:color w:val="000000"/>
          <w:sz w:val="28"/>
        </w:rPr>
        <w:t>
      13. "Лицензияны ерікті қайтару күні" деген 9-бағанда лицензияның ерікті қайтару күні көрсетіледі.</w:t>
      </w:r>
    </w:p>
    <w:bookmarkEnd w:id="18"/>
    <w:bookmarkStart w:name="z22" w:id="19"/>
    <w:p>
      <w:pPr>
        <w:spacing w:after="0"/>
        <w:ind w:left="0"/>
        <w:jc w:val="both"/>
      </w:pPr>
      <w:r>
        <w:rPr>
          <w:rFonts w:ascii="Times New Roman"/>
          <w:b w:val="false"/>
          <w:i w:val="false"/>
          <w:color w:val="000000"/>
          <w:sz w:val="28"/>
        </w:rPr>
        <w:t>
      14. "Лицензиядан айыру (кері қайтару) күні" деген 10-бағанда лицензиядан айыру немесе кері қайтару күні көрсетіледі.</w:t>
      </w:r>
    </w:p>
    <w:bookmarkEnd w:id="19"/>
    <w:bookmarkStart w:name="z23" w:id="20"/>
    <w:p>
      <w:pPr>
        <w:spacing w:after="0"/>
        <w:ind w:left="0"/>
        <w:jc w:val="both"/>
      </w:pPr>
      <w:r>
        <w:rPr>
          <w:rFonts w:ascii="Times New Roman"/>
          <w:b w:val="false"/>
          <w:i w:val="false"/>
          <w:color w:val="000000"/>
          <w:sz w:val="28"/>
        </w:rPr>
        <w:t>
      15. "Нөмірі және берілген күні" деген 11-бағанда уәкілетті ұйымның айырбастау пунктінің лицензиясына қосымшаның нөмірі мен күні көрсетіледі.</w:t>
      </w:r>
    </w:p>
    <w:bookmarkEnd w:id="20"/>
    <w:bookmarkStart w:name="z24" w:id="21"/>
    <w:p>
      <w:pPr>
        <w:spacing w:after="0"/>
        <w:ind w:left="0"/>
        <w:jc w:val="both"/>
      </w:pPr>
      <w:r>
        <w:rPr>
          <w:rFonts w:ascii="Times New Roman"/>
          <w:b w:val="false"/>
          <w:i w:val="false"/>
          <w:color w:val="000000"/>
          <w:sz w:val="28"/>
        </w:rPr>
        <w:t>
      16. "Ағымдық мәртебесі" деген 12-бағанда лицензияға қосымшаның мәртебесі – берілгені, қайта ресімделгені, ерікті қайтарылғаны, тоқтатылғаны, айырылғаны (кері қайтарып алынғаны) көрсетіледі.</w:t>
      </w:r>
    </w:p>
    <w:bookmarkEnd w:id="21"/>
    <w:bookmarkStart w:name="z25" w:id="22"/>
    <w:p>
      <w:pPr>
        <w:spacing w:after="0"/>
        <w:ind w:left="0"/>
        <w:jc w:val="both"/>
      </w:pPr>
      <w:r>
        <w:rPr>
          <w:rFonts w:ascii="Times New Roman"/>
          <w:b w:val="false"/>
          <w:i w:val="false"/>
          <w:color w:val="000000"/>
          <w:sz w:val="28"/>
        </w:rPr>
        <w:t>
      17. "Айырбастау пунктінің жабылған күні" деген 13-бағанда айырбастау пунктінің жабылған күні көрсетіледі.</w:t>
      </w:r>
    </w:p>
    <w:bookmarkEnd w:id="22"/>
    <w:bookmarkStart w:name="z26" w:id="23"/>
    <w:p>
      <w:pPr>
        <w:spacing w:after="0"/>
        <w:ind w:left="0"/>
        <w:jc w:val="both"/>
      </w:pPr>
      <w:r>
        <w:rPr>
          <w:rFonts w:ascii="Times New Roman"/>
          <w:b w:val="false"/>
          <w:i w:val="false"/>
          <w:color w:val="000000"/>
          <w:sz w:val="28"/>
        </w:rPr>
        <w:t>
      18. "Уәкілетті ұйымның филиалы" деген 14-бағанда уәкілетті ұйымның орналасқан жерінің өңірінен тыс қосымша айырбастау пунктін ашу кезінде уәкілетті ұйымы филиалының атауы көрсетіледі.</w:t>
      </w:r>
    </w:p>
    <w:bookmarkEnd w:id="23"/>
    <w:bookmarkStart w:name="z27" w:id="24"/>
    <w:p>
      <w:pPr>
        <w:spacing w:after="0"/>
        <w:ind w:left="0"/>
        <w:jc w:val="both"/>
      </w:pPr>
      <w:r>
        <w:rPr>
          <w:rFonts w:ascii="Times New Roman"/>
          <w:b w:val="false"/>
          <w:i w:val="false"/>
          <w:color w:val="000000"/>
          <w:sz w:val="28"/>
        </w:rPr>
        <w:t>
      19. "Айырбастау пунктінің орналасқан жері" деген 15-бағанда айырбастау пунктінің орналасқан мекен-жайы (облысы, қала, аудан, көше, үй, қабат, сектор, блок) көрсетіледі.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