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7ba86" w14:textId="3e7b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Құқықтың (талап етудің) өту жағдайларын қамтитын шарттар бойынша мәліметтер нысандарын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ақпандағы № 291 бұйрығы. Қазақстан Республикасының Әділет министрлігінде 2018 жылғы 14 наурызда № 16575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24-бабы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16-1) тармақшаларына</w:t>
      </w:r>
      <w:r>
        <w:rPr>
          <w:rFonts w:ascii="Times New Roman"/>
          <w:b w:val="false"/>
          <w:i w:val="false"/>
          <w:color w:val="000000"/>
          <w:sz w:val="28"/>
        </w:rPr>
        <w:t xml:space="preserve">, 26-бабының </w:t>
      </w:r>
      <w:r>
        <w:rPr>
          <w:rFonts w:ascii="Times New Roman"/>
          <w:b w:val="false"/>
          <w:i w:val="false"/>
          <w:color w:val="000000"/>
          <w:sz w:val="28"/>
        </w:rPr>
        <w:t>10-тармағына</w:t>
      </w:r>
      <w:r>
        <w:rPr>
          <w:rFonts w:ascii="Times New Roman"/>
          <w:b w:val="false"/>
          <w:i w:val="false"/>
          <w:color w:val="000000"/>
          <w:sz w:val="28"/>
        </w:rPr>
        <w:t xml:space="preserve">, 28-бабының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50-бабы 4-тармағының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"Коллекторлық қызмет туралы" Қазақстан Республикасы Заңының 15-бабы 1-тармағының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29.06.2023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құқықтың (талап етудің) өту жағдайларын қамтитын шарттар бойынша коллекторлық агенттіктер, екінші деңгейдегі банктер, Қазақстан Республикасы бейрезидент банктерінің филиалдары мен жекелеген банк операцияларын жүзеге асыратын ұйымдар ұсынатын мәліметтер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құқықтың (талап етудің) өту жағдайларын қамтитын, Қазақстан Республикасы Қаржы нарығын реттеу және дамыту агенттігі сатып алынған және өндіріп алынған қарыздардың көлемі бойынша ұсынатын мәліметтер нысаны;</w:t>
      </w:r>
    </w:p>
    <w:p>
      <w:pPr>
        <w:spacing w:after="0"/>
        <w:ind w:left="0"/>
        <w:jc w:val="both"/>
      </w:pPr>
      <w:r>
        <w:rPr>
          <w:rFonts w:ascii="Times New Roman"/>
          <w:b w:val="false"/>
          <w:i w:val="false"/>
          <w:color w:val="000000"/>
          <w:sz w:val="28"/>
        </w:rPr>
        <w:t xml:space="preserve">
      3) коллекторлық агенттіктер, екінші деңгейдегі банктер және банк операцияларының жекелеген түрлерiн жүзеге асыратын ұйымдар ұсынатын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коллекторлық агенттікпен жасалған сенімгерлік басқару шарты шеңберінде банктік қарыз шарты бойынша өзіне берілген құқыққа (талап етуге) қатысты кредитордың құқықтарын іске асыратын салық төлеушілер бойынша мәліметтер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29.06.2023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 Төрағасы</w:t>
      </w:r>
    </w:p>
    <w:p>
      <w:pPr>
        <w:spacing w:after="0"/>
        <w:ind w:left="0"/>
        <w:jc w:val="both"/>
      </w:pPr>
      <w:r>
        <w:rPr>
          <w:rFonts w:ascii="Times New Roman"/>
          <w:b w:val="false"/>
          <w:i w:val="false"/>
          <w:color w:val="000000"/>
          <w:sz w:val="28"/>
        </w:rPr>
        <w:t>
      Д. Ақышев_________________</w:t>
      </w:r>
    </w:p>
    <w:p>
      <w:pPr>
        <w:spacing w:after="0"/>
        <w:ind w:left="0"/>
        <w:jc w:val="both"/>
      </w:pPr>
      <w:r>
        <w:rPr>
          <w:rFonts w:ascii="Times New Roman"/>
          <w:b w:val="false"/>
          <w:i w:val="false"/>
          <w:color w:val="000000"/>
          <w:sz w:val="28"/>
        </w:rPr>
        <w:t>
      20118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8"/>
    <w:p>
      <w:pPr>
        <w:spacing w:after="0"/>
        <w:ind w:left="0"/>
        <w:jc w:val="left"/>
      </w:pPr>
      <w:r>
        <w:rPr>
          <w:rFonts w:ascii="Times New Roman"/>
          <w:b/>
          <w:i w:val="false"/>
          <w:color w:val="000000"/>
        </w:rPr>
        <w:t xml:space="preserve"> 20____ жылғы "___" ______________ 20___ жылғы "____" ________________ аралығындағы кезең үшін құқықтың (талап етудің) өту жағдайларын қамтитын шарттар бойынша коллекторлық агенттіктер, екінші деңгейдегі банктер, Қазақстан Республикасы бейрезидент банктерінің филиалдары мен жекелеген банк операцияларын жүзеге асыратын ұйымдар ұсынатын мәліметтер</w:t>
      </w:r>
    </w:p>
    <w:bookmarkEnd w:id="8"/>
    <w:p>
      <w:pPr>
        <w:spacing w:after="0"/>
        <w:ind w:left="0"/>
        <w:jc w:val="both"/>
      </w:pPr>
      <w:r>
        <w:rPr>
          <w:rFonts w:ascii="Times New Roman"/>
          <w:b w:val="false"/>
          <w:i w:val="false"/>
          <w:color w:val="ff0000"/>
          <w:sz w:val="28"/>
        </w:rPr>
        <w:t xml:space="preserve">
      Ескерту. 1-қосымша жаңа редакцияда - ҚР Қаржы министрінің 06.05.2021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агенттіктің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коллекторлық агенттікке берген кредитордың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агенттікке талап ету құқығын берген кредитордың (екінші деңгейдегі банктер, Қазақстан Республикасы бейрезидент банктерінің филиалдары, жекелеген банк операцияларын жүзеге асыратын ұйымдар, микроқаржы ұйымдары)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атауы/Т.А.Ә.***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(борышкердің) ЖСН**/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 жасасу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аяқталған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(талап етудің) өту шарттарын қамтитын шартының № және шарт жасасудың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құқығының сатып алу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 сатып алған берешек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кезінен бастап өспелі қорытындымен берешек өтелді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берешек өтелді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өсімпұл және тағы басқалары түріндегі басқа есептеулер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БСН – бизнес-сәйкестендіру нөмірі;</w:t>
      </w:r>
    </w:p>
    <w:p>
      <w:pPr>
        <w:spacing w:after="0"/>
        <w:ind w:left="0"/>
        <w:jc w:val="both"/>
      </w:pPr>
      <w:r>
        <w:rPr>
          <w:rFonts w:ascii="Times New Roman"/>
          <w:b w:val="false"/>
          <w:i w:val="false"/>
          <w:color w:val="000000"/>
          <w:sz w:val="28"/>
        </w:rPr>
        <w:t>
      ** ЖСН – жеке сәйкестендіру нөмірі.</w:t>
      </w:r>
    </w:p>
    <w:p>
      <w:pPr>
        <w:spacing w:after="0"/>
        <w:ind w:left="0"/>
        <w:jc w:val="both"/>
      </w:pPr>
      <w:r>
        <w:rPr>
          <w:rFonts w:ascii="Times New Roman"/>
          <w:b w:val="false"/>
          <w:i w:val="false"/>
          <w:color w:val="000000"/>
          <w:sz w:val="28"/>
        </w:rPr>
        <w:t>
      *** Т.А.Ә. – тегі, аты, әкесінің аты (бар болса);</w:t>
      </w:r>
    </w:p>
    <w:p>
      <w:pPr>
        <w:spacing w:after="0"/>
        <w:ind w:left="0"/>
        <w:jc w:val="both"/>
      </w:pPr>
      <w:r>
        <w:rPr>
          <w:rFonts w:ascii="Times New Roman"/>
          <w:b w:val="false"/>
          <w:i w:val="false"/>
          <w:color w:val="000000"/>
          <w:sz w:val="28"/>
        </w:rPr>
        <w:t>
      17, 18 – бағандарды екінші деңгейдегі банктер, Қазақстан Республикасы бейрезидент банктерінің филиалдары мен жекелеген банк операцияларын жүзеге асыратын ұйымдар толтырмайды.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9"/>
    <w:p>
      <w:pPr>
        <w:spacing w:after="0"/>
        <w:ind w:left="0"/>
        <w:jc w:val="left"/>
      </w:pPr>
      <w:r>
        <w:rPr>
          <w:rFonts w:ascii="Times New Roman"/>
          <w:b/>
          <w:i w:val="false"/>
          <w:color w:val="000000"/>
        </w:rPr>
        <w:t xml:space="preserve"> 20___ жылғы "___" ________ жағдай бойынша құқықтың (талап етудің) өту</w:t>
      </w:r>
      <w:r>
        <w:br/>
      </w:r>
      <w:r>
        <w:rPr>
          <w:rFonts w:ascii="Times New Roman"/>
          <w:b/>
          <w:i w:val="false"/>
          <w:color w:val="000000"/>
        </w:rPr>
        <w:t>жағдайларын қамтитын, Қазақстан Республикасы Қаржы нарығын реттеу және</w:t>
      </w:r>
      <w:r>
        <w:br/>
      </w:r>
      <w:r>
        <w:rPr>
          <w:rFonts w:ascii="Times New Roman"/>
          <w:b/>
          <w:i w:val="false"/>
          <w:color w:val="000000"/>
        </w:rPr>
        <w:t>дамыту агенттігі сатып алынған және өндіріп алынған қарыздардың</w:t>
      </w:r>
      <w:r>
        <w:br/>
      </w:r>
      <w:r>
        <w:rPr>
          <w:rFonts w:ascii="Times New Roman"/>
          <w:b/>
          <w:i w:val="false"/>
          <w:color w:val="000000"/>
        </w:rPr>
        <w:t>көлемі бойынша ұсынатын мәліметтер</w:t>
      </w:r>
    </w:p>
    <w:bookmarkEnd w:id="9"/>
    <w:p>
      <w:pPr>
        <w:spacing w:after="0"/>
        <w:ind w:left="0"/>
        <w:jc w:val="both"/>
      </w:pPr>
      <w:r>
        <w:rPr>
          <w:rFonts w:ascii="Times New Roman"/>
          <w:b w:val="false"/>
          <w:i w:val="false"/>
          <w:color w:val="ff0000"/>
          <w:sz w:val="28"/>
        </w:rPr>
        <w:t xml:space="preserve">
      Ескерту. 2-қосымша жаңа редакцияда - ҚР Премьер-Министрінің орынбасары - Қаржы министрінің 29.06.2023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агенттіктің</w:t>
            </w:r>
            <w:r>
              <w:rPr>
                <w:rFonts w:ascii="Times New Roman"/>
                <w:b w:val="false"/>
                <w:i w:val="false"/>
                <w:color w:val="000000"/>
                <w:sz w:val="20"/>
              </w:rPr>
              <w:t xml:space="preserve"> </w:t>
            </w:r>
            <w:r>
              <w:rPr>
                <w:rFonts w:ascii="Times New Roman"/>
                <w:b/>
                <w:i w:val="false"/>
                <w:color w:val="000000"/>
                <w:sz w:val="20"/>
              </w:rPr>
              <w:t>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агенттіктің</w:t>
            </w:r>
            <w:r>
              <w:rPr>
                <w:rFonts w:ascii="Times New Roman"/>
                <w:b/>
                <w:i w:val="false"/>
                <w:color w:val="000000"/>
                <w:sz w:val="20"/>
              </w:rPr>
              <w:t xml:space="preserve"> бизнес-</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құқықтарының</w:t>
            </w:r>
            <w:r>
              <w:rPr>
                <w:rFonts w:ascii="Times New Roman"/>
                <w:b w:val="false"/>
                <w:i w:val="false"/>
                <w:color w:val="000000"/>
                <w:sz w:val="20"/>
              </w:rPr>
              <w:t xml:space="preserve"> </w:t>
            </w:r>
            <w:r>
              <w:rPr>
                <w:rFonts w:ascii="Times New Roman"/>
                <w:b/>
                <w:i w:val="false"/>
                <w:color w:val="000000"/>
                <w:sz w:val="20"/>
              </w:rPr>
              <w:t>көлемі</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кезеңде</w:t>
            </w:r>
            <w:r>
              <w:rPr>
                <w:rFonts w:ascii="Times New Roman"/>
                <w:b w:val="false"/>
                <w:i w:val="false"/>
                <w:color w:val="000000"/>
                <w:sz w:val="20"/>
              </w:rPr>
              <w:t xml:space="preserve"> </w:t>
            </w:r>
            <w:r>
              <w:rPr>
                <w:rFonts w:ascii="Times New Roman"/>
                <w:b/>
                <w:i w:val="false"/>
                <w:color w:val="000000"/>
                <w:sz w:val="20"/>
              </w:rPr>
              <w:t>өндіріп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сомасы</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val="false"/>
                <w:i w:val="false"/>
                <w:color w:val="000000"/>
                <w:sz w:val="20"/>
              </w:rPr>
              <w:t xml:space="preserve"> </w:t>
            </w:r>
            <w:r>
              <w:rPr>
                <w:rFonts w:ascii="Times New Roman"/>
                <w:b/>
                <w:i w:val="false"/>
                <w:color w:val="000000"/>
                <w:sz w:val="20"/>
              </w:rPr>
              <w:t>соңында</w:t>
            </w:r>
            <w:r>
              <w:rPr>
                <w:rFonts w:ascii="Times New Roman"/>
                <w:b w:val="false"/>
                <w:i w:val="false"/>
                <w:color w:val="000000"/>
                <w:sz w:val="20"/>
              </w:rPr>
              <w:t xml:space="preserve"> </w:t>
            </w:r>
            <w:r>
              <w:rPr>
                <w:rFonts w:ascii="Times New Roman"/>
                <w:b/>
                <w:i w:val="false"/>
                <w:color w:val="000000"/>
                <w:sz w:val="20"/>
              </w:rPr>
              <w:t>ағымдағы</w:t>
            </w:r>
            <w:r>
              <w:rPr>
                <w:rFonts w:ascii="Times New Roman"/>
                <w:b w:val="false"/>
                <w:i w:val="false"/>
                <w:color w:val="000000"/>
                <w:sz w:val="20"/>
              </w:rPr>
              <w:t xml:space="preserve"> </w:t>
            </w:r>
            <w:r>
              <w:rPr>
                <w:rFonts w:ascii="Times New Roman"/>
                <w:b/>
                <w:i w:val="false"/>
                <w:color w:val="000000"/>
                <w:sz w:val="20"/>
              </w:rPr>
              <w:t>қалдығы</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талаптар</w:t>
            </w:r>
            <w:r>
              <w:rPr>
                <w:rFonts w:ascii="Times New Roman"/>
                <w:b w:val="false"/>
                <w:i w:val="false"/>
                <w:color w:val="000000"/>
                <w:sz w:val="20"/>
              </w:rPr>
              <w:t xml:space="preserve"> </w:t>
            </w:r>
            <w:r>
              <w:rPr>
                <w:rFonts w:ascii="Times New Roman"/>
                <w:b/>
                <w:i w:val="false"/>
                <w:color w:val="000000"/>
                <w:sz w:val="20"/>
              </w:rPr>
              <w:t>құқығы</w:t>
            </w:r>
            <w:r>
              <w:rPr>
                <w:rFonts w:ascii="Times New Roman"/>
                <w:b/>
                <w:i w:val="false"/>
                <w:color w:val="000000"/>
                <w:sz w:val="20"/>
              </w:rPr>
              <w:t xml:space="preserve">,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 Республикасы бейрезидент- банктерінің филиалдары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291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20____ жылғы "___" __________ бастап 20___ жылғы "___" ___________ кезең үшін</w:t>
      </w:r>
      <w:r>
        <w:br/>
      </w:r>
      <w:r>
        <w:rPr>
          <w:rFonts w:ascii="Times New Roman"/>
          <w:b/>
          <w:i w:val="false"/>
          <w:color w:val="000000"/>
        </w:rPr>
        <w:t>коллекторлық агенттіктер, екінші деңгейдегі банктер және банк операцияларының</w:t>
      </w:r>
      <w:r>
        <w:br/>
      </w:r>
      <w:r>
        <w:rPr>
          <w:rFonts w:ascii="Times New Roman"/>
          <w:b/>
          <w:i w:val="false"/>
          <w:color w:val="000000"/>
        </w:rPr>
        <w:t>жекелеген түрлерiн жүзеге асыратын ұйымдар ұсынатын, коллекторлық агенттікпен</w:t>
      </w:r>
      <w:r>
        <w:br/>
      </w:r>
      <w:r>
        <w:rPr>
          <w:rFonts w:ascii="Times New Roman"/>
          <w:b/>
          <w:i w:val="false"/>
          <w:color w:val="000000"/>
        </w:rPr>
        <w:t>жасалған сенімгерлік басқару шарты шеңберінде банктік қарыз шарты бойынша</w:t>
      </w:r>
      <w:r>
        <w:br/>
      </w:r>
      <w:r>
        <w:rPr>
          <w:rFonts w:ascii="Times New Roman"/>
          <w:b/>
          <w:i w:val="false"/>
          <w:color w:val="000000"/>
        </w:rPr>
        <w:t xml:space="preserve">өзіне берілген құқыққа (талап етуге) қатысты кредитордың құқықтарын іске </w:t>
      </w:r>
      <w:r>
        <w:br/>
      </w:r>
      <w:r>
        <w:rPr>
          <w:rFonts w:ascii="Times New Roman"/>
          <w:b/>
          <w:i w:val="false"/>
          <w:color w:val="000000"/>
        </w:rPr>
        <w:t>асыратын салық төлеушілер бойынша мәліметтер</w:t>
      </w:r>
    </w:p>
    <w:p>
      <w:pPr>
        <w:spacing w:after="0"/>
        <w:ind w:left="0"/>
        <w:jc w:val="both"/>
      </w:pPr>
      <w:r>
        <w:rPr>
          <w:rFonts w:ascii="Times New Roman"/>
          <w:b w:val="false"/>
          <w:i w:val="false"/>
          <w:color w:val="ff0000"/>
          <w:sz w:val="28"/>
        </w:rPr>
        <w:t xml:space="preserve">
      Ескерту. Бұйрық 3-қосымшамен толықтырылды - ҚР Премьер-Министрінің орынбасары - Қаржы министрінің 29.06.2023 </w:t>
      </w:r>
      <w:r>
        <w:rPr>
          <w:rFonts w:ascii="Times New Roman"/>
          <w:b w:val="false"/>
          <w:i w:val="false"/>
          <w:color w:val="ff0000"/>
          <w:sz w:val="28"/>
        </w:rPr>
        <w:t>№ 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 w:id="10"/>
    <w:p>
      <w:pPr>
        <w:spacing w:after="0"/>
        <w:ind w:left="0"/>
        <w:jc w:val="both"/>
      </w:pPr>
      <w:r>
        <w:rPr>
          <w:rFonts w:ascii="Times New Roman"/>
          <w:b w:val="false"/>
          <w:i w:val="false"/>
          <w:color w:val="000000"/>
          <w:sz w:val="28"/>
        </w:rPr>
        <w:t>
      мың теңге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агенттіктің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w:t>
            </w:r>
            <w:r>
              <w:rPr>
                <w:rFonts w:ascii="Times New Roman"/>
                <w:b/>
                <w:i w:val="false"/>
                <w:color w:val="000000"/>
                <w:sz w:val="20"/>
              </w:rPr>
              <w:t xml:space="preserve">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құқығын</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кредитордың</w:t>
            </w:r>
            <w:r>
              <w:rPr>
                <w:rFonts w:ascii="Times New Roman"/>
                <w:b w:val="false"/>
                <w:i w:val="false"/>
                <w:color w:val="000000"/>
                <w:sz w:val="20"/>
              </w:rPr>
              <w:t xml:space="preserve">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w:t>
            </w:r>
            <w:r>
              <w:rPr>
                <w:rFonts w:ascii="Times New Roman"/>
                <w:b w:val="false"/>
                <w:i w:val="false"/>
                <w:color w:val="000000"/>
                <w:sz w:val="20"/>
              </w:rPr>
              <w:t xml:space="preserve"> </w:t>
            </w:r>
            <w:r>
              <w:rPr>
                <w:rFonts w:ascii="Times New Roman"/>
                <w:b/>
                <w:i w:val="false"/>
                <w:color w:val="000000"/>
                <w:sz w:val="20"/>
              </w:rPr>
              <w:t>ету</w:t>
            </w:r>
            <w:r>
              <w:rPr>
                <w:rFonts w:ascii="Times New Roman"/>
                <w:b w:val="false"/>
                <w:i w:val="false"/>
                <w:color w:val="000000"/>
                <w:sz w:val="20"/>
              </w:rPr>
              <w:t xml:space="preserve"> </w:t>
            </w:r>
            <w:r>
              <w:rPr>
                <w:rFonts w:ascii="Times New Roman"/>
                <w:b/>
                <w:i w:val="false"/>
                <w:color w:val="000000"/>
                <w:sz w:val="20"/>
              </w:rPr>
              <w:t>құқығын</w:t>
            </w:r>
            <w:r>
              <w:rPr>
                <w:rFonts w:ascii="Times New Roman"/>
                <w:b w:val="false"/>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кредитордың</w:t>
            </w:r>
            <w:r>
              <w:rPr>
                <w:rFonts w:ascii="Times New Roman"/>
                <w:b/>
                <w:i w:val="false"/>
                <w:color w:val="000000"/>
                <w:sz w:val="20"/>
              </w:rPr>
              <w:t xml:space="preserve"> (</w:t>
            </w:r>
            <w:r>
              <w:rPr>
                <w:rFonts w:ascii="Times New Roman"/>
                <w:b/>
                <w:i w:val="false"/>
                <w:color w:val="000000"/>
                <w:sz w:val="20"/>
              </w:rPr>
              <w:t>екінші</w:t>
            </w:r>
            <w:r>
              <w:rPr>
                <w:rFonts w:ascii="Times New Roman"/>
                <w:b w:val="false"/>
                <w:i w:val="false"/>
                <w:color w:val="000000"/>
                <w:sz w:val="20"/>
              </w:rPr>
              <w:t xml:space="preserve"> </w:t>
            </w:r>
            <w:r>
              <w:rPr>
                <w:rFonts w:ascii="Times New Roman"/>
                <w:b/>
                <w:i w:val="false"/>
                <w:color w:val="000000"/>
                <w:sz w:val="20"/>
              </w:rPr>
              <w:t>деңгейдегі</w:t>
            </w:r>
            <w:r>
              <w:rPr>
                <w:rFonts w:ascii="Times New Roman"/>
                <w:b w:val="false"/>
                <w:i w:val="false"/>
                <w:color w:val="000000"/>
                <w:sz w:val="20"/>
              </w:rPr>
              <w:t xml:space="preserve"> </w:t>
            </w:r>
            <w:r>
              <w:rPr>
                <w:rFonts w:ascii="Times New Roman"/>
                <w:b/>
                <w:i w:val="false"/>
                <w:color w:val="000000"/>
                <w:sz w:val="20"/>
              </w:rPr>
              <w:t>банктер</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бейрезиденті</w:t>
            </w:r>
            <w:r>
              <w:rPr>
                <w:rFonts w:ascii="Times New Roman"/>
                <w:b/>
                <w:i w:val="false"/>
                <w:color w:val="000000"/>
                <w:sz w:val="20"/>
              </w:rPr>
              <w:t xml:space="preserve">- </w:t>
            </w:r>
            <w:r>
              <w:rPr>
                <w:rFonts w:ascii="Times New Roman"/>
                <w:b/>
                <w:i w:val="false"/>
                <w:color w:val="000000"/>
                <w:sz w:val="20"/>
              </w:rPr>
              <w:t>банктерінің</w:t>
            </w:r>
            <w:r>
              <w:rPr>
                <w:rFonts w:ascii="Times New Roman"/>
                <w:b w:val="false"/>
                <w:i w:val="false"/>
                <w:color w:val="000000"/>
                <w:sz w:val="20"/>
              </w:rPr>
              <w:t xml:space="preserve"> </w:t>
            </w:r>
            <w:r>
              <w:rPr>
                <w:rFonts w:ascii="Times New Roman"/>
                <w:b/>
                <w:i w:val="false"/>
                <w:color w:val="000000"/>
                <w:sz w:val="20"/>
              </w:rPr>
              <w:t>филиалдары</w:t>
            </w:r>
            <w:r>
              <w:rPr>
                <w:rFonts w:ascii="Times New Roman"/>
                <w:b/>
                <w:i w:val="false"/>
                <w:color w:val="000000"/>
                <w:sz w:val="20"/>
              </w:rPr>
              <w:t xml:space="preserve">, банк </w:t>
            </w:r>
            <w:r>
              <w:rPr>
                <w:rFonts w:ascii="Times New Roman"/>
                <w:b/>
                <w:i w:val="false"/>
                <w:color w:val="000000"/>
                <w:sz w:val="20"/>
              </w:rPr>
              <w:t>операцияларының</w:t>
            </w:r>
            <w:r>
              <w:rPr>
                <w:rFonts w:ascii="Times New Roman"/>
                <w:b w:val="false"/>
                <w:i w:val="false"/>
                <w:color w:val="000000"/>
                <w:sz w:val="20"/>
              </w:rPr>
              <w:t xml:space="preserve"> </w:t>
            </w:r>
            <w:r>
              <w:rPr>
                <w:rFonts w:ascii="Times New Roman"/>
                <w:b/>
                <w:i w:val="false"/>
                <w:color w:val="000000"/>
                <w:sz w:val="20"/>
              </w:rPr>
              <w:t>жекелеген</w:t>
            </w:r>
            <w:r>
              <w:rPr>
                <w:rFonts w:ascii="Times New Roman"/>
                <w:b w:val="false"/>
                <w:i w:val="false"/>
                <w:color w:val="000000"/>
                <w:sz w:val="20"/>
              </w:rPr>
              <w:t xml:space="preserve"> </w:t>
            </w:r>
            <w:r>
              <w:rPr>
                <w:rFonts w:ascii="Times New Roman"/>
                <w:b/>
                <w:i w:val="false"/>
                <w:color w:val="000000"/>
                <w:sz w:val="20"/>
              </w:rPr>
              <w:t>түрлерін</w:t>
            </w:r>
            <w:r>
              <w:rPr>
                <w:rFonts w:ascii="Times New Roman"/>
                <w:b w:val="false"/>
                <w:i w:val="false"/>
                <w:color w:val="000000"/>
                <w:sz w:val="20"/>
              </w:rPr>
              <w:t xml:space="preserve"> </w:t>
            </w:r>
            <w:r>
              <w:rPr>
                <w:rFonts w:ascii="Times New Roman"/>
                <w:b/>
                <w:i w:val="false"/>
                <w:color w:val="000000"/>
                <w:sz w:val="20"/>
              </w:rPr>
              <w:t>жүзеге</w:t>
            </w:r>
            <w:r>
              <w:rPr>
                <w:rFonts w:ascii="Times New Roman"/>
                <w:b w:val="false"/>
                <w:i w:val="false"/>
                <w:color w:val="000000"/>
                <w:sz w:val="20"/>
              </w:rPr>
              <w:t xml:space="preserve"> </w:t>
            </w:r>
            <w:r>
              <w:rPr>
                <w:rFonts w:ascii="Times New Roman"/>
                <w:b/>
                <w:i w:val="false"/>
                <w:color w:val="000000"/>
                <w:sz w:val="20"/>
              </w:rPr>
              <w:t>асыратын</w:t>
            </w:r>
            <w:r>
              <w:rPr>
                <w:rFonts w:ascii="Times New Roman"/>
                <w:b w:val="false"/>
                <w:i w:val="false"/>
                <w:color w:val="000000"/>
                <w:sz w:val="20"/>
              </w:rPr>
              <w:t xml:space="preserve"> </w:t>
            </w:r>
            <w:r>
              <w:rPr>
                <w:rFonts w:ascii="Times New Roman"/>
                <w:b/>
                <w:i w:val="false"/>
                <w:color w:val="000000"/>
                <w:sz w:val="20"/>
              </w:rPr>
              <w:t>ұйымдар</w:t>
            </w:r>
            <w:r>
              <w:rPr>
                <w:rFonts w:ascii="Times New Roman"/>
                <w:b/>
                <w:i w:val="false"/>
                <w:color w:val="000000"/>
                <w:sz w:val="20"/>
              </w:rPr>
              <w:t xml:space="preserve">, </w:t>
            </w:r>
            <w:r>
              <w:rPr>
                <w:rFonts w:ascii="Times New Roman"/>
                <w:b/>
                <w:i w:val="false"/>
                <w:color w:val="000000"/>
                <w:sz w:val="20"/>
              </w:rPr>
              <w:t>микроқаржы</w:t>
            </w:r>
            <w:r>
              <w:rPr>
                <w:rFonts w:ascii="Times New Roman"/>
                <w:b w:val="false"/>
                <w:i w:val="false"/>
                <w:color w:val="000000"/>
                <w:sz w:val="20"/>
              </w:rPr>
              <w:t xml:space="preserve"> </w:t>
            </w:r>
            <w:r>
              <w:rPr>
                <w:rFonts w:ascii="Times New Roman"/>
                <w:b/>
                <w:i w:val="false"/>
                <w:color w:val="000000"/>
                <w:sz w:val="20"/>
              </w:rPr>
              <w:t>ұйымдары</w:t>
            </w:r>
            <w:r>
              <w:rPr>
                <w:rFonts w:ascii="Times New Roman"/>
                <w:b/>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кредитордың</w:t>
            </w:r>
            <w:r>
              <w:rPr>
                <w:rFonts w:ascii="Times New Roman"/>
                <w:b/>
                <w:i w:val="false"/>
                <w:color w:val="000000"/>
                <w:sz w:val="20"/>
              </w:rPr>
              <w:t xml:space="preserve"> ТАӘ/</w:t>
            </w:r>
            <w:r>
              <w:rPr>
                <w:rFonts w:ascii="Times New Roman"/>
                <w:b/>
                <w:i w:val="false"/>
                <w:color w:val="000000"/>
                <w:sz w:val="20"/>
              </w:rPr>
              <w:t>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кредитордың</w:t>
            </w:r>
            <w:r>
              <w:rPr>
                <w:rFonts w:ascii="Times New Roman"/>
                <w:b/>
                <w:i w:val="false"/>
                <w:color w:val="000000"/>
                <w:sz w:val="20"/>
              </w:rPr>
              <w:t xml:space="preserve">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алушының</w:t>
            </w:r>
            <w:r>
              <w:rPr>
                <w:rFonts w:ascii="Times New Roman"/>
                <w:b/>
                <w:i w:val="false"/>
                <w:color w:val="000000"/>
                <w:sz w:val="20"/>
              </w:rPr>
              <w:t xml:space="preserve"> (</w:t>
            </w:r>
            <w:r>
              <w:rPr>
                <w:rFonts w:ascii="Times New Roman"/>
                <w:b/>
                <w:i w:val="false"/>
                <w:color w:val="000000"/>
                <w:sz w:val="20"/>
              </w:rPr>
              <w:t>борышкердің</w:t>
            </w:r>
            <w:r>
              <w:rPr>
                <w:rFonts w:ascii="Times New Roman"/>
                <w:b/>
                <w:i w:val="false"/>
                <w:color w:val="000000"/>
                <w:sz w:val="20"/>
              </w:rPr>
              <w:t xml:space="preserve">)ТАӘ/ </w:t>
            </w:r>
            <w:r>
              <w:rPr>
                <w:rFonts w:ascii="Times New Roman"/>
                <w:b/>
                <w:i w:val="false"/>
                <w:color w:val="000000"/>
                <w:sz w:val="20"/>
              </w:rPr>
              <w:t>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алушының</w:t>
            </w:r>
            <w:r>
              <w:rPr>
                <w:rFonts w:ascii="Times New Roman"/>
                <w:b/>
                <w:i w:val="false"/>
                <w:color w:val="000000"/>
                <w:sz w:val="20"/>
              </w:rPr>
              <w:t xml:space="preserve"> (</w:t>
            </w:r>
            <w:r>
              <w:rPr>
                <w:rFonts w:ascii="Times New Roman"/>
                <w:b/>
                <w:i w:val="false"/>
                <w:color w:val="000000"/>
                <w:sz w:val="20"/>
              </w:rPr>
              <w:t>борышкердің</w:t>
            </w:r>
            <w:r>
              <w:rPr>
                <w:rFonts w:ascii="Times New Roman"/>
                <w:b/>
                <w:i w:val="false"/>
                <w:color w:val="000000"/>
                <w:sz w:val="20"/>
              </w:rPr>
              <w:t>) БСН/ЖСН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шартының</w:t>
            </w:r>
            <w:r>
              <w:rPr>
                <w:rFonts w:ascii="Times New Roman"/>
                <w:b/>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шартын</w:t>
            </w:r>
            <w:r>
              <w:rPr>
                <w:rFonts w:ascii="Times New Roman"/>
                <w:b w:val="false"/>
                <w:i w:val="false"/>
                <w:color w:val="000000"/>
                <w:sz w:val="20"/>
              </w:rPr>
              <w:t xml:space="preserve"> </w:t>
            </w:r>
            <w:r>
              <w:rPr>
                <w:rFonts w:ascii="Times New Roman"/>
                <w:b/>
                <w:i w:val="false"/>
                <w:color w:val="000000"/>
                <w:sz w:val="20"/>
              </w:rPr>
              <w:t>жасасу</w:t>
            </w:r>
            <w:r>
              <w:rPr>
                <w:rFonts w:ascii="Times New Roman"/>
                <w:b w:val="false"/>
                <w:i w:val="false"/>
                <w:color w:val="000000"/>
                <w:sz w:val="20"/>
              </w:rPr>
              <w:t xml:space="preserve"> </w:t>
            </w:r>
            <w:r>
              <w:rPr>
                <w:rFonts w:ascii="Times New Roman"/>
                <w:b/>
                <w:i w:val="false"/>
                <w:color w:val="000000"/>
                <w:sz w:val="20"/>
              </w:rPr>
              <w:t>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шартының</w:t>
            </w:r>
            <w:r>
              <w:rPr>
                <w:rFonts w:ascii="Times New Roman"/>
                <w:b w:val="false"/>
                <w:i w:val="false"/>
                <w:color w:val="000000"/>
                <w:sz w:val="20"/>
              </w:rPr>
              <w:t xml:space="preserve"> </w:t>
            </w:r>
            <w:r>
              <w:rPr>
                <w:rFonts w:ascii="Times New Roman"/>
                <w:b/>
                <w:i w:val="false"/>
                <w:color w:val="000000"/>
                <w:sz w:val="20"/>
              </w:rPr>
              <w:t>аяқталу</w:t>
            </w:r>
            <w:r>
              <w:rPr>
                <w:rFonts w:ascii="Times New Roman"/>
                <w:b w:val="false"/>
                <w:i w:val="false"/>
                <w:color w:val="000000"/>
                <w:sz w:val="20"/>
              </w:rPr>
              <w:t xml:space="preserve"> </w:t>
            </w:r>
            <w:r>
              <w:rPr>
                <w:rFonts w:ascii="Times New Roman"/>
                <w:b/>
                <w:i w:val="false"/>
                <w:color w:val="000000"/>
                <w:sz w:val="20"/>
              </w:rPr>
              <w:t>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w:t>
            </w:r>
            <w:r>
              <w:rPr>
                <w:rFonts w:ascii="Times New Roman"/>
                <w:b/>
                <w:i w:val="false"/>
                <w:color w:val="000000"/>
                <w:sz w:val="20"/>
              </w:rPr>
              <w:t xml:space="preserve"> №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құқықтың</w:t>
            </w:r>
            <w:r>
              <w:rPr>
                <w:rFonts w:ascii="Times New Roman"/>
                <w:b/>
                <w:i w:val="false"/>
                <w:color w:val="000000"/>
                <w:sz w:val="20"/>
              </w:rPr>
              <w:t xml:space="preserve"> (</w:t>
            </w:r>
            <w:r>
              <w:rPr>
                <w:rFonts w:ascii="Times New Roman"/>
                <w:b/>
                <w:i w:val="false"/>
                <w:color w:val="000000"/>
                <w:sz w:val="20"/>
              </w:rPr>
              <w:t>талаптың</w:t>
            </w:r>
            <w:r>
              <w:rPr>
                <w:rFonts w:ascii="Times New Roman"/>
                <w:b/>
                <w:i w:val="false"/>
                <w:color w:val="000000"/>
                <w:sz w:val="20"/>
              </w:rPr>
              <w:t xml:space="preserve">) </w:t>
            </w:r>
            <w:r>
              <w:rPr>
                <w:rFonts w:ascii="Times New Roman"/>
                <w:b/>
                <w:i w:val="false"/>
                <w:color w:val="000000"/>
                <w:sz w:val="20"/>
              </w:rPr>
              <w:t>ауысу</w:t>
            </w:r>
            <w:r>
              <w:rPr>
                <w:rFonts w:ascii="Times New Roman"/>
                <w:b w:val="false"/>
                <w:i w:val="false"/>
                <w:color w:val="000000"/>
                <w:sz w:val="20"/>
              </w:rPr>
              <w:t xml:space="preserve"> </w:t>
            </w:r>
            <w:r>
              <w:rPr>
                <w:rFonts w:ascii="Times New Roman"/>
                <w:b/>
                <w:i w:val="false"/>
                <w:color w:val="000000"/>
                <w:sz w:val="20"/>
              </w:rPr>
              <w:t>талаптарын</w:t>
            </w:r>
            <w:r>
              <w:rPr>
                <w:rFonts w:ascii="Times New Roman"/>
                <w:b w:val="false"/>
                <w:i w:val="false"/>
                <w:color w:val="000000"/>
                <w:sz w:val="20"/>
              </w:rPr>
              <w:t xml:space="preserve"> </w:t>
            </w:r>
            <w:r>
              <w:rPr>
                <w:rFonts w:ascii="Times New Roman"/>
                <w:b/>
                <w:i w:val="false"/>
                <w:color w:val="000000"/>
                <w:sz w:val="20"/>
              </w:rPr>
              <w:t>қамтитын</w:t>
            </w:r>
            <w:r>
              <w:rPr>
                <w:rFonts w:ascii="Times New Roman"/>
                <w:b w:val="false"/>
                <w:i w:val="false"/>
                <w:color w:val="000000"/>
                <w:sz w:val="20"/>
              </w:rPr>
              <w:t xml:space="preserve"> </w:t>
            </w:r>
            <w:r>
              <w:rPr>
                <w:rFonts w:ascii="Times New Roman"/>
                <w:b/>
                <w:i w:val="false"/>
                <w:color w:val="000000"/>
                <w:sz w:val="20"/>
              </w:rPr>
              <w:t>шартты</w:t>
            </w:r>
            <w:r>
              <w:rPr>
                <w:rFonts w:ascii="Times New Roman"/>
                <w:b w:val="false"/>
                <w:i w:val="false"/>
                <w:color w:val="000000"/>
                <w:sz w:val="20"/>
              </w:rPr>
              <w:t xml:space="preserve"> </w:t>
            </w:r>
            <w:r>
              <w:rPr>
                <w:rFonts w:ascii="Times New Roman"/>
                <w:b/>
                <w:i w:val="false"/>
                <w:color w:val="000000"/>
                <w:sz w:val="20"/>
              </w:rPr>
              <w:t>жасасу</w:t>
            </w:r>
            <w:r>
              <w:rPr>
                <w:rFonts w:ascii="Times New Roman"/>
                <w:b w:val="false"/>
                <w:i w:val="false"/>
                <w:color w:val="000000"/>
                <w:sz w:val="20"/>
              </w:rPr>
              <w:t xml:space="preserve"> </w:t>
            </w:r>
            <w:r>
              <w:rPr>
                <w:rFonts w:ascii="Times New Roman"/>
                <w:b/>
                <w:i w:val="false"/>
                <w:color w:val="000000"/>
                <w:sz w:val="20"/>
              </w:rPr>
              <w:t>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кредитордың</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берешегі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айыппұлдар</w:t>
            </w:r>
            <w:r>
              <w:rPr>
                <w:rFonts w:ascii="Times New Roman"/>
                <w:b/>
                <w:i w:val="false"/>
                <w:color w:val="000000"/>
                <w:sz w:val="20"/>
              </w:rPr>
              <w:t xml:space="preserve">, </w:t>
            </w:r>
            <w:r>
              <w:rPr>
                <w:rFonts w:ascii="Times New Roman"/>
                <w:b/>
                <w:i w:val="false"/>
                <w:color w:val="000000"/>
                <w:sz w:val="20"/>
              </w:rPr>
              <w:t>өсімпұлдар</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басқалар</w:t>
            </w:r>
            <w:r>
              <w:rPr>
                <w:rFonts w:ascii="Times New Roman"/>
                <w:b w:val="false"/>
                <w:i w:val="false"/>
                <w:color w:val="000000"/>
                <w:sz w:val="20"/>
              </w:rPr>
              <w:t xml:space="preserve"> </w:t>
            </w:r>
            <w:r>
              <w:rPr>
                <w:rFonts w:ascii="Times New Roman"/>
                <w:b/>
                <w:i w:val="false"/>
                <w:color w:val="000000"/>
                <w:sz w:val="20"/>
              </w:rPr>
              <w:t>түріндегі</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есептеулер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және басқалар түріндегі өзге де есептеулер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сыйақылар</w:t>
            </w:r>
            <w:r>
              <w:rPr>
                <w:rFonts w:ascii="Times New Roman"/>
                <w:b/>
                <w:i w:val="false"/>
                <w:color w:val="000000"/>
                <w:sz w:val="20"/>
              </w:rPr>
              <w:t xml:space="preserve"> мен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есептеулерді</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өспелі</w:t>
            </w:r>
            <w:r>
              <w:rPr>
                <w:rFonts w:ascii="Times New Roman"/>
                <w:b w:val="false"/>
                <w:i w:val="false"/>
                <w:color w:val="000000"/>
                <w:sz w:val="20"/>
              </w:rPr>
              <w:t xml:space="preserve"> </w:t>
            </w:r>
            <w:r>
              <w:rPr>
                <w:rFonts w:ascii="Times New Roman"/>
                <w:b/>
                <w:i w:val="false"/>
                <w:color w:val="000000"/>
                <w:sz w:val="20"/>
              </w:rPr>
              <w:t>қорытындымен</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өспелі</w:t>
            </w:r>
            <w:r>
              <w:rPr>
                <w:rFonts w:ascii="Times New Roman"/>
                <w:b w:val="false"/>
                <w:i w:val="false"/>
                <w:color w:val="000000"/>
                <w:sz w:val="20"/>
              </w:rPr>
              <w:t xml:space="preserve"> </w:t>
            </w:r>
            <w:r>
              <w:rPr>
                <w:rFonts w:ascii="Times New Roman"/>
                <w:b/>
                <w:i w:val="false"/>
                <w:color w:val="000000"/>
                <w:sz w:val="20"/>
              </w:rPr>
              <w:t>қорытындымен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сыйақылар</w:t>
            </w:r>
            <w:r>
              <w:rPr>
                <w:rFonts w:ascii="Times New Roman"/>
                <w:b/>
                <w:i w:val="false"/>
                <w:color w:val="000000"/>
                <w:sz w:val="20"/>
              </w:rPr>
              <w:t xml:space="preserve"> мен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есептеулер</w:t>
            </w:r>
            <w:r>
              <w:rPr>
                <w:rFonts w:ascii="Times New Roman"/>
                <w:b w:val="false"/>
                <w:i w:val="false"/>
                <w:color w:val="000000"/>
                <w:sz w:val="20"/>
              </w:rPr>
              <w:t xml:space="preserve"> </w:t>
            </w:r>
            <w:r>
              <w:rPr>
                <w:rFonts w:ascii="Times New Roman"/>
                <w:b/>
                <w:i w:val="false"/>
                <w:color w:val="000000"/>
                <w:sz w:val="20"/>
              </w:rPr>
              <w:t>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кезеңі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сыйақыларды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есептеулерді</w:t>
            </w:r>
            <w:r>
              <w:rPr>
                <w:rFonts w:ascii="Times New Roman"/>
                <w:b w:val="false"/>
                <w:i w:val="false"/>
                <w:color w:val="000000"/>
                <w:sz w:val="20"/>
              </w:rPr>
              <w:t xml:space="preserve"> </w:t>
            </w:r>
            <w:r>
              <w:rPr>
                <w:rFonts w:ascii="Times New Roman"/>
                <w:b/>
                <w:i w:val="false"/>
                <w:color w:val="000000"/>
                <w:sz w:val="20"/>
              </w:rPr>
              <w:t>қоспағанда</w:t>
            </w:r>
            <w:r>
              <w:rPr>
                <w:rFonts w:ascii="Times New Roman"/>
                <w:b/>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алынған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өспелі</w:t>
            </w:r>
            <w:r>
              <w:rPr>
                <w:rFonts w:ascii="Times New Roman"/>
                <w:b w:val="false"/>
                <w:i w:val="false"/>
                <w:color w:val="000000"/>
                <w:sz w:val="20"/>
              </w:rPr>
              <w:t xml:space="preserve"> </w:t>
            </w:r>
            <w:r>
              <w:rPr>
                <w:rFonts w:ascii="Times New Roman"/>
                <w:b/>
                <w:i w:val="false"/>
                <w:color w:val="000000"/>
                <w:sz w:val="20"/>
              </w:rPr>
              <w:t>қорытындымен</w:t>
            </w:r>
            <w:r>
              <w:rPr>
                <w:rFonts w:ascii="Times New Roman"/>
                <w:b w:val="false"/>
                <w:i w:val="false"/>
                <w:color w:val="000000"/>
                <w:sz w:val="20"/>
              </w:rPr>
              <w:t xml:space="preserve"> </w:t>
            </w:r>
            <w:r>
              <w:rPr>
                <w:rFonts w:ascii="Times New Roman"/>
                <w:b/>
                <w:i w:val="false"/>
                <w:color w:val="000000"/>
                <w:sz w:val="20"/>
              </w:rPr>
              <w:t>берешек</w:t>
            </w:r>
            <w:r>
              <w:rPr>
                <w:rFonts w:ascii="Times New Roman"/>
                <w:b w:val="false"/>
                <w:i w:val="false"/>
                <w:color w:val="000000"/>
                <w:sz w:val="20"/>
              </w:rPr>
              <w:t xml:space="preserve"> </w:t>
            </w:r>
            <w:r>
              <w:rPr>
                <w:rFonts w:ascii="Times New Roman"/>
                <w:b/>
                <w:i w:val="false"/>
                <w:color w:val="000000"/>
                <w:sz w:val="20"/>
              </w:rPr>
              <w:t>өтелді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салық</w:t>
            </w:r>
            <w:r>
              <w:rPr>
                <w:rFonts w:ascii="Times New Roman"/>
                <w:b w:val="false"/>
                <w:i w:val="false"/>
                <w:color w:val="000000"/>
                <w:sz w:val="20"/>
              </w:rPr>
              <w:t xml:space="preserve"> </w:t>
            </w:r>
            <w:r>
              <w:rPr>
                <w:rFonts w:ascii="Times New Roman"/>
                <w:b/>
                <w:i w:val="false"/>
                <w:color w:val="000000"/>
                <w:sz w:val="20"/>
              </w:rPr>
              <w:t>кезеңі</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коллекторлық</w:t>
            </w:r>
            <w:r>
              <w:rPr>
                <w:rFonts w:ascii="Times New Roman"/>
                <w:b w:val="false"/>
                <w:i w:val="false"/>
                <w:color w:val="000000"/>
                <w:sz w:val="20"/>
              </w:rPr>
              <w:t xml:space="preserve"> </w:t>
            </w:r>
            <w:r>
              <w:rPr>
                <w:rFonts w:ascii="Times New Roman"/>
                <w:b/>
                <w:i w:val="false"/>
                <w:color w:val="000000"/>
                <w:sz w:val="20"/>
              </w:rPr>
              <w:t>агенттікпен</w:t>
            </w:r>
            <w:r>
              <w:rPr>
                <w:rFonts w:ascii="Times New Roman"/>
                <w:b w:val="false"/>
                <w:i w:val="false"/>
                <w:color w:val="000000"/>
                <w:sz w:val="20"/>
              </w:rPr>
              <w:t xml:space="preserve"> </w:t>
            </w:r>
            <w:r>
              <w:rPr>
                <w:rFonts w:ascii="Times New Roman"/>
                <w:b/>
                <w:i w:val="false"/>
                <w:color w:val="000000"/>
                <w:sz w:val="20"/>
              </w:rPr>
              <w:t>жасалған</w:t>
            </w:r>
            <w:r>
              <w:rPr>
                <w:rFonts w:ascii="Times New Roman"/>
                <w:b w:val="false"/>
                <w:i w:val="false"/>
                <w:color w:val="000000"/>
                <w:sz w:val="20"/>
              </w:rPr>
              <w:t xml:space="preserve"> </w:t>
            </w:r>
            <w:r>
              <w:rPr>
                <w:rFonts w:ascii="Times New Roman"/>
                <w:b/>
                <w:i w:val="false"/>
                <w:color w:val="000000"/>
                <w:sz w:val="20"/>
              </w:rPr>
              <w:t>сенімгерлік</w:t>
            </w:r>
            <w:r>
              <w:rPr>
                <w:rFonts w:ascii="Times New Roman"/>
                <w:b w:val="false"/>
                <w:i w:val="false"/>
                <w:color w:val="000000"/>
                <w:sz w:val="20"/>
              </w:rPr>
              <w:t xml:space="preserve"> </w:t>
            </w:r>
            <w:r>
              <w:rPr>
                <w:rFonts w:ascii="Times New Roman"/>
                <w:b/>
                <w:i w:val="false"/>
                <w:color w:val="000000"/>
                <w:sz w:val="20"/>
              </w:rPr>
              <w:t>басқару</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шеңберінде</w:t>
            </w:r>
            <w:r>
              <w:rPr>
                <w:rFonts w:ascii="Times New Roman"/>
                <w:b w:val="false"/>
                <w:i w:val="false"/>
                <w:color w:val="000000"/>
                <w:sz w:val="20"/>
              </w:rPr>
              <w:t xml:space="preserve"> </w:t>
            </w:r>
            <w:r>
              <w:rPr>
                <w:rFonts w:ascii="Times New Roman"/>
                <w:b/>
                <w:i w:val="false"/>
                <w:color w:val="000000"/>
                <w:sz w:val="20"/>
              </w:rPr>
              <w:t>банктік</w:t>
            </w:r>
            <w:r>
              <w:rPr>
                <w:rFonts w:ascii="Times New Roman"/>
                <w:b w:val="false"/>
                <w:i w:val="false"/>
                <w:color w:val="000000"/>
                <w:sz w:val="20"/>
              </w:rPr>
              <w:t xml:space="preserve"> </w:t>
            </w:r>
            <w:r>
              <w:rPr>
                <w:rFonts w:ascii="Times New Roman"/>
                <w:b/>
                <w:i w:val="false"/>
                <w:color w:val="000000"/>
                <w:sz w:val="20"/>
              </w:rPr>
              <w:t>қарыз</w:t>
            </w:r>
            <w:r>
              <w:rPr>
                <w:rFonts w:ascii="Times New Roman"/>
                <w:b w:val="false"/>
                <w:i w:val="false"/>
                <w:color w:val="000000"/>
                <w:sz w:val="20"/>
              </w:rPr>
              <w:t xml:space="preserve"> </w:t>
            </w:r>
            <w:r>
              <w:rPr>
                <w:rFonts w:ascii="Times New Roman"/>
                <w:b/>
                <w:i w:val="false"/>
                <w:color w:val="000000"/>
                <w:sz w:val="20"/>
              </w:rPr>
              <w:t>шарты</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құқықтарын</w:t>
            </w:r>
            <w:r>
              <w:rPr>
                <w:rFonts w:ascii="Times New Roman"/>
                <w:b/>
                <w:i w:val="false"/>
                <w:color w:val="000000"/>
                <w:sz w:val="20"/>
              </w:rPr>
              <w:t xml:space="preserve"> (</w:t>
            </w:r>
            <w:r>
              <w:rPr>
                <w:rFonts w:ascii="Times New Roman"/>
                <w:b/>
                <w:i w:val="false"/>
                <w:color w:val="000000"/>
                <w:sz w:val="20"/>
              </w:rPr>
              <w:t>талаптарын</w:t>
            </w:r>
            <w:r>
              <w:rPr>
                <w:rFonts w:ascii="Times New Roman"/>
                <w:b/>
                <w:i w:val="false"/>
                <w:color w:val="000000"/>
                <w:sz w:val="20"/>
              </w:rPr>
              <w:t xml:space="preserve">) </w:t>
            </w:r>
            <w:r>
              <w:rPr>
                <w:rFonts w:ascii="Times New Roman"/>
                <w:b/>
                <w:i w:val="false"/>
                <w:color w:val="000000"/>
                <w:sz w:val="20"/>
              </w:rPr>
              <w:t>басқаға</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сәттен</w:t>
            </w:r>
            <w:r>
              <w:rPr>
                <w:rFonts w:ascii="Times New Roman"/>
                <w:b w:val="false"/>
                <w:i w:val="false"/>
                <w:color w:val="000000"/>
                <w:sz w:val="20"/>
              </w:rPr>
              <w:t xml:space="preserve"> </w:t>
            </w:r>
            <w:r>
              <w:rPr>
                <w:rFonts w:ascii="Times New Roman"/>
                <w:b/>
                <w:i w:val="false"/>
                <w:color w:val="000000"/>
                <w:sz w:val="20"/>
              </w:rPr>
              <w:t>бастап</w:t>
            </w:r>
            <w:r>
              <w:rPr>
                <w:rFonts w:ascii="Times New Roman"/>
                <w:b w:val="false"/>
                <w:i w:val="false"/>
                <w:color w:val="000000"/>
                <w:sz w:val="20"/>
              </w:rPr>
              <w:t xml:space="preserve"> </w:t>
            </w:r>
            <w:r>
              <w:rPr>
                <w:rFonts w:ascii="Times New Roman"/>
                <w:b/>
                <w:i w:val="false"/>
                <w:color w:val="000000"/>
                <w:sz w:val="20"/>
              </w:rPr>
              <w:t>өспелі</w:t>
            </w:r>
            <w:r>
              <w:rPr>
                <w:rFonts w:ascii="Times New Roman"/>
                <w:b w:val="false"/>
                <w:i w:val="false"/>
                <w:color w:val="000000"/>
                <w:sz w:val="20"/>
              </w:rPr>
              <w:t xml:space="preserve"> </w:t>
            </w:r>
            <w:r>
              <w:rPr>
                <w:rFonts w:ascii="Times New Roman"/>
                <w:b/>
                <w:i w:val="false"/>
                <w:color w:val="000000"/>
                <w:sz w:val="20"/>
              </w:rPr>
              <w:t>қорытындымен</w:t>
            </w:r>
            <w:r>
              <w:rPr>
                <w:rFonts w:ascii="Times New Roman"/>
                <w:b w:val="false"/>
                <w:i w:val="false"/>
                <w:color w:val="000000"/>
                <w:sz w:val="20"/>
              </w:rPr>
              <w:t xml:space="preserve"> </w:t>
            </w:r>
            <w:r>
              <w:rPr>
                <w:rFonts w:ascii="Times New Roman"/>
                <w:b/>
                <w:i w:val="false"/>
                <w:color w:val="000000"/>
                <w:sz w:val="20"/>
              </w:rPr>
              <w:t>есептелген</w:t>
            </w:r>
            <w:r>
              <w:rPr>
                <w:rFonts w:ascii="Times New Roman"/>
                <w:b w:val="false"/>
                <w:i w:val="false"/>
                <w:color w:val="000000"/>
                <w:sz w:val="20"/>
              </w:rPr>
              <w:t xml:space="preserve"> </w:t>
            </w:r>
            <w:r>
              <w:rPr>
                <w:rFonts w:ascii="Times New Roman"/>
                <w:b/>
                <w:i w:val="false"/>
                <w:color w:val="000000"/>
                <w:sz w:val="20"/>
              </w:rPr>
              <w:t>сыйақылар</w:t>
            </w:r>
            <w:r>
              <w:rPr>
                <w:rFonts w:ascii="Times New Roman"/>
                <w:b/>
                <w:i w:val="false"/>
                <w:color w:val="000000"/>
                <w:sz w:val="20"/>
              </w:rPr>
              <w:t xml:space="preserve"> мен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есептеулер</w:t>
            </w:r>
            <w:r>
              <w:rPr>
                <w:rFonts w:ascii="Times New Roman"/>
                <w:b w:val="false"/>
                <w:i w:val="false"/>
                <w:color w:val="000000"/>
                <w:sz w:val="20"/>
              </w:rPr>
              <w:t xml:space="preserve"> </w:t>
            </w:r>
            <w:r>
              <w:rPr>
                <w:rFonts w:ascii="Times New Roman"/>
                <w:b/>
                <w:i w:val="false"/>
                <w:color w:val="000000"/>
                <w:sz w:val="20"/>
              </w:rPr>
              <w:t>өтелді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СН – бизнес-сәйкестендіру нөмірі; ЖСН – жеке-сәйкестендіру нөмірі. ТАӘ – тегі, аты, әкесінің аты (ол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18, 19, 20, 21, 22 және 23-бағандарды – екінші деңгейдегі банктер, Қазақстан Республикасының бейрезидент- банктерінің филиалдары және банк операцияларының жекелеген түрлерін жүзеге асыратын ұйымдар толтырмайды.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