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ccab" w14:textId="23e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Қосалқыларды қоса алғанда, ауыл шаруашылығы кооперативтері өз мүшелері үшін орындайтын (көрсететін) жұмыстардың (қызметтердің) тізбесін, сондай-ақ ауыл шаруашылығы кооперативтері өз мүшелеріне өткізетін тауарлардың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ақпандағы № 92 бұйрығы. Қазақстан Республикасының Әділет министрлігінде 2018 жылғы 15 наурызда № 16606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698-бабы</w:t>
      </w:r>
      <w:r>
        <w:rPr>
          <w:rFonts w:ascii="Times New Roman"/>
          <w:b w:val="false"/>
          <w:i w:val="false"/>
          <w:color w:val="000000"/>
          <w:sz w:val="28"/>
        </w:rPr>
        <w:t xml:space="preserve"> 2-тармағының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қосалқыларды қоса алғанда, ауыл шаруашылығы кооперативтері өз мүшелері үшін орындайтын (көрсететін) жұмыстардың (қызметтердің)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ауыл шаруашылығы кооперативтері өз мүшелеріне өткізетін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бекіту туралы" Қазақстан Республикасы Ауыл шаруашылығы министрінің 2015 жылғы 25 желтоқсандағы № 1-1/1133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12792 болып тіркелген, 2016 жылғы 3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Ауыл шаруашылығы кооперациясы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20___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ақпандағы № 92</w:t>
            </w:r>
            <w:r>
              <w:br/>
            </w:r>
            <w:r>
              <w:rPr>
                <w:rFonts w:ascii="Times New Roman"/>
                <w:b w:val="false"/>
                <w:i w:val="false"/>
                <w:color w:val="000000"/>
                <w:sz w:val="20"/>
              </w:rPr>
              <w:t>бұйрығына 1-қосымша</w:t>
            </w:r>
          </w:p>
        </w:tc>
      </w:tr>
    </w:tbl>
    <w:bookmarkStart w:name="z14" w:id="12"/>
    <w:p>
      <w:pPr>
        <w:spacing w:after="0"/>
        <w:ind w:left="0"/>
        <w:jc w:val="left"/>
      </w:pPr>
      <w:r>
        <w:rPr>
          <w:rFonts w:ascii="Times New Roman"/>
          <w:b/>
          <w:i w:val="false"/>
          <w:color w:val="000000"/>
        </w:rPr>
        <w:t xml:space="preserve"> Қосалқыларды қоса алғанда, ауыл шаруашылығы кооперативтері өз мүшелері үшін орындайтын (көрсететін) жұмыстардың (қызметтердің)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5557"/>
        <w:gridCol w:w="4539"/>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сыныптаушысы коды</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азықтарды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қатырма қағаз, қағаз және қатырма қағаздан қапқорап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болатын қоспалар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ораулар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стационарлық сауда объектілерін қоспағанда, тұрғын емес ғимараттардың құрылысы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имараттарының құрылысы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алаңындағы дайындық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слесарлық және өзге де құрылыс-монтаж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мамандандырылған құрылыс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техникалық қызметтер көрсету және оларды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жартылай фабрикаттарды сату жөніндегі агенттердің қызметі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қосалқы қызмет түрлері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жұмысы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көліктерін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техникасы мен жабдықтарын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объектілердің құрылысына арналған құрылыс техникасы мен жабдықтарды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білім берудің өзге де түрлері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ақпандағы № 92</w:t>
            </w:r>
            <w:r>
              <w:br/>
            </w:r>
            <w:r>
              <w:rPr>
                <w:rFonts w:ascii="Times New Roman"/>
                <w:b w:val="false"/>
                <w:i w:val="false"/>
                <w:color w:val="000000"/>
                <w:sz w:val="20"/>
              </w:rPr>
              <w:t>бұйрығына 2- қосымша</w:t>
            </w:r>
          </w:p>
        </w:tc>
      </w:tr>
    </w:tbl>
    <w:bookmarkStart w:name="z16" w:id="13"/>
    <w:p>
      <w:pPr>
        <w:spacing w:after="0"/>
        <w:ind w:left="0"/>
        <w:jc w:val="left"/>
      </w:pPr>
      <w:r>
        <w:rPr>
          <w:rFonts w:ascii="Times New Roman"/>
          <w:b/>
          <w:i w:val="false"/>
          <w:color w:val="000000"/>
        </w:rPr>
        <w:t xml:space="preserve"> Ауыл шаруашылығы кооперативтері өз мүшелеріне өткізетін тауарлардың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7579"/>
        <w:gridCol w:w="3318"/>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түрлерi бойынша өнiмдер сыныптауышы коды</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жылғы дақылдар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 материалдар; тірі өсімдіктер; баданалар, түйіндер мен тамырлар; сұлама бұтақтар және қалемшелер; саңырауқұлақты жерлер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және мал шаруашылығы өнімдері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құм және саз</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арналған дайын азық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ыдыс</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отын (жанармай, соның ішінде авиациялық)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(дизель отыны)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жапсырмалар; антифриздар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Плиткалар және қыштан жасалған плиткалар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Қышты құрылыс кірпіштер, еденге арналған блоктар, салмақ түсетін блоктар немесе толтырылатын блоктар және отқа төзімсіз қышқа аналогты бұйымдар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ғаныш</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ғаныштан және цементтен жасалған бұйымдар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диаметрлі құбырлар, болаттан жасалған түрлі диаметрлі құбырларға арналған қуыс профильдер мен фитингтер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 және электр таратушы және реттеуші аппаратура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мен батареялар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мен кабелдер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жалпы мақсатқа арналған жабдықтар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өңдеуге арналған жабдық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 тіркемелер және жартылай тіркемелер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бөліктері мен керек-жарақтары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(ауа шарлары, дирижабльдер; планерлер, дельтапландар және басқа да моторсыз ұшу аппараттары)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және бос салмағы 2000 кг артық емес өзге де ұшу аппараттары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және бос салмағы 2000 кг болатын, бірақ 15000 кг жоғары емес өзге де ұшу аппараттары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кемелер және өзге де мамандандырылған кемелер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