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b573" w14:textId="f55b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25 қаулысы. Қазақстан Республикасының Әділет министрлігінде 2018 жылғы 19 наурызда № 16625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r>
        <w:rPr>
          <w:rFonts w:ascii="Times New Roman"/>
          <w:b w:val="false"/>
          <w:i w:val="false"/>
          <w:color w:val="000000"/>
          <w:sz w:val="28"/>
        </w:rPr>
        <w:t>" 2017 жылғы 25 желтоқсандағы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Қазақстан Республикасы Ұлттық Банкі Басқармасының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2018 жылғы 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2018 жылғы 26 ақпан № 25</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танылатын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 Қазақстан Республикасы Ұлттық Банкі Басқармасының 2013 жылғы 27 мамырдағы №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8591 болып тіркелген, 2013 жылғы 6 қыркүйекте "Заң газеті" газетінде № 134 (2335) жарияланған).</w:t>
      </w:r>
    </w:p>
    <w:bookmarkEnd w:id="11"/>
    <w:bookmarkStart w:name="z14" w:id="12"/>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динамикалық резервті қалыптастыру қағидаларын бекіту және динамикалық резервтің ең аз мөлшерін, күтілетін шығындардың мөлшерін белгілеу туралы" 2013 жылғы 27 мамырдағы № 137 қаулысына өзгерістер мен толықтыру енгізу туралы" Қазақстан Республикасы Ұлттық Банкі Басқармасының 2013 жылғы 25 желтоқсандағы № 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9386 болып тіркелген, 2014 жылғы 19 мамырда "Әділет" ақпараттық-құқықтық жүйесінде жарияланған). </w:t>
      </w:r>
    </w:p>
    <w:bookmarkEnd w:id="12"/>
    <w:bookmarkStart w:name="z15" w:id="13"/>
    <w:p>
      <w:pPr>
        <w:spacing w:after="0"/>
        <w:ind w:left="0"/>
        <w:jc w:val="both"/>
      </w:pPr>
      <w:r>
        <w:rPr>
          <w:rFonts w:ascii="Times New Roman"/>
          <w:b w:val="false"/>
          <w:i w:val="false"/>
          <w:color w:val="000000"/>
          <w:sz w:val="28"/>
        </w:rPr>
        <w:t xml:space="preserve">
      3. "Кепілдің және басқа да қамтамасыз етудің құнын айқындау қағидаларын бекіту туралы" Қазақстан Республикасы Ұлттық Банкі Басқармасының 2014 жылғы 24 желтоқсандағы № 256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10350 болып тіркелген, 2015 жылғы 17 сәуірде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4. "Екінші деңгейдегі банктердің динамикалық резервті қалыптастыру қағидаларын бекіту және динамикалық резервтің ең аз мөлшерін, күтілетін шығындардың мөлшерін белгілеу туралы" Қазақстан Республикасы Ұлттық Банкі Басқармасының 2013 жылғы 27 мамырдағы № 137 қаулысына өзгерістер мен толықтыру енгізу туралы" Қазақстан Республикасы Ұлттық Банкі Басқармасының 2015 жылғы 19 желтоқсандағы № 223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13000 болып тіркелген, 2016 жылғы 1 наурызда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5. "Екінші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 Қазақстан Республикасы Ұлттық Банкі Басқармасының 2013 жылғы 27 мамырдағы № 137 қаулысына өзгеріс пен толықтыру енгізу туралы" Қазақстан Республикасы Ұлттық Банкі Басқармасының 2016 жылғы 26 желтоқсандағы № 313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14807 болып тіркелген, 2017 жылғы 28 ақпанда Қазақстан Республикасының Нормативтік құқықтық актілерінің эталондық бақылау банкінде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