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58cf" w14:textId="3395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Домендік аттардың әкімшісін және тіркеуішін айқындау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13 наурыздағы № 39/НҚ бұйрығы. Қазақстан Республикасының Әділет министрлігінде 2018 жылғы 26 наурызда № 16642 болып тіркелді.</w:t>
      </w:r>
    </w:p>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16) тармақшасына сәйкес БҰЙЫРАМЫН:</w:t>
      </w:r>
    </w:p>
    <w:bookmarkStart w:name="z1"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1) Интернеттің қазақстандық сегментiнiң кеңістігінде домендік аттардың әкімшісі болып "Қазақстандық IT-компаниялар қауымдастығы" қауымдастық нысанындағы заңды тұлғалар бірлестігі;</w:t>
      </w:r>
    </w:p>
    <w:p>
      <w:pPr>
        <w:spacing w:after="0"/>
        <w:ind w:left="0"/>
        <w:jc w:val="both"/>
      </w:pPr>
      <w:r>
        <w:rPr>
          <w:rFonts w:ascii="Times New Roman"/>
          <w:b w:val="false"/>
          <w:i w:val="false"/>
          <w:color w:val="000000"/>
          <w:sz w:val="28"/>
        </w:rPr>
        <w:t>
      2) Интернеттің қазақстандық сегментiнiң кеңістігінде домендік аттардың тіркеуіші болып "Қазақ желілік ақпарат орталығы" мекемесі айқындалсын.</w:t>
      </w:r>
    </w:p>
    <w:bookmarkStart w:name="z2" w:id="1"/>
    <w:p>
      <w:pPr>
        <w:spacing w:after="0"/>
        <w:ind w:left="0"/>
        <w:jc w:val="both"/>
      </w:pPr>
      <w:r>
        <w:rPr>
          <w:rFonts w:ascii="Times New Roman"/>
          <w:b w:val="false"/>
          <w:i w:val="false"/>
          <w:color w:val="000000"/>
          <w:sz w:val="28"/>
        </w:rPr>
        <w:t xml:space="preserve">
      2. "Домендік аттардың әкімшісін және тіркеуішін айқындау туралы" Қазақстан Республикасы Инвестициялар және даму министрінің міндетін атқарушының 2016 жылғы 26 қаңтардағы № 64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13204 болып тіркелген, 2016 жылғы 1 наурызда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Қорғаныс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жолдауды;</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Қорғаныс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1), 2), 3) және 4) тармақшаларында көзделген іс-шаралардың орындалуы туралы мәліметтер ұсынуды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Қорғаныс және аэроғарыш өнеркәсібі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және аэроғарыш</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