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caeb" w14:textId="10ec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26 ақпандағы № 38 және Қазақстан Республикасы Қаржы министрінің 2018 жылғы 7 наурыздағы № 343 бірлескен бұйрығы және қаулысы. Қазақстан Республикасының Әділет министрлігінде 2018 жылғы 28 наурызда № 16660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Ұлттық Банкінің ережесін және құрылымын бекіту туралы" Қазақстан Республикасы Президентінің 2003 жылғы 31 желтоқсандағы № 1271 Жарлығымен бекітілген Қазақстан Республикасының Ұлттық Банкі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62) тармақшасына сәйкес, сондай-ақ Қазақстан Республикасының нормативтік құқықтық актілерін жетілдіру мақсатында Қазақстан Республикасы Ұлттық Банкінің Басқармасы ҚАУЛЫ ЕТЕДІ және Қазақстан Республикасының Қаржы министрі БҰЙЫРАДЫ:</w:t>
      </w:r>
    </w:p>
    <w:bookmarkEnd w:id="0"/>
    <w:bookmarkStart w:name="z2" w:id="1"/>
    <w:p>
      <w:pPr>
        <w:spacing w:after="0"/>
        <w:ind w:left="0"/>
        <w:jc w:val="both"/>
      </w:pPr>
      <w:r>
        <w:rPr>
          <w:rFonts w:ascii="Times New Roman"/>
          <w:b w:val="false"/>
          <w:i w:val="false"/>
          <w:color w:val="000000"/>
          <w:sz w:val="28"/>
        </w:rPr>
        <w:t xml:space="preserve">
      1.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 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8378 болып тіркелген, 2013 жылғы 6 маусымда "Заң газеті" газетінде № 82 (2283)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Ұлттық Банкінің ережесін және құрылымын бекіту туралы" Қазақстан Республикасы Президентінің 2003 жылғы 31 желтоқсандағы № 1271 Жарлығымен бекітілген Қазақстан Республикасының Ұлттық Банкі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62) тармақшасына және "Бухгалтерлік есеп пен қаржылық есептілік туралы" 2007 жылғы 28 ақпандағы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Қазақстан Республикасы Ұлттық Банкінің Басқармасы ҚАУЛЫ ЕТЕДІ және Қазақстан Республикасының Қаржы министрі БҰЙЫРАДЫ:";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 </w:t>
      </w:r>
    </w:p>
    <w:bookmarkStart w:name="z6" w:id="4"/>
    <w:p>
      <w:pPr>
        <w:spacing w:after="0"/>
        <w:ind w:left="0"/>
        <w:jc w:val="both"/>
      </w:pPr>
      <w:r>
        <w:rPr>
          <w:rFonts w:ascii="Times New Roman"/>
          <w:b w:val="false"/>
          <w:i w:val="false"/>
          <w:color w:val="000000"/>
          <w:sz w:val="28"/>
        </w:rPr>
        <w:t>
      "Ресми бағамдар жөніндегі қаулыға қосымшада көрсетілмеген айырбасталатын валюталардың нарықтық бағамдарын ұйымдар осы тармақта белгіленген тәртіппен дербес айқындайды. АҚШ долларының теңгеге қатысты нарықтық бағамы белгіленген күні Financial Times газетінде немесе оның интернет-ресурсында, сондай-ақ Bloomberg немесе Reuters ақпараттық порталдарында жарияланған шетел валютасының АҚШ долларына бағамын пайдалануға болады.".</w:t>
      </w:r>
    </w:p>
    <w:bookmarkEnd w:id="4"/>
    <w:bookmarkStart w:name="z7" w:id="5"/>
    <w:p>
      <w:pPr>
        <w:spacing w:after="0"/>
        <w:ind w:left="0"/>
        <w:jc w:val="both"/>
      </w:pPr>
      <w:r>
        <w:rPr>
          <w:rFonts w:ascii="Times New Roman"/>
          <w:b w:val="false"/>
          <w:i w:val="false"/>
          <w:color w:val="000000"/>
          <w:sz w:val="28"/>
        </w:rPr>
        <w:t>
      2. Қазақстан Республикасы Ұлттық Банкінің Бухгалтерлік есеп департаменті (Рахметова С.К.)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Қазақстан Республикасы Ұлттық Банкінің Заң департаментімен (Сәрсенова Н.В.) бірлесіп осы қаулыны және бұйрықты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қаулы және бұйрық мемлекеттік тіркелген күннен бастап күнтізбелік он күн ішінде олардың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7"/>
    <w:bookmarkStart w:name="z10" w:id="8"/>
    <w:p>
      <w:pPr>
        <w:spacing w:after="0"/>
        <w:ind w:left="0"/>
        <w:jc w:val="both"/>
      </w:pPr>
      <w:r>
        <w:rPr>
          <w:rFonts w:ascii="Times New Roman"/>
          <w:b w:val="false"/>
          <w:i w:val="false"/>
          <w:color w:val="000000"/>
          <w:sz w:val="28"/>
        </w:rPr>
        <w:t>
      3) осы қаулыны және бұйрықты ресми жарияланғаннан кейін Қазақстан Республикасы Ұлттық Банкінің ресми интернет-ресурсына орналастыруды;</w:t>
      </w:r>
    </w:p>
    <w:bookmarkEnd w:id="8"/>
    <w:bookmarkStart w:name="z11" w:id="9"/>
    <w:p>
      <w:pPr>
        <w:spacing w:after="0"/>
        <w:ind w:left="0"/>
        <w:jc w:val="both"/>
      </w:pPr>
      <w:r>
        <w:rPr>
          <w:rFonts w:ascii="Times New Roman"/>
          <w:b w:val="false"/>
          <w:i w:val="false"/>
          <w:color w:val="000000"/>
          <w:sz w:val="28"/>
        </w:rPr>
        <w:t>
      4) осы қаулы және бұйрық мемлекеттік тіркелгеннен кейін он жұмыс күні ішінде Қазақстан Республикасы Ұлттық Банкінің Заң департаментіне осы қаулының және бұйрықтың осы тармағының 2), 3) тармақшаларында және 3-тармағында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Қазақстан Республикасы Ұлттық Банкінің Қаржылық қызметтерді тұтынушылардың құқықтарын қорғау және сыртқы коммуникациялар басқармасы (Терентьев А.Л.) осы қаулы және бұйрық мемлекеттік тіркелгеннен кейін күнтізбелік он күн ішінде олардың көшірмелерін мерзімді баспасөз басылымдарында ресми жариялауға жіберуді қамтамасыз етсін.</w:t>
      </w:r>
    </w:p>
    <w:bookmarkEnd w:id="10"/>
    <w:bookmarkStart w:name="z13" w:id="11"/>
    <w:p>
      <w:pPr>
        <w:spacing w:after="0"/>
        <w:ind w:left="0"/>
        <w:jc w:val="both"/>
      </w:pPr>
      <w:r>
        <w:rPr>
          <w:rFonts w:ascii="Times New Roman"/>
          <w:b w:val="false"/>
          <w:i w:val="false"/>
          <w:color w:val="000000"/>
          <w:sz w:val="28"/>
        </w:rPr>
        <w:t>
      4. Осы қаулының және бұйрықтың орындалуын бақылау Қазақстан Республикасының Ұлттық Банкі Төрағасының орынбасары Д.Т. Ғалиеваға жүктелсін.</w:t>
      </w:r>
    </w:p>
    <w:bookmarkEnd w:id="11"/>
    <w:bookmarkStart w:name="z14" w:id="12"/>
    <w:p>
      <w:pPr>
        <w:spacing w:after="0"/>
        <w:ind w:left="0"/>
        <w:jc w:val="both"/>
      </w:pPr>
      <w:r>
        <w:rPr>
          <w:rFonts w:ascii="Times New Roman"/>
          <w:b w:val="false"/>
          <w:i w:val="false"/>
          <w:color w:val="000000"/>
          <w:sz w:val="28"/>
        </w:rPr>
        <w:t>
      5. Осы қаулы және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