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fc08" w14:textId="13ef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 бас банктің күмәндi және үмiтсiз активтерін сатып алу үшін еншiлес ұйымдарға берген активтерді күмәндi және үмiтсiз активтер санатына жатқызу, сондай-ақ бас банктер еншiлес ұйымдарға берген активтерге қарсы провизиялар (резервтер)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26 ақпандағы № 41 қаулысы. Қазақстан Республикасының Әділет министрлігінде 2018 жылғы 30 наурызда № 16695 болып тіркелді.</w:t>
      </w:r>
    </w:p>
    <w:p>
      <w:pPr>
        <w:spacing w:after="0"/>
        <w:ind w:left="0"/>
        <w:jc w:val="both"/>
      </w:pPr>
      <w:bookmarkStart w:name="z1" w:id="0"/>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Банктер бас банктің күмәндi және үмiтсiз активтерін сатып алу үшін еншiлес ұйымдарға берген активтерді күмәндi және үмiтсiз активтер санатына жатқызу, сондай-ақ бас банктер еншiлес ұйымдарға берген активтерге қарсы провизиялар (резервтер)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w:t>
      </w:r>
    </w:p>
    <w:bookmarkEnd w:id="2"/>
    <w:bookmarkStart w:name="z4" w:id="3"/>
    <w:p>
      <w:pPr>
        <w:spacing w:after="0"/>
        <w:ind w:left="0"/>
        <w:jc w:val="both"/>
      </w:pPr>
      <w:r>
        <w:rPr>
          <w:rFonts w:ascii="Times New Roman"/>
          <w:b w:val="false"/>
          <w:i w:val="false"/>
          <w:color w:val="000000"/>
          <w:sz w:val="28"/>
        </w:rPr>
        <w:t xml:space="preserve">
      1) "Банктердің еншілес ұйымдарға күмәнді және үмітсіз активтер деп танылған кредиттер (қарыздар) бойынша талап ету құқықтарын иемденуге берген активтерін күмәнділер және үмітсіздер санатына жатқызу, сондай-ақ бас банктердің еншілес ұйымдарға берген активтеріне қарсы провизияларды (резервтерді) қалыптастыру қағидаларын бекіту туралы" Қазақстан Республикасы Ұлттық Банкі Басқармасының 2012 жылғы 24 ақпандағы № 96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7623 болып тіркелген, 2012 жылғы 21 шілдеде "Егемен Қазақстан" газетінде № 405-409 (27483) жарияланған);</w:t>
      </w:r>
    </w:p>
    <w:bookmarkEnd w:id="3"/>
    <w:bookmarkStart w:name="z5" w:id="4"/>
    <w:p>
      <w:pPr>
        <w:spacing w:after="0"/>
        <w:ind w:left="0"/>
        <w:jc w:val="both"/>
      </w:pPr>
      <w:r>
        <w:rPr>
          <w:rFonts w:ascii="Times New Roman"/>
          <w:b w:val="false"/>
          <w:i w:val="false"/>
          <w:color w:val="000000"/>
          <w:sz w:val="28"/>
        </w:rPr>
        <w:t xml:space="preserve">
      2)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2013 жылғы 25 ақпандағы № 74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8436 болып тіркелген, 2013 жылғы 12 маусымда "Заң газеті" газетінде № 85 (2286) жарияланған) бекітілген Қазақстан Республикасының өзгерістер мен толықтырулар енгізілетін банк қызметін реттеу мәселелері бойынша нормативтік құқықтық актілері тізбесінің 10-тармағының күші жойылды деп танылсын.</w:t>
      </w:r>
    </w:p>
    <w:bookmarkEnd w:id="4"/>
    <w:bookmarkStart w:name="z6" w:id="5"/>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7"/>
    <w:bookmarkStart w:name="z9"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12"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1"/>
    <w:bookmarkStart w:name="z13"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2018 жылғы 19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26 ақпандағы</w:t>
            </w:r>
            <w:r>
              <w:br/>
            </w:r>
            <w:r>
              <w:rPr>
                <w:rFonts w:ascii="Times New Roman"/>
                <w:b w:val="false"/>
                <w:i w:val="false"/>
                <w:color w:val="000000"/>
                <w:sz w:val="20"/>
              </w:rPr>
              <w:t>№ 41 қаулысымен</w:t>
            </w:r>
            <w:r>
              <w:br/>
            </w:r>
            <w:r>
              <w:rPr>
                <w:rFonts w:ascii="Times New Roman"/>
                <w:b w:val="false"/>
                <w:i w:val="false"/>
                <w:color w:val="000000"/>
                <w:sz w:val="20"/>
              </w:rPr>
              <w:t>бекітілген</w:t>
            </w:r>
            <w:r>
              <w:br/>
            </w:r>
          </w:p>
        </w:tc>
      </w:tr>
    </w:tbl>
    <w:bookmarkStart w:name="z15" w:id="13"/>
    <w:p>
      <w:pPr>
        <w:spacing w:after="0"/>
        <w:ind w:left="0"/>
        <w:jc w:val="left"/>
      </w:pPr>
      <w:r>
        <w:rPr>
          <w:rFonts w:ascii="Times New Roman"/>
          <w:b/>
          <w:i w:val="false"/>
          <w:color w:val="000000"/>
        </w:rPr>
        <w:t xml:space="preserve"> Банктер бас банктің күмәндi және үмiтсiз активтерін сатып алу үшін еншiлес ұйымдарға берген активтерді күмәндi және үмiтсiз активтер санатына жатқызу, сондай-ақ бас банктер еншiлес ұйымдарға берген активтерге қарсы провизиялар (резервтер) қалыптастыру қағидалары</w:t>
      </w:r>
    </w:p>
    <w:bookmarkEnd w:id="13"/>
    <w:bookmarkStart w:name="z16" w:id="14"/>
    <w:p>
      <w:pPr>
        <w:spacing w:after="0"/>
        <w:ind w:left="0"/>
        <w:jc w:val="both"/>
      </w:pPr>
      <w:r>
        <w:rPr>
          <w:rFonts w:ascii="Times New Roman"/>
          <w:b w:val="false"/>
          <w:i w:val="false"/>
          <w:color w:val="000000"/>
          <w:sz w:val="28"/>
        </w:rPr>
        <w:t xml:space="preserve">
      1. Осы Банктер бас банктің күмәндi және үмiтсiз активтерін сатып алу үшін еншiлес ұйымдарға берген активтерді күмәндi және үмiтсiз активтер санатына жатқызу, сондай-ақ бас банктер еншiлес ұйымдарға берген активтерге қарсы провизиялар (резервтер) қалыптастыру қағидалары (бұдан әрі – Қағидалар)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әзірленді және банктердің бас банктің күмәндi және үмiтсiз активтерін сатып алу үшін еншiлес ұйымдарға берген активтерді күмәндi және үмiтсiз активтер санатына жатқызу, сондай-ақ бас банктер еншiлес ұйымдарға берген активтерге қарсы провизиялар (резервтер) қалыптастыру тәртібін белгілейді.</w:t>
      </w:r>
    </w:p>
    <w:bookmarkEnd w:id="14"/>
    <w:bookmarkStart w:name="z17" w:id="15"/>
    <w:p>
      <w:pPr>
        <w:spacing w:after="0"/>
        <w:ind w:left="0"/>
        <w:jc w:val="both"/>
      </w:pPr>
      <w:r>
        <w:rPr>
          <w:rFonts w:ascii="Times New Roman"/>
          <w:b w:val="false"/>
          <w:i w:val="false"/>
          <w:color w:val="000000"/>
          <w:sz w:val="28"/>
        </w:rPr>
        <w:t>
      2. Банктер бас банктің күмәнді және үмітсіз активтерін сатып алу үшін еншілес ұйымдарға берілген,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провизиялар (резервтер) қалыптастырылған активтерді күмәнді активтер санатына жатқызады.</w:t>
      </w:r>
    </w:p>
    <w:bookmarkEnd w:id="15"/>
    <w:p>
      <w:pPr>
        <w:spacing w:after="0"/>
        <w:ind w:left="0"/>
        <w:jc w:val="both"/>
      </w:pPr>
      <w:r>
        <w:rPr>
          <w:rFonts w:ascii="Times New Roman"/>
          <w:b w:val="false"/>
          <w:i w:val="false"/>
          <w:color w:val="000000"/>
          <w:sz w:val="28"/>
        </w:rPr>
        <w:t>
      Банктер бас банктің күмәнді және үмітсіз активтерін сатып алу үшін еншілес ұйымдарға берілген активтерді мынадай өлшемшарттардың бірі болған кезде күмәнді активтер санатына жатқызады:</w:t>
      </w:r>
    </w:p>
    <w:p>
      <w:pPr>
        <w:spacing w:after="0"/>
        <w:ind w:left="0"/>
        <w:jc w:val="both"/>
      </w:pPr>
      <w:r>
        <w:rPr>
          <w:rFonts w:ascii="Times New Roman"/>
          <w:b w:val="false"/>
          <w:i w:val="false"/>
          <w:color w:val="000000"/>
          <w:sz w:val="28"/>
        </w:rPr>
        <w:t>
      негізгі борыш және (немесе) сыйақы бойынша мерзімі күнтізбелік 90 (тоқсан) күннен асатын мерзімі өткен берешектің болуы;</w:t>
      </w:r>
    </w:p>
    <w:p>
      <w:pPr>
        <w:spacing w:after="0"/>
        <w:ind w:left="0"/>
        <w:jc w:val="both"/>
      </w:pPr>
      <w:r>
        <w:rPr>
          <w:rFonts w:ascii="Times New Roman"/>
          <w:b w:val="false"/>
          <w:i w:val="false"/>
          <w:color w:val="000000"/>
          <w:sz w:val="28"/>
        </w:rPr>
        <w:t>
      қалыптастырылған провизиялар (резервтер) мөлшері өтелмеген негізгі борыш сомасының кемінде 50 (елу) пайызын құрайды;</w:t>
      </w:r>
    </w:p>
    <w:p>
      <w:pPr>
        <w:spacing w:after="0"/>
        <w:ind w:left="0"/>
        <w:jc w:val="both"/>
      </w:pPr>
      <w:r>
        <w:rPr>
          <w:rFonts w:ascii="Times New Roman"/>
          <w:b w:val="false"/>
          <w:i w:val="false"/>
          <w:color w:val="000000"/>
          <w:sz w:val="28"/>
        </w:rPr>
        <w:t>
      мұндай талап ету құқығын Қазақстан Республикасының заңнамасына сәйкес толық немесе ішінара тоқтату болмаған кезде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бухгалтерлік есепте талаптар мөлшері азайтылса.</w:t>
      </w:r>
    </w:p>
    <w:bookmarkStart w:name="z18" w:id="16"/>
    <w:p>
      <w:pPr>
        <w:spacing w:after="0"/>
        <w:ind w:left="0"/>
        <w:jc w:val="both"/>
      </w:pPr>
      <w:r>
        <w:rPr>
          <w:rFonts w:ascii="Times New Roman"/>
          <w:b w:val="false"/>
          <w:i w:val="false"/>
          <w:color w:val="000000"/>
          <w:sz w:val="28"/>
        </w:rPr>
        <w:t>
      3. Бас банктің күмәнді және үмітсіз активтерін сатып алатын еншілес ұйымдарға бас банктер берген активтерге қарсы провизиялар (резервтер) қалыптастыру Нормативтік құқықтық актілерді мемлекеттік тіркеу тізілімінде № 16502 болып тіркелген, Қазақстан Республикасы Ұлттық Банкі Басқармасының 2017 жылғы 22 желтоқсандағы ю 269 қаулысымен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қағидаларына сәйкес жүзеге асырылады.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