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5b9c" w14:textId="f065b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регламенттерін бекіту туралы" Қазақстан Республикасы Әділет министрінің міндетін атқарушының 2015 жылғы 28 мамырдағы № 300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2018 жылғы 7 наурыздағы № 364 бұйрығы. Қазақстан Республикасының Әділет министрлігінде 2018 жылғы 3 сәуірде № 16717 болып тіркелді. Күші жойылды - Қазақстан Республикасы Әділет министрінің м.а. 2020 жылғы 29 мамырдағы № 67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29.05.2020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регламенттерін бекіту туралы" Қазақстан Республикасы Әділет министрінің міндетін атқарушының 2015 жылғы 28 мамырдағы № 300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11785 болып тіркелген, 2015 жылғы 3 қыркүйекте "Әділет" ақпараттық-құқықтық жүйесінде жарияланған)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"1. Қоса беріліп отырған:</w:t>
      </w:r>
    </w:p>
    <w:bookmarkEnd w:id="3"/>
    <w:bookmarkStart w:name="z5"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"Жылжымайтын мүлiкке құқықтарды (ауыртпалықтарды) мемлекеттiк тiркеу" мемлекеттік көрсетілетін қызмет регламенті;</w:t>
      </w:r>
    </w:p>
    <w:bookmarkEnd w:id="4"/>
    <w:bookmarkStart w:name="z6"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"Мiндеттi мемлекеттiк тiркеуге жатпайтын жылжымалы мүлiк кепiлін тiркеу" мемлекеттік көрсетілетін қызмет регламенті;</w:t>
      </w:r>
    </w:p>
    <w:bookmarkEnd w:id="5"/>
    <w:bookmarkStart w:name="z7" w:id="6"/>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"Жылжымайтын мүлікке тіркелген құқықтар (ауыртпалықтар) және оның техникалық сипаттамалары туралы анықтама беру" мемлекеттік көрсетілетін қызмет регламенті;</w:t>
      </w:r>
    </w:p>
    <w:bookmarkEnd w:id="6"/>
    <w:bookmarkStart w:name="z8" w:id="7"/>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"Жылжымайтын мүлiк объектiлерi жоспарын (схемасын) қоса алғанда, тiркеу органы куәландырған тiркеу iсi құжаттарының көшiрмелерiн беру" мемлекеттік көрсетілетін қызмет регламенті;</w:t>
      </w:r>
    </w:p>
    <w:bookmarkEnd w:id="7"/>
    <w:bookmarkStart w:name="z9" w:id="8"/>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"Жылжымайтын мүлiктiң болмауы (болуы) туралы анықтама беру" мемлекеттік көрсетілетін қызмет регламенті;</w:t>
      </w:r>
    </w:p>
    <w:bookmarkEnd w:id="8"/>
    <w:bookmarkStart w:name="z10" w:id="9"/>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"Жылжымалы мүлік кепілінің тізілімінен үзінді көшірме беру" мемлекеттік көрсетілетін қызмет регламенті;</w:t>
      </w:r>
    </w:p>
    <w:bookmarkEnd w:id="9"/>
    <w:bookmarkStart w:name="z11" w:id="10"/>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"Жылжымайтын мүлiкке тiркелген құқықтар және тоқтатылған құқықтар туралы анықтамалар беру" мемлекеттік көрсетілетін қызмет регламенті;</w:t>
      </w:r>
    </w:p>
    <w:bookmarkEnd w:id="10"/>
    <w:bookmarkStart w:name="z12" w:id="11"/>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"Жылжымайтын мүлікке құқық белгілейтін құжаттың телнұсқасын беру" мемлекеттік көрсетілетін қызмет регламенті;</w:t>
      </w:r>
    </w:p>
    <w:bookmarkEnd w:id="11"/>
    <w:bookmarkStart w:name="z13" w:id="12"/>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кадастрға енгізу,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қорытындысы бойынша сәйкестендіру және техникалық мәліметтердің алшақтығын белгілеу туралы қорытынды беру" мемлекеттік көрсетілетін қызмет регламенті;</w:t>
      </w:r>
    </w:p>
    <w:bookmarkEnd w:id="12"/>
    <w:bookmarkStart w:name="z14" w:id="13"/>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"Жылжымайтын мүлік объектілерінің техникалық паспортының телнұсқасын беру" мемлекеттік көрсетілетін қызмет регламенті;</w:t>
      </w:r>
    </w:p>
    <w:bookmarkEnd w:id="13"/>
    <w:bookmarkStart w:name="z15" w:id="14"/>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"Жылжымайтын мүлік иесі (құқық иеленушісі) туралы мәліметті қамтитын техникалық паспортқа қосымшаны беру" мемлекеттік көрсетілетін қызмет регламенті;</w:t>
      </w:r>
    </w:p>
    <w:bookmarkEnd w:id="14"/>
    <w:bookmarkStart w:name="z16" w:id="15"/>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"Кондоминиум объектiсiн мемлекеттік тiркеу" мемлекеттік көрсетілетін қызмет регламенті бекітілсін.</w:t>
      </w:r>
    </w:p>
    <w:bookmarkEnd w:id="15"/>
    <w:p>
      <w:pPr>
        <w:spacing w:after="0"/>
        <w:ind w:left="0"/>
        <w:jc w:val="both"/>
      </w:pPr>
      <w:r>
        <w:rPr>
          <w:rFonts w:ascii="Times New Roman"/>
          <w:b w:val="false"/>
          <w:i w:val="false"/>
          <w:color w:val="000000"/>
          <w:sz w:val="28"/>
        </w:rPr>
        <w:t>
      осы бұйрыққа қосымшаға сәйкес 12-қосымшамен толықтырылсын.</w:t>
      </w:r>
    </w:p>
    <w:bookmarkStart w:name="z17" w:id="16"/>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w:t>
      </w:r>
    </w:p>
    <w:bookmarkEnd w:id="16"/>
    <w:bookmarkStart w:name="z18" w:id="17"/>
    <w:p>
      <w:pPr>
        <w:spacing w:after="0"/>
        <w:ind w:left="0"/>
        <w:jc w:val="both"/>
      </w:pPr>
      <w:r>
        <w:rPr>
          <w:rFonts w:ascii="Times New Roman"/>
          <w:b w:val="false"/>
          <w:i w:val="false"/>
          <w:color w:val="000000"/>
          <w:sz w:val="28"/>
        </w:rPr>
        <w:t>
      1) осы бұйрықты мемлекеттік тіркеуді;</w:t>
      </w:r>
    </w:p>
    <w:bookmarkEnd w:id="17"/>
    <w:bookmarkStart w:name="z19" w:id="1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8"/>
    <w:bookmarkStart w:name="z20" w:id="19"/>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End w:id="19"/>
    <w:bookmarkStart w:name="z21" w:id="20"/>
    <w:p>
      <w:pPr>
        <w:spacing w:after="0"/>
        <w:ind w:left="0"/>
        <w:jc w:val="both"/>
      </w:pPr>
      <w:r>
        <w:rPr>
          <w:rFonts w:ascii="Times New Roman"/>
          <w:b w:val="false"/>
          <w:i w:val="false"/>
          <w:color w:val="000000"/>
          <w:sz w:val="28"/>
        </w:rPr>
        <w:t>
      3. Осы бұйрықтың орындалуын бақылау Қазақстан Республикасының Әділет министрінің жетекшілік ететін орынбасарына жүктелсін.</w:t>
      </w:r>
    </w:p>
    <w:bookmarkEnd w:id="20"/>
    <w:bookmarkStart w:name="z22"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7 наурыздағы</w:t>
            </w:r>
            <w:r>
              <w:br/>
            </w:r>
            <w:r>
              <w:rPr>
                <w:rFonts w:ascii="Times New Roman"/>
                <w:b w:val="false"/>
                <w:i w:val="false"/>
                <w:color w:val="000000"/>
                <w:sz w:val="20"/>
              </w:rPr>
              <w:t>№ 364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300 бұйрығына</w:t>
            </w:r>
            <w:r>
              <w:br/>
            </w:r>
            <w:r>
              <w:rPr>
                <w:rFonts w:ascii="Times New Roman"/>
                <w:b w:val="false"/>
                <w:i w:val="false"/>
                <w:color w:val="000000"/>
                <w:sz w:val="20"/>
              </w:rPr>
              <w:t>12-қосымша</w:t>
            </w:r>
            <w:r>
              <w:br/>
            </w:r>
          </w:p>
        </w:tc>
      </w:tr>
    </w:tbl>
    <w:bookmarkStart w:name="z25" w:id="22"/>
    <w:p>
      <w:pPr>
        <w:spacing w:after="0"/>
        <w:ind w:left="0"/>
        <w:jc w:val="left"/>
      </w:pPr>
      <w:r>
        <w:rPr>
          <w:rFonts w:ascii="Times New Roman"/>
          <w:b/>
          <w:i w:val="false"/>
          <w:color w:val="000000"/>
        </w:rPr>
        <w:t xml:space="preserve"> "Кондоминиум объектісін мемлекеттік тіркеу" мемлекеттік көрсетілетін қызмет регламенті </w:t>
      </w:r>
    </w:p>
    <w:bookmarkEnd w:id="22"/>
    <w:bookmarkStart w:name="z26" w:id="23"/>
    <w:p>
      <w:pPr>
        <w:spacing w:after="0"/>
        <w:ind w:left="0"/>
        <w:jc w:val="left"/>
      </w:pPr>
      <w:r>
        <w:rPr>
          <w:rFonts w:ascii="Times New Roman"/>
          <w:b/>
          <w:i w:val="false"/>
          <w:color w:val="000000"/>
        </w:rPr>
        <w:t xml:space="preserve"> 1-тарау. Жалпы ережелер</w:t>
      </w:r>
    </w:p>
    <w:bookmarkEnd w:id="23"/>
    <w:bookmarkStart w:name="z27" w:id="24"/>
    <w:p>
      <w:pPr>
        <w:spacing w:after="0"/>
        <w:ind w:left="0"/>
        <w:jc w:val="both"/>
      </w:pPr>
      <w:r>
        <w:rPr>
          <w:rFonts w:ascii="Times New Roman"/>
          <w:b w:val="false"/>
          <w:i w:val="false"/>
          <w:color w:val="000000"/>
          <w:sz w:val="28"/>
        </w:rPr>
        <w:t xml:space="preserve">
      1. Мемлекеттік көрсетілетін қызмет Қазақстан Республикасы Әділет министрінің 2015 жылғы 28 сәуірдегі № 246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11408 тіркелген) "Жылжымайтын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стандарттарын бекіту туралы" мемлекеттік көрсетілетін қызмет стандарты (бұдан әрі - Стандарт) негізінде көрсетіледі.</w:t>
      </w:r>
    </w:p>
    <w:bookmarkEnd w:id="24"/>
    <w:bookmarkStart w:name="z28" w:id="25"/>
    <w:p>
      <w:pPr>
        <w:spacing w:after="0"/>
        <w:ind w:left="0"/>
        <w:jc w:val="both"/>
      </w:pPr>
      <w:r>
        <w:rPr>
          <w:rFonts w:ascii="Times New Roman"/>
          <w:b w:val="false"/>
          <w:i w:val="false"/>
          <w:color w:val="000000"/>
          <w:sz w:val="28"/>
        </w:rPr>
        <w:t>
      2. Көрсетілетін қызмет нысаны - қағаз жүзінде.</w:t>
      </w:r>
    </w:p>
    <w:bookmarkEnd w:id="25"/>
    <w:p>
      <w:pPr>
        <w:spacing w:after="0"/>
        <w:ind w:left="0"/>
        <w:jc w:val="both"/>
      </w:pPr>
      <w:r>
        <w:rPr>
          <w:rFonts w:ascii="Times New Roman"/>
          <w:b w:val="false"/>
          <w:i w:val="false"/>
          <w:color w:val="000000"/>
          <w:sz w:val="28"/>
        </w:rPr>
        <w:t>
      Мемлекеттік көрсетілетін қызметті аумақтық әділет органдарымен (бұдан әрі – көрсетілетін қызметті беруші) көрсетеді.</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қызмет алушының жылжымайтын мүлкі объектісінің тіркелген жері бойынша көрсетіледі.</w:t>
      </w:r>
    </w:p>
    <w:bookmarkStart w:name="z29" w:id="26"/>
    <w:p>
      <w:pPr>
        <w:spacing w:after="0"/>
        <w:ind w:left="0"/>
        <w:jc w:val="both"/>
      </w:pPr>
      <w:r>
        <w:rPr>
          <w:rFonts w:ascii="Times New Roman"/>
          <w:b w:val="false"/>
          <w:i w:val="false"/>
          <w:color w:val="000000"/>
          <w:sz w:val="28"/>
        </w:rPr>
        <w:t>
      3. Көрсетілген мемлекеттік қызметтің нәтижесi мемлекеттік корпорацияға жүгінген кезде жүргізілген кондоминиум объектісіне мемлекеттiк тiркеу туралы белгісі бар құқық белгілеуші құжат, не тіркеуді тоқтата тұру немесе осы мемлекеттік қызмет көрсету стандарының 10-тармағында көзделген жағдайларда және негіздер бойынша бас тарту туралы дәлелді жазбаша жауап, сондай-ақ Қазақстан Республикасының заңнамалық актiлерiнде көзделген жағдайларда мемлекеттiк тiркеу туралы куәлiк (қағаз түрінде) беру болып табылады.</w:t>
      </w:r>
    </w:p>
    <w:bookmarkEnd w:id="26"/>
    <w:p>
      <w:pPr>
        <w:spacing w:after="0"/>
        <w:ind w:left="0"/>
        <w:jc w:val="both"/>
      </w:pPr>
      <w:r>
        <w:rPr>
          <w:rFonts w:ascii="Times New Roman"/>
          <w:b w:val="false"/>
          <w:i w:val="false"/>
          <w:color w:val="000000"/>
          <w:sz w:val="28"/>
        </w:rPr>
        <w:t>
      Мемлекеттік қызмет көрсетуден бас тарту туралы дәлелді жауап берген жағдайда, тіркеу үшін алымның төленгені туралы құжатты көрсетілетін қызметті алушы құжаттарды тіркеуге қайта берген кезде ұсына алады.</w:t>
      </w:r>
    </w:p>
    <w:bookmarkStart w:name="z30" w:id="27"/>
    <w:p>
      <w:pPr>
        <w:spacing w:after="0"/>
        <w:ind w:left="0"/>
        <w:jc w:val="left"/>
      </w:pPr>
      <w:r>
        <w:rPr>
          <w:rFonts w:ascii="Times New Roman"/>
          <w:b/>
          <w:i w:val="false"/>
          <w:color w:val="000000"/>
        </w:rPr>
        <w:t xml:space="preserve"> 2-тарау. Мемлекеттік қызмет көрсету процесіндегі көрсетілетін қызметті берушінің құрылымдық бөлімшелерінің (жұмыскерлерінің) әрекеттер тәртібінің сипаттамасы</w:t>
      </w:r>
    </w:p>
    <w:bookmarkEnd w:id="27"/>
    <w:bookmarkStart w:name="z31" w:id="28"/>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алушының Мемлекеттік корпорацияға стандарттың 9-тармағына сәйкес құжаттар топтамасымен (бұдан әрі – құжаттар топтамасы) жүгінуі.</w:t>
      </w:r>
    </w:p>
    <w:bookmarkEnd w:id="28"/>
    <w:bookmarkStart w:name="z32" w:id="2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w:t>
      </w:r>
    </w:p>
    <w:bookmarkEnd w:id="29"/>
    <w:bookmarkStart w:name="z33" w:id="30"/>
    <w:p>
      <w:pPr>
        <w:spacing w:after="0"/>
        <w:ind w:left="0"/>
        <w:jc w:val="both"/>
      </w:pPr>
      <w:r>
        <w:rPr>
          <w:rFonts w:ascii="Times New Roman"/>
          <w:b w:val="false"/>
          <w:i w:val="false"/>
          <w:color w:val="000000"/>
          <w:sz w:val="28"/>
        </w:rPr>
        <w:t>
      1) қызмет берушінің жұмыскері өзінің функционалдық міндеттеріне сәйкес құжаттарды есепке алу кітабы бойынша Мемлекеттік корпорациядан құжаттарды қабылдауды жүзеге асырады, әрі қарай қабылданған құжаттар топтамасын қызмет берушінің жауапты орындаушысына мұрағатқа тапсырады (үш сағаттан аспайды), кондоминиум объектiсiн жеделдетiлген тәртiппен мемлекеттiк тiркеу бойынша (отыз минуттан аспайды).</w:t>
      </w:r>
    </w:p>
    <w:bookmarkEnd w:id="30"/>
    <w:bookmarkStart w:name="z34" w:id="31"/>
    <w:p>
      <w:pPr>
        <w:spacing w:after="0"/>
        <w:ind w:left="0"/>
        <w:jc w:val="both"/>
      </w:pPr>
      <w:r>
        <w:rPr>
          <w:rFonts w:ascii="Times New Roman"/>
          <w:b w:val="false"/>
          <w:i w:val="false"/>
          <w:color w:val="000000"/>
          <w:sz w:val="28"/>
        </w:rPr>
        <w:t>
      2) қызмет берушінің мұрағат бөлімі жұмыскері (бір жұмыс күні ішінде) тіркеу істерін іздестіруді және оларды жылжымайтын мүлікке құқықтарды тіркеу бөліміне тапсыруды жүзеге асырады, кондоминиум объектiсiн жеделдетiлген тәртiппен мемлекеттiк тiркеу бойынша (екі сағаттан аспайды).</w:t>
      </w:r>
    </w:p>
    <w:bookmarkEnd w:id="31"/>
    <w:bookmarkStart w:name="z35" w:id="32"/>
    <w:p>
      <w:pPr>
        <w:spacing w:after="0"/>
        <w:ind w:left="0"/>
        <w:jc w:val="both"/>
      </w:pPr>
      <w:r>
        <w:rPr>
          <w:rFonts w:ascii="Times New Roman"/>
          <w:b w:val="false"/>
          <w:i w:val="false"/>
          <w:color w:val="000000"/>
          <w:sz w:val="28"/>
        </w:rPr>
        <w:t>
      3) қызмет берушінің жылжымайтын мүлікке құқықтарды тіркеу бөлімінің жұмыскері – өтінішті қарау және орындауын жүзеге асырады (бір жұмыс күні ішінде), кондоминиум объектiсiн жеделдетiлген тәртiппен мемлекеттiк тiркеу бойынша (үш сағаттан аспайды).</w:t>
      </w:r>
    </w:p>
    <w:bookmarkEnd w:id="32"/>
    <w:bookmarkStart w:name="z36" w:id="33"/>
    <w:p>
      <w:pPr>
        <w:spacing w:after="0"/>
        <w:ind w:left="0"/>
        <w:jc w:val="both"/>
      </w:pPr>
      <w:r>
        <w:rPr>
          <w:rFonts w:ascii="Times New Roman"/>
          <w:b w:val="false"/>
          <w:i w:val="false"/>
          <w:color w:val="000000"/>
          <w:sz w:val="28"/>
        </w:rPr>
        <w:t>
      4) қызмет берушінің басшысы немесе оның орынбасары құжаттарға немесе дәлелді бас тартуға қол қояды (екі сағаттан аспайды), кондоминиум объектiсiн жеделдетiлген тәртiппен мемлекеттiк тiркеу бойынша (отыз минуттан аспайды).</w:t>
      </w:r>
    </w:p>
    <w:bookmarkEnd w:id="33"/>
    <w:p>
      <w:pPr>
        <w:spacing w:after="0"/>
        <w:ind w:left="0"/>
        <w:jc w:val="both"/>
      </w:pPr>
      <w:r>
        <w:rPr>
          <w:rFonts w:ascii="Times New Roman"/>
          <w:b w:val="false"/>
          <w:i w:val="false"/>
          <w:color w:val="000000"/>
          <w:sz w:val="28"/>
        </w:rPr>
        <w:t>
      Рәсімнің (іс-қимылдың) нәтижесі: құжаттарды көрсетілетін қызметті берушінің жұмыскеріне жолдау.</w:t>
      </w:r>
    </w:p>
    <w:bookmarkStart w:name="z37" w:id="34"/>
    <w:p>
      <w:pPr>
        <w:spacing w:after="0"/>
        <w:ind w:left="0"/>
        <w:jc w:val="both"/>
      </w:pPr>
      <w:r>
        <w:rPr>
          <w:rFonts w:ascii="Times New Roman"/>
          <w:b w:val="false"/>
          <w:i w:val="false"/>
          <w:color w:val="000000"/>
          <w:sz w:val="28"/>
        </w:rPr>
        <w:t>
      5) қызмет берушінің жұмыскері мемлекеттік көрсетілетін қызмет нәтижесін тіркейді (отыз минуттан аспайды). Рәсімнің (іс-қимылдың) нәтижесі: мемлекеттік көрсетілетін қызмет нәтижесін Мемлекеттік корпорацияға құжаттарды есепке алу кітабы бойынша жолдау.</w:t>
      </w:r>
    </w:p>
    <w:bookmarkEnd w:id="34"/>
    <w:p>
      <w:pPr>
        <w:spacing w:after="0"/>
        <w:ind w:left="0"/>
        <w:jc w:val="both"/>
      </w:pPr>
      <w:r>
        <w:rPr>
          <w:rFonts w:ascii="Times New Roman"/>
          <w:b w:val="false"/>
          <w:i w:val="false"/>
          <w:color w:val="000000"/>
          <w:sz w:val="28"/>
        </w:rPr>
        <w:t>
      Кондоминиум объектiсiн жеделдетiлген тәртiппен мемлекеттiк тiркеу бойынша – өтiнiш Мемлекеттік корпорацияға келіп түскен кезден бастап келесi жұмыс күнi (егер Мемлекеттік корпорацияда өтiнiш сағат 18-ден кейiн немесе сенбi күнi қабылданса, онда көрсетілетін қызметті беруші үшiн мерзiмдi есептеу келесi жұмыс күнi басталады).</w:t>
      </w:r>
    </w:p>
    <w:bookmarkStart w:name="z38" w:id="35"/>
    <w:p>
      <w:pPr>
        <w:spacing w:after="0"/>
        <w:ind w:left="0"/>
        <w:jc w:val="left"/>
      </w:pPr>
      <w:r>
        <w:rPr>
          <w:rFonts w:ascii="Times New Roman"/>
          <w:b/>
          <w:i w:val="false"/>
          <w:color w:val="000000"/>
        </w:rPr>
        <w:t xml:space="preserve"> 3-тарау. Мемлекеттік қызметті көрсету процесіндегі көрсетілетін қызметті берушінің құрылымдық бөлімшелерінің (жұмыскерлерінің) әрекеттер тәртібінің сипаттамасы</w:t>
      </w:r>
    </w:p>
    <w:bookmarkEnd w:id="35"/>
    <w:bookmarkStart w:name="z39" w:id="36"/>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(жұмыскерлерінің) тізімі:</w:t>
      </w:r>
    </w:p>
    <w:bookmarkEnd w:id="36"/>
    <w:bookmarkStart w:name="z40" w:id="37"/>
    <w:p>
      <w:pPr>
        <w:spacing w:after="0"/>
        <w:ind w:left="0"/>
        <w:jc w:val="both"/>
      </w:pPr>
      <w:r>
        <w:rPr>
          <w:rFonts w:ascii="Times New Roman"/>
          <w:b w:val="false"/>
          <w:i w:val="false"/>
          <w:color w:val="000000"/>
          <w:sz w:val="28"/>
        </w:rPr>
        <w:t>
      1) мемлекеттік корпорацияның инспекторы;</w:t>
      </w:r>
    </w:p>
    <w:bookmarkEnd w:id="37"/>
    <w:bookmarkStart w:name="z41" w:id="38"/>
    <w:p>
      <w:pPr>
        <w:spacing w:after="0"/>
        <w:ind w:left="0"/>
        <w:jc w:val="both"/>
      </w:pPr>
      <w:r>
        <w:rPr>
          <w:rFonts w:ascii="Times New Roman"/>
          <w:b w:val="false"/>
          <w:i w:val="false"/>
          <w:color w:val="000000"/>
          <w:sz w:val="28"/>
        </w:rPr>
        <w:t>
      2) мемлекеттік корпорацияның жинақтау бөлімінің инспекторы;</w:t>
      </w:r>
    </w:p>
    <w:bookmarkEnd w:id="38"/>
    <w:bookmarkStart w:name="z42" w:id="39"/>
    <w:p>
      <w:pPr>
        <w:spacing w:after="0"/>
        <w:ind w:left="0"/>
        <w:jc w:val="both"/>
      </w:pPr>
      <w:r>
        <w:rPr>
          <w:rFonts w:ascii="Times New Roman"/>
          <w:b w:val="false"/>
          <w:i w:val="false"/>
          <w:color w:val="000000"/>
          <w:sz w:val="28"/>
        </w:rPr>
        <w:t>
      3) қызмет берушінің жұмыскері;</w:t>
      </w:r>
    </w:p>
    <w:bookmarkEnd w:id="39"/>
    <w:bookmarkStart w:name="z43" w:id="40"/>
    <w:p>
      <w:pPr>
        <w:spacing w:after="0"/>
        <w:ind w:left="0"/>
        <w:jc w:val="both"/>
      </w:pPr>
      <w:r>
        <w:rPr>
          <w:rFonts w:ascii="Times New Roman"/>
          <w:b w:val="false"/>
          <w:i w:val="false"/>
          <w:color w:val="000000"/>
          <w:sz w:val="28"/>
        </w:rPr>
        <w:t>
      4) қызмет берушінің мұрағат бөлімі жұмыскері;</w:t>
      </w:r>
    </w:p>
    <w:bookmarkEnd w:id="40"/>
    <w:bookmarkStart w:name="z44" w:id="41"/>
    <w:p>
      <w:pPr>
        <w:spacing w:after="0"/>
        <w:ind w:left="0"/>
        <w:jc w:val="both"/>
      </w:pPr>
      <w:r>
        <w:rPr>
          <w:rFonts w:ascii="Times New Roman"/>
          <w:b w:val="false"/>
          <w:i w:val="false"/>
          <w:color w:val="000000"/>
          <w:sz w:val="28"/>
        </w:rPr>
        <w:t>
      5) қызмет берушінің жылжымайтын мүлікке құқықтарды тіркеу бөлімінің жұмыскері;</w:t>
      </w:r>
    </w:p>
    <w:bookmarkEnd w:id="41"/>
    <w:bookmarkStart w:name="z45" w:id="42"/>
    <w:p>
      <w:pPr>
        <w:spacing w:after="0"/>
        <w:ind w:left="0"/>
        <w:jc w:val="both"/>
      </w:pPr>
      <w:r>
        <w:rPr>
          <w:rFonts w:ascii="Times New Roman"/>
          <w:b w:val="false"/>
          <w:i w:val="false"/>
          <w:color w:val="000000"/>
          <w:sz w:val="28"/>
        </w:rPr>
        <w:t>
      6) қызмет берушінің басшысы немесе оның орынбасары;</w:t>
      </w:r>
    </w:p>
    <w:bookmarkEnd w:id="42"/>
    <w:bookmarkStart w:name="z46" w:id="43"/>
    <w:p>
      <w:pPr>
        <w:spacing w:after="0"/>
        <w:ind w:left="0"/>
        <w:jc w:val="both"/>
      </w:pPr>
      <w:r>
        <w:rPr>
          <w:rFonts w:ascii="Times New Roman"/>
          <w:b w:val="false"/>
          <w:i w:val="false"/>
          <w:color w:val="000000"/>
          <w:sz w:val="28"/>
        </w:rPr>
        <w:t>
      7. Құрылымдық бөлімшелердің (әрбір рәсімдердің (әрекеттердің) ұзақтығын көрсете отырып, қызметкерлердің) арасындағы рәсімдер (іс-қимылдар) кезектілігінің сипаттамасы осы регламенттің 1-қосымшасына сәйкес мемлекеттік қызмет көрсетуге қатысатын тараптардың іс-қимылдарының сипаттамасында, осы регламенттің 2-қосымшасына сәйкес функционалдық өзара іс-қимылдар сызбанұсқасында және осы регламенттің 3 және 4 қосымшасына сәйкес мемлекеттік қызметті көрсету кезінде бизнес-процестердің анықтамасында көрсетілген.</w:t>
      </w:r>
    </w:p>
    <w:bookmarkEnd w:id="43"/>
    <w:bookmarkStart w:name="z47" w:id="44"/>
    <w:p>
      <w:pPr>
        <w:spacing w:after="0"/>
        <w:ind w:left="0"/>
        <w:jc w:val="left"/>
      </w:pPr>
      <w:r>
        <w:rPr>
          <w:rFonts w:ascii="Times New Roman"/>
          <w:b/>
          <w:i w:val="false"/>
          <w:color w:val="000000"/>
        </w:rPr>
        <w:t xml:space="preserve"> 4-тарау. Мемлекеттік корпорация және (немесе) өзге де көрсетілетін қызметті берушілермен өзара әрекеттесу тәртібінің, сондай-ақ мемлекеттік қызметті көрсету процесіндегі ақпараттық жүйелерді пайдалану тәртібінің сипаттамасы</w:t>
      </w:r>
    </w:p>
    <w:bookmarkEnd w:id="44"/>
    <w:bookmarkStart w:name="z48" w:id="45"/>
    <w:p>
      <w:pPr>
        <w:spacing w:after="0"/>
        <w:ind w:left="0"/>
        <w:jc w:val="both"/>
      </w:pPr>
      <w:r>
        <w:rPr>
          <w:rFonts w:ascii="Times New Roman"/>
          <w:b w:val="false"/>
          <w:i w:val="false"/>
          <w:color w:val="000000"/>
          <w:sz w:val="28"/>
        </w:rPr>
        <w:t>
      8. Мемлекеттік корпорацияда құжаттарды қабылдау "кедергісіз қызмет көрсету" арқылы операциялық залда жүзеге асырылады, онда орталық жұмыскерінің тегі, аты, әкесінің аты (бар болған жағдайда) және лауазымы көрсетіледі.</w:t>
      </w:r>
    </w:p>
    <w:bookmarkEnd w:id="45"/>
    <w:p>
      <w:pPr>
        <w:spacing w:after="0"/>
        <w:ind w:left="0"/>
        <w:jc w:val="both"/>
      </w:pPr>
      <w:r>
        <w:rPr>
          <w:rFonts w:ascii="Times New Roman"/>
          <w:b w:val="false"/>
          <w:i w:val="false"/>
          <w:color w:val="000000"/>
          <w:sz w:val="28"/>
        </w:rPr>
        <w:t>
      Мемлекеттік қызмет көрсету процесінің құрамына кіретін әрбір рәсімнің (іс-қимылдың) мазмұны:</w:t>
      </w:r>
    </w:p>
    <w:bookmarkStart w:name="z49" w:id="46"/>
    <w:p>
      <w:pPr>
        <w:spacing w:after="0"/>
        <w:ind w:left="0"/>
        <w:jc w:val="both"/>
      </w:pPr>
      <w:r>
        <w:rPr>
          <w:rFonts w:ascii="Times New Roman"/>
          <w:b w:val="false"/>
          <w:i w:val="false"/>
          <w:color w:val="000000"/>
          <w:sz w:val="28"/>
        </w:rPr>
        <w:t>
      1) көрсетілетін қызметті алушы не оның өкілі Мемлекеттік корпорацияға құжаттар топтамасын ұсынады. Рәсімнің (іс-қимылдың) нәтижесі: құжаттар топтамасын ұсыну;</w:t>
      </w:r>
    </w:p>
    <w:bookmarkEnd w:id="46"/>
    <w:bookmarkStart w:name="z50" w:id="47"/>
    <w:p>
      <w:pPr>
        <w:spacing w:after="0"/>
        <w:ind w:left="0"/>
        <w:jc w:val="both"/>
      </w:pPr>
      <w:r>
        <w:rPr>
          <w:rFonts w:ascii="Times New Roman"/>
          <w:b w:val="false"/>
          <w:i w:val="false"/>
          <w:color w:val="000000"/>
          <w:sz w:val="28"/>
        </w:rPr>
        <w:t>
      2) мемлекеттік корпорация қызметкері құжаттарды тіркейді, көрсетілетін қызметті алушыға не оның өкіліне тиісті құжаттардың қабылданғаны туралы қолхат береді (жиырма минуттан аспайды);</w:t>
      </w:r>
    </w:p>
    <w:bookmarkEnd w:id="47"/>
    <w:bookmarkStart w:name="z51" w:id="48"/>
    <w:p>
      <w:pPr>
        <w:spacing w:after="0"/>
        <w:ind w:left="0"/>
        <w:jc w:val="both"/>
      </w:pPr>
      <w:r>
        <w:rPr>
          <w:rFonts w:ascii="Times New Roman"/>
          <w:b w:val="false"/>
          <w:i w:val="false"/>
          <w:color w:val="000000"/>
          <w:sz w:val="28"/>
        </w:rPr>
        <w:t>
      көрсетілетін қызметті алушымен не оның өкілімен тізбеге сәйкес құжаттардың толық емес топтамасы ұсынылған жағдайда өтінішті қабылдаудан бас тартады және стандарттың 2-қосымшасына сәйкес нысан бойынша өтінішті қабылдаудан бас тарту туралы қолхат береді (жиырма минуттан аспайды). Рәсімнің (іс-қимылдың) нәтижесі: құжаттарды қабылдау немесе қабылдаудан бас тарту туралы қолхатты көрсетілетін қызметті алушыға не оның өкіліне беру;</w:t>
      </w:r>
    </w:p>
    <w:bookmarkEnd w:id="48"/>
    <w:bookmarkStart w:name="z52" w:id="49"/>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құжаттарды қабылдау күні мемлекеттік қызмет көрсету мерзіміне кірмейді). Рәсімнің (іс-қимылдың) нәтижесі: құжаттарды көрсетілетін қызметті берушіге жолдау;</w:t>
      </w:r>
    </w:p>
    <w:bookmarkEnd w:id="49"/>
    <w:p>
      <w:pPr>
        <w:spacing w:after="0"/>
        <w:ind w:left="0"/>
        <w:jc w:val="both"/>
      </w:pPr>
      <w:r>
        <w:rPr>
          <w:rFonts w:ascii="Times New Roman"/>
          <w:b w:val="false"/>
          <w:i w:val="false"/>
          <w:color w:val="000000"/>
          <w:sz w:val="28"/>
        </w:rPr>
        <w:t>
      Мемлекеттік корпорацияда құжаттарды қабылдау кезінде мемлекеттік көрсетілетін қызметті алушыға стандарттың 10-тармағына сәйкес тиісті құжаттардың қабылданғандығы туралы қолхат беріледі.</w:t>
      </w:r>
    </w:p>
    <w:bookmarkStart w:name="z53" w:id="50"/>
    <w:p>
      <w:pPr>
        <w:spacing w:after="0"/>
        <w:ind w:left="0"/>
        <w:jc w:val="both"/>
      </w:pPr>
      <w:r>
        <w:rPr>
          <w:rFonts w:ascii="Times New Roman"/>
          <w:b w:val="false"/>
          <w:i w:val="false"/>
          <w:color w:val="000000"/>
          <w:sz w:val="28"/>
        </w:rPr>
        <w:t>
      9. Мемлекеттік корпорацияда көрсетілетін қызметті алушыға дайын құжаттарды беруді орталық жұмыскері "терезе" арқылы күн сайын мерзімі көрсетілген қолхат негізінде жүзеге асырады.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55" w:id="51"/>
    <w:p>
      <w:pPr>
        <w:spacing w:after="0"/>
        <w:ind w:left="0"/>
        <w:jc w:val="left"/>
      </w:pPr>
      <w:r>
        <w:rPr>
          <w:rFonts w:ascii="Times New Roman"/>
          <w:b/>
          <w:i w:val="false"/>
          <w:color w:val="000000"/>
        </w:rPr>
        <w:t xml:space="preserve"> Мемлекеттік қызмет көрсетуге қатысатын тараптардың іс-қимылдарының сипаттамасы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1126"/>
        <w:gridCol w:w="1526"/>
        <w:gridCol w:w="1353"/>
        <w:gridCol w:w="1585"/>
        <w:gridCol w:w="1863"/>
        <w:gridCol w:w="1863"/>
        <w:gridCol w:w="1586"/>
        <w:gridCol w:w="1068"/>
      </w:tblGrid>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(жұмыстар барысының, ағынының)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тараптың атауы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инспекторы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жинақтау бөлімінің инспекторы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жұмыскері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мұрағат бөлімі жұмыскері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тіркеу бөлімінің жұмыскері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басшысы немесе оның орынбасары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құжаттарды табыстау бөлімінің инспекторы</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Әрекеттің (үдерістің, рәсімдеудің, операцияның) атауы жәнеолардың сипаттамасы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тексеру және қабылдау, құжаттарды есепке алу кітабына жазбаларды енгізу және алушыға қолхат табыстау.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оларды тіркеушіге әділет органынажолдау; қызмет берушіден орындалған құжаттарды қабылдау.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есепке алу кітабы бойынша Орталықтан қабылдау;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істі іздестіру;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ЖМТ МДҚ-нан тіркеуге қабылдау.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қол қоюға қабылдау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табыстау үшін орындалған құжаттарды қабылдау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Орындалудың нысаны(деректер,құжат,ұйымдастырушылық-жарлық шешімі)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жинақтау бөліміне табыстау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құжаттарды орталықтың табыстау бөлімінің инспекторына табыстау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есепке алу кітабы бойынша Орталыққа тапсыру;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істі орындау үшін тіркеу бөліміне табыстау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бойынша іс-шараларды жүзеге асыру; ЖМТ МДҚ АЖ-не тиісті өзгертулерді енгізу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құжаттырды қызмет берушінің жұмыскеріне табыстау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өтініш берушіге қолхат және құжаттарды есепке алу кітабы бойынша табыстау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Орындаумерзімдері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аспайды (жеделдетілген тәртіпте 30 минуттан аспайды)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орындауға қабылдаудан кейін тіркеуге 1 жұмыс күн (жеделдетілген тәртіпте 2 сағаттан аспайды)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орындауға қабылдаудан кейін тіркеуге 1 жұмыс күн (жеделдетілген тәртіпте 3 сағаттан аспайды)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аспайды (жеделдетілген тәртіпте 30 минуттан аспайды)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әрекеттің нөмірі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нұсқасы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 баламалы үдеріс</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w:t>
            </w:r>
          </w:p>
        </w:tc>
      </w:tr>
    </w:tbl>
    <w:p>
      <w:pPr>
        <w:spacing w:after="0"/>
        <w:ind w:left="0"/>
        <w:jc w:val="both"/>
      </w:pPr>
      <w:r>
        <w:rPr>
          <w:rFonts w:ascii="Times New Roman"/>
          <w:b w:val="false"/>
          <w:i w:val="false"/>
          <w:color w:val="000000"/>
          <w:sz w:val="28"/>
        </w:rPr>
        <w:t>
      Пайдалану нұсқалары. Негізгі процесс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2896"/>
        <w:gridCol w:w="2301"/>
        <w:gridCol w:w="1706"/>
        <w:gridCol w:w="2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 (жұмыс ағыны, барысы)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(мұрағат)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(тіркеу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басшысы немесе оның орынбасары</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тексеру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Құжаттарды есепке алу кітабы бойынша құжаттарды қабылдау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Тіркеу істі орындау үшін іздестіру және табыстау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Өтінішті қарау және тіркеу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Құжаттарға қол қою және жұмыскерге табыстау</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Құжаттарды есепке алу кітабына қабылдау туралы жазбаны енгізу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Құжаттарды есепке алу кітабы бойынша орындалған құжаттарды Мемлекеттік корпорацияға табыстау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Қолхат беру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Құжаттарды есепке алу кітабы және қолхат бойынша орындалған құжаттарды өтініш берушіге табыстау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gridCol w:w="12407"/>
        <w:gridCol w:w="12407"/>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(мұрағат)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(тіркеу бөлімі)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басшысы немесе оның орынбасары</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 Құжаттарды тексеру</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 пакеті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О-2.Құжаттарды есепке алу кітабына жазба енгізу, қабылдау</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 Қолхат бойынша орындалған құжаттарды табыстау</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О-3.Қолхат беру</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 Бас тарту себептерін көрсетуімен хабарламаны табыстау</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 Есепке алу кітабы бойынша құжаттарды қабылдау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 Есепке алу кітабы бойынша құжаттардыкүніне 2 рет табыстау</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 Бас тарту себептерін көрсетуімен Мемкорпорация хабарламаны табыстау</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 Тіркеу істі іздестіру және орындау шыға табыстау</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 Өтінішті қарау және тіркеу</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 Өтінішті қарау және бас тарту себептерін көрсетуімен хабарламаны дайындау</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 Құжаттарға қол қою</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 Құжаттарды жұмыскерге табыстау</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r>
              <w:br/>
            </w:r>
          </w:p>
        </w:tc>
      </w:tr>
    </w:tbl>
    <w:bookmarkStart w:name="z58" w:id="52"/>
    <w:p>
      <w:pPr>
        <w:spacing w:after="0"/>
        <w:ind w:left="0"/>
        <w:jc w:val="left"/>
      </w:pPr>
      <w:r>
        <w:rPr>
          <w:rFonts w:ascii="Times New Roman"/>
          <w:b/>
          <w:i w:val="false"/>
          <w:color w:val="000000"/>
        </w:rPr>
        <w:t xml:space="preserve"> Мемлекеттік қызметті көрсету кезінде бизнес-процестердің іс-қимылының көрнекті диаграммалары</w:t>
      </w:r>
    </w:p>
    <w:bookmarkEnd w:id="52"/>
    <w:p>
      <w:pPr>
        <w:spacing w:after="0"/>
        <w:ind w:left="0"/>
        <w:jc w:val="both"/>
      </w:pPr>
      <w:r>
        <w:rPr>
          <w:rFonts w:ascii="Times New Roman"/>
          <w:b w:val="false"/>
          <w:i w:val="false"/>
          <w:color w:val="000000"/>
          <w:sz w:val="28"/>
        </w:rPr>
        <w:t>
      Мемлекеттік корпорациясымен құжаттарды қабылдау және жолдау арқылы мемлекеттік қызметті көрсету: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120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қызмет көрсету регламентіне</w:t>
            </w:r>
            <w:r>
              <w:br/>
            </w:r>
            <w:r>
              <w:rPr>
                <w:rFonts w:ascii="Times New Roman"/>
                <w:b w:val="false"/>
                <w:i w:val="false"/>
                <w:color w:val="000000"/>
                <w:sz w:val="20"/>
              </w:rPr>
              <w:t>№ 4 қосымша</w:t>
            </w:r>
            <w:r>
              <w:br/>
            </w:r>
          </w:p>
        </w:tc>
      </w:tr>
    </w:tbl>
    <w:bookmarkStart w:name="z60" w:id="53"/>
    <w:p>
      <w:pPr>
        <w:spacing w:after="0"/>
        <w:ind w:left="0"/>
        <w:jc w:val="left"/>
      </w:pPr>
      <w:r>
        <w:rPr>
          <w:rFonts w:ascii="Times New Roman"/>
          <w:b/>
          <w:i w:val="false"/>
          <w:color w:val="000000"/>
        </w:rPr>
        <w:t xml:space="preserve"> "Кондоминиум объектісін мемлекеттік тіркеу" мемлекеттік қызмет көрсету бизнес-процессінің Анықтамасы</w:t>
      </w:r>
    </w:p>
    <w:bookmarkEnd w:id="53"/>
    <w:p>
      <w:pPr>
        <w:spacing w:after="0"/>
        <w:ind w:left="0"/>
        <w:jc w:val="both"/>
      </w:pPr>
      <w:r>
        <w:rPr>
          <w:rFonts w:ascii="Times New Roman"/>
          <w:b w:val="false"/>
          <w:i w:val="false"/>
          <w:color w:val="000000"/>
          <w:sz w:val="28"/>
        </w:rPr>
        <w:t>
      *Мемлекеттік корпорациясы арқылы қызмет көрсету барысында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қызмет берушінің (жұмыскерлердің) құрылымдық бөлімшелерінің, Мемлекеттік корпорацияның, "электрондық үкімет" веб-порталының өзара әрекеттестігі;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