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8099" w14:textId="0a38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лауазымға орналасудың кейбір мәселелері туралы" Қазақстан Республикасының Мемлекеттік қызмет істері және сыбайлас жемқорлыққа қарсы іс-қимыл агенттігі Төрағасының 2017 жылғы 21 ақпандағы № 40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2018 жылғы 4 сәуірдегі № 92 бұйрығы. Қазақстан Республикасының Әділет министрлігінде 2018 жылғы 4 сәуірде № 16721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"Мемлекеттік әкімшілік лауазымға орналасудың кейбір мәселелері туралы" Қазақстан Республикасының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14939 болып тіркелген, 2017 жылғы 19 сәуірдегі Қазақстан Республикасы нормативтiк құқықтық актiлерiнiң эталондық бақылау банкiнде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 корпусының мемлекеттік әкiмшiлiк лауазымына орналасуға арналған конкурсты өткiзу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бөлімі мынадай редакцияда жазылсын:</w:t>
      </w:r>
    </w:p>
    <w:bookmarkStart w:name="z4" w:id="3"/>
    <w:p>
      <w:pPr>
        <w:spacing w:after="0"/>
        <w:ind w:left="0"/>
        <w:jc w:val="both"/>
      </w:pPr>
      <w:r>
        <w:rPr>
          <w:rFonts w:ascii="Times New Roman"/>
          <w:b w:val="false"/>
          <w:i w:val="false"/>
          <w:color w:val="000000"/>
          <w:sz w:val="28"/>
        </w:rPr>
        <w:t>
      "Конкурс комиссиясы әрбір жарияланған бос лауазым үшін бейінді, ситуациялық және уәждемелік сұрақтар тізбесін, сондай-ақ тиiстi мемлекеттiк органның қызметі саласында эссенің тақырыптар тізімін қалыптастырады.";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екінші бөлімі мынадай редакцияда жазылсын:</w:t>
      </w:r>
    </w:p>
    <w:bookmarkStart w:name="z6" w:id="4"/>
    <w:p>
      <w:pPr>
        <w:spacing w:after="0"/>
        <w:ind w:left="0"/>
        <w:jc w:val="both"/>
      </w:pPr>
      <w:r>
        <w:rPr>
          <w:rFonts w:ascii="Times New Roman"/>
          <w:b w:val="false"/>
          <w:i w:val="false"/>
          <w:color w:val="000000"/>
          <w:sz w:val="28"/>
        </w:rPr>
        <w:t xml:space="preserve">
      "Конкурсқа (-тарға) қатысатын және бос лауазымға (-дарға) орналасуға (оның ішінде екі және одан көп лауазымдарға) арналған әңгімелесуге жіберілген кандидат бір әңгімелесуден өтеді, оның барысында оған үміттенген бос лауазымға (-дарға) байланысты сұрақтар қойылады және осы Қағидалардың 54 және 91-тармақтарымен белгіленген жағдайларда конкурс комиссиясы айқындаған тақырыптардың біреуіне ғана эссе жазады.";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"54. Басқарушы лауазымдарына үміттенген кандидаттар конкурс комиссиясымен айқындалған тақырыптар тізімінен бір эссені жазады. Эссе осы Қағидалардың 4-қосымшасында белгіленген параметрлерге сәйкес Комисиямен бағаланады. Эссені жазу уақыты 45 минуттан аспау керек.";</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"55. Әңгімелесу өткiзілгеннен кейiн екі жұмыс күнінен кешіктірілмей өткізілетін қорытынды отырыста конкурс комиссиясы кандидаттарды ұсынылған құжаттардың негізінде, сондай-ақ эссені бағалау нәтижелерін және конкурс сұрақтарына жауаптарды қамтитын өткiзiлген әңгiмелесудiң нәтижелері бойынша кандидаттардың қатарынан бос лауазымға орналастыру үшiн iрiктеудi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"56. Кандидаттарды бағалау нәтижелері осы Қағидалардың 4-қосымшасына сәйкес нысандағы бағалау парағына әрбір үміттенген бос лауазым бойынша бөлек енгізіледі.";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 </w:t>
      </w:r>
    </w:p>
    <w:bookmarkStart w:name="z14" w:id="8"/>
    <w:p>
      <w:pPr>
        <w:spacing w:after="0"/>
        <w:ind w:left="0"/>
        <w:jc w:val="both"/>
      </w:pPr>
      <w:r>
        <w:rPr>
          <w:rFonts w:ascii="Times New Roman"/>
          <w:b w:val="false"/>
          <w:i w:val="false"/>
          <w:color w:val="000000"/>
          <w:sz w:val="28"/>
        </w:rPr>
        <w:t>
      "91. Басқарушы лауазымдарына үміттенген кандидаттар конкурс комиссиясымен айқындалған тақырыптар тізімінен бір эссені жазады. Эссе осы Қағидалардың 4-қосымшасында белгіленген параметрлерге сәйкес Комисиямен бағаланады. Эссені жазу уақыты 45 минуттан аспау керек.";</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"92. Әңгімелесу өткiзілгеннен кейiн екі жұмыс күнінен кешіктірілмей өткізілетін қорытынды отырыста конкурс комиссиясы кандидаттарды ұсынылған құжаттардың негізінде, сондай-ақ эссені бағалау нәтижелерін және конкурс сұрақтарына жауаптарды қамтитын өткiзiлген әңгiмелесудiң нәтижелері бойынша кандидаттардың қатарынан бос лауазымға орналастыру үшiн iрiктеудi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"93. Кандидаттарды бағалау нәтижелері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нысандағы бағалау парағына әрбір үміттенген бос лауазым бойынша бөлек енгізіледі.";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Start w:name="z20" w:id="11"/>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Мемлекеттік қызмет департаменті заңнамада белгіленген тәртіппен:</w:t>
      </w:r>
    </w:p>
    <w:bookmarkEnd w:id="11"/>
    <w:bookmarkStart w:name="z25"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26" w:id="13"/>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3"/>
    <w:bookmarkStart w:name="z27" w:id="14"/>
    <w:p>
      <w:pPr>
        <w:spacing w:after="0"/>
        <w:ind w:left="0"/>
        <w:jc w:val="both"/>
      </w:pPr>
      <w:r>
        <w:rPr>
          <w:rFonts w:ascii="Times New Roman"/>
          <w:b w:val="false"/>
          <w:i w:val="false"/>
          <w:color w:val="000000"/>
          <w:sz w:val="28"/>
        </w:rPr>
        <w:t>
      3) осы бұйрықтың ресми жарияланған күнінен кейін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End w:id="14"/>
    <w:bookmarkStart w:name="z21" w:id="15"/>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15"/>
    <w:bookmarkStart w:name="z22" w:id="16"/>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Мемлекеттік қызмет істері</w:t>
            </w:r>
            <w:r>
              <w:br/>
            </w:r>
            <w:r>
              <w:rPr>
                <w:rFonts w:ascii="Times New Roman"/>
                <w:b w:val="false"/>
                <w:i/>
                <w:color w:val="000000"/>
                <w:sz w:val="20"/>
              </w:rPr>
              <w:t>және сыбайлас жемқорлыққа қарсы</w:t>
            </w:r>
            <w:r>
              <w:br/>
            </w:r>
            <w:r>
              <w:rPr>
                <w:rFonts w:ascii="Times New Roman"/>
                <w:b w:val="false"/>
                <w:i/>
                <w:color w:val="000000"/>
                <w:sz w:val="20"/>
              </w:rPr>
              <w:t xml:space="preserve">іс-қимыл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 төрағасының</w:t>
            </w:r>
            <w:r>
              <w:br/>
            </w:r>
            <w:r>
              <w:rPr>
                <w:rFonts w:ascii="Times New Roman"/>
                <w:b w:val="false"/>
                <w:i w:val="false"/>
                <w:color w:val="000000"/>
                <w:sz w:val="20"/>
              </w:rPr>
              <w:t>2018 жылғы 4 сәуірдегі</w:t>
            </w:r>
            <w:r>
              <w:br/>
            </w:r>
            <w:r>
              <w:rPr>
                <w:rFonts w:ascii="Times New Roman"/>
                <w:b w:val="false"/>
                <w:i w:val="false"/>
                <w:color w:val="000000"/>
                <w:sz w:val="20"/>
              </w:rPr>
              <w:t>№ 92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w:t>
            </w:r>
            <w:r>
              <w:br/>
            </w:r>
            <w:r>
              <w:rPr>
                <w:rFonts w:ascii="Times New Roman"/>
                <w:b w:val="false"/>
                <w:i w:val="false"/>
                <w:color w:val="000000"/>
                <w:sz w:val="20"/>
              </w:rPr>
              <w:t>орналасуға конкурс өткізу</w:t>
            </w:r>
            <w:r>
              <w:br/>
            </w:r>
            <w:r>
              <w:rPr>
                <w:rFonts w:ascii="Times New Roman"/>
                <w:b w:val="false"/>
                <w:i w:val="false"/>
                <w:color w:val="000000"/>
                <w:sz w:val="20"/>
              </w:rPr>
              <w:t xml:space="preserve">қағидаларының </w:t>
            </w:r>
            <w:r>
              <w:br/>
            </w:r>
            <w:r>
              <w:rPr>
                <w:rFonts w:ascii="Times New Roman"/>
                <w:b w:val="false"/>
                <w:i w:val="false"/>
                <w:color w:val="000000"/>
                <w:sz w:val="20"/>
              </w:rPr>
              <w:t>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Кандидатты бағалау парағы (басқарушы лауазымдар үшін)</w:t>
      </w:r>
    </w:p>
    <w:p>
      <w:pPr>
        <w:spacing w:after="0"/>
        <w:ind w:left="0"/>
        <w:jc w:val="both"/>
      </w:pPr>
      <w:r>
        <w:rPr>
          <w:rFonts w:ascii="Times New Roman"/>
          <w:b w:val="false"/>
          <w:i w:val="false"/>
          <w:color w:val="000000"/>
          <w:sz w:val="28"/>
        </w:rPr>
        <w:t>
      Кандидаттың тегі, аты, әкесінің аты (болған жағдайда) _______________________________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1-сұрақ (сұрақтардың жалпы тізіміндегі нөмірі)_______________________</w:t>
      </w:r>
    </w:p>
    <w:p>
      <w:pPr>
        <w:spacing w:after="0"/>
        <w:ind w:left="0"/>
        <w:jc w:val="both"/>
      </w:pPr>
      <w:r>
        <w:rPr>
          <w:rFonts w:ascii="Times New Roman"/>
          <w:b w:val="false"/>
          <w:i w:val="false"/>
          <w:color w:val="000000"/>
          <w:sz w:val="28"/>
        </w:rPr>
        <w:t>
      2-сұрақ (сұрақтардың жалпы тізіміндегі нөмірі) ______________________</w:t>
      </w:r>
    </w:p>
    <w:p>
      <w:pPr>
        <w:spacing w:after="0"/>
        <w:ind w:left="0"/>
        <w:jc w:val="both"/>
      </w:pPr>
      <w:r>
        <w:rPr>
          <w:rFonts w:ascii="Times New Roman"/>
          <w:b w:val="false"/>
          <w:i w:val="false"/>
          <w:color w:val="000000"/>
          <w:sz w:val="28"/>
        </w:rPr>
        <w:t>
      3-сұрақ (сұрақтардың жалпы тізіміндегі нөмірі)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0"/>
        <w:gridCol w:w="2340"/>
      </w:tblGrid>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1-сұраққа жауап (бейінді)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2-сұраққа жауап (ситуациялық)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3-сұраққа жауап (уәждемелік)</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4-сұраққа жауап (Қазақстан Республикасының стратегиялық және бағдарламалық құжаттарын білу)**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Эссені жазу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тәжірибе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дағдылары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0-ден 5 баллға дейін қойылады</w:t>
      </w:r>
    </w:p>
    <w:p>
      <w:pPr>
        <w:spacing w:after="0"/>
        <w:ind w:left="0"/>
        <w:jc w:val="both"/>
      </w:pPr>
      <w:r>
        <w:rPr>
          <w:rFonts w:ascii="Times New Roman"/>
          <w:b w:val="false"/>
          <w:i w:val="false"/>
          <w:color w:val="000000"/>
          <w:sz w:val="28"/>
        </w:rPr>
        <w:t>
      ** "Б" корпусының мемлекеттік әкімшілік лауазымына орналасуға конкурс өткізу қағидаларының 24-тармағында көрсетілген мемлекеттік әкімшілік лауазымдарының санаттарына қолданылады</w:t>
      </w:r>
    </w:p>
    <w:p>
      <w:pPr>
        <w:spacing w:after="0"/>
        <w:ind w:left="0"/>
        <w:jc w:val="both"/>
      </w:pPr>
      <w:r>
        <w:rPr>
          <w:rFonts w:ascii="Times New Roman"/>
          <w:b w:val="false"/>
          <w:i w:val="false"/>
          <w:color w:val="000000"/>
          <w:sz w:val="28"/>
        </w:rPr>
        <w:t xml:space="preserve">
      ***қосымша өлшем мемлекеттік органмен қажет болған жағдайда дербес айқындалады </w:t>
      </w:r>
    </w:p>
    <w:p>
      <w:pPr>
        <w:spacing w:after="0"/>
        <w:ind w:left="0"/>
        <w:jc w:val="both"/>
      </w:pPr>
      <w:r>
        <w:rPr>
          <w:rFonts w:ascii="Times New Roman"/>
          <w:b w:val="false"/>
          <w:i w:val="false"/>
          <w:color w:val="000000"/>
          <w:sz w:val="28"/>
        </w:rPr>
        <w:t>
      1-сұраққа жауап (бейінді):</w:t>
      </w:r>
    </w:p>
    <w:p>
      <w:pPr>
        <w:spacing w:after="0"/>
        <w:ind w:left="0"/>
        <w:jc w:val="both"/>
      </w:pPr>
      <w:r>
        <w:rPr>
          <w:rFonts w:ascii="Times New Roman"/>
          <w:b w:val="false"/>
          <w:i w:val="false"/>
          <w:color w:val="000000"/>
          <w:sz w:val="28"/>
        </w:rPr>
        <w:t>
      0 балл – кандидат сұраққа жауап ұсынбады</w:t>
      </w:r>
    </w:p>
    <w:p>
      <w:pPr>
        <w:spacing w:after="0"/>
        <w:ind w:left="0"/>
        <w:jc w:val="both"/>
      </w:pPr>
      <w:r>
        <w:rPr>
          <w:rFonts w:ascii="Times New Roman"/>
          <w:b w:val="false"/>
          <w:i w:val="false"/>
          <w:color w:val="000000"/>
          <w:sz w:val="28"/>
        </w:rPr>
        <w:t>
      1 – 2 балл – кандидаттың қойылған сұрақ тақырыбы бойынша жалпы түсінігі бар</w:t>
      </w:r>
    </w:p>
    <w:p>
      <w:pPr>
        <w:spacing w:after="0"/>
        <w:ind w:left="0"/>
        <w:jc w:val="both"/>
      </w:pPr>
      <w:r>
        <w:rPr>
          <w:rFonts w:ascii="Times New Roman"/>
          <w:b w:val="false"/>
          <w:i w:val="false"/>
          <w:color w:val="000000"/>
          <w:sz w:val="28"/>
        </w:rPr>
        <w:t>
      3 – 4 балл – кандидат қойылған сұрақтың тақырыбын жақсы меңгерген</w:t>
      </w:r>
    </w:p>
    <w:p>
      <w:pPr>
        <w:spacing w:after="0"/>
        <w:ind w:left="0"/>
        <w:jc w:val="both"/>
      </w:pPr>
      <w:r>
        <w:rPr>
          <w:rFonts w:ascii="Times New Roman"/>
          <w:b w:val="false"/>
          <w:i w:val="false"/>
          <w:color w:val="000000"/>
          <w:sz w:val="28"/>
        </w:rPr>
        <w:t>
      5 балл – кандидат қойылған сұрақтың тақырыбын толығымен меңгерген</w:t>
      </w:r>
    </w:p>
    <w:p>
      <w:pPr>
        <w:spacing w:after="0"/>
        <w:ind w:left="0"/>
        <w:jc w:val="both"/>
      </w:pPr>
      <w:r>
        <w:rPr>
          <w:rFonts w:ascii="Times New Roman"/>
          <w:b w:val="false"/>
          <w:i w:val="false"/>
          <w:color w:val="000000"/>
          <w:sz w:val="28"/>
        </w:rPr>
        <w:t>
      2-сұраққа жауап (ситуациялық):</w:t>
      </w:r>
    </w:p>
    <w:p>
      <w:pPr>
        <w:spacing w:after="0"/>
        <w:ind w:left="0"/>
        <w:jc w:val="both"/>
      </w:pPr>
      <w:r>
        <w:rPr>
          <w:rFonts w:ascii="Times New Roman"/>
          <w:b w:val="false"/>
          <w:i w:val="false"/>
          <w:color w:val="000000"/>
          <w:sz w:val="28"/>
        </w:rPr>
        <w:t>
      0 балл – кандидат жауап ұсынбады</w:t>
      </w:r>
    </w:p>
    <w:p>
      <w:pPr>
        <w:spacing w:after="0"/>
        <w:ind w:left="0"/>
        <w:jc w:val="both"/>
      </w:pPr>
      <w:r>
        <w:rPr>
          <w:rFonts w:ascii="Times New Roman"/>
          <w:b w:val="false"/>
          <w:i w:val="false"/>
          <w:color w:val="000000"/>
          <w:sz w:val="28"/>
        </w:rPr>
        <w:t>
      1 – 2 балл – кандидат жағдайға тиімсіз тәсілді сипаттады</w:t>
      </w:r>
    </w:p>
    <w:p>
      <w:pPr>
        <w:spacing w:after="0"/>
        <w:ind w:left="0"/>
        <w:jc w:val="both"/>
      </w:pPr>
      <w:r>
        <w:rPr>
          <w:rFonts w:ascii="Times New Roman"/>
          <w:b w:val="false"/>
          <w:i w:val="false"/>
          <w:color w:val="000000"/>
          <w:sz w:val="28"/>
        </w:rPr>
        <w:t>
      3 – 4 балл – кандидат жалпы дұрыс тәсілді сипаттады, бірақ әрекет етудің толық алгоритмін ұсына алмады</w:t>
      </w:r>
    </w:p>
    <w:p>
      <w:pPr>
        <w:spacing w:after="0"/>
        <w:ind w:left="0"/>
        <w:jc w:val="both"/>
      </w:pPr>
      <w:r>
        <w:rPr>
          <w:rFonts w:ascii="Times New Roman"/>
          <w:b w:val="false"/>
          <w:i w:val="false"/>
          <w:color w:val="000000"/>
          <w:sz w:val="28"/>
        </w:rPr>
        <w:t xml:space="preserve">
      5 балл – кандидат дұрыс тәсілді сипаттап, әрекет етудің дәлелді алгоритмін ұсынды </w:t>
      </w:r>
    </w:p>
    <w:p>
      <w:pPr>
        <w:spacing w:after="0"/>
        <w:ind w:left="0"/>
        <w:jc w:val="both"/>
      </w:pPr>
      <w:r>
        <w:rPr>
          <w:rFonts w:ascii="Times New Roman"/>
          <w:b w:val="false"/>
          <w:i w:val="false"/>
          <w:color w:val="000000"/>
          <w:sz w:val="28"/>
        </w:rPr>
        <w:t>
      3-сұраққа жауап (уәждемелік):</w:t>
      </w:r>
    </w:p>
    <w:p>
      <w:pPr>
        <w:spacing w:after="0"/>
        <w:ind w:left="0"/>
        <w:jc w:val="both"/>
      </w:pPr>
      <w:r>
        <w:rPr>
          <w:rFonts w:ascii="Times New Roman"/>
          <w:b w:val="false"/>
          <w:i w:val="false"/>
          <w:color w:val="000000"/>
          <w:sz w:val="28"/>
        </w:rPr>
        <w:t>
      0 балл – кандидат жауап ұсынбады</w:t>
      </w:r>
    </w:p>
    <w:p>
      <w:pPr>
        <w:spacing w:after="0"/>
        <w:ind w:left="0"/>
        <w:jc w:val="both"/>
      </w:pPr>
      <w:r>
        <w:rPr>
          <w:rFonts w:ascii="Times New Roman"/>
          <w:b w:val="false"/>
          <w:i w:val="false"/>
          <w:color w:val="000000"/>
          <w:sz w:val="28"/>
        </w:rPr>
        <w:t>
      1 – 2 балл – кандидаттың лауазым таңдау туралы негіздемесі әлсіз дәлелденген, үйлесімсіз, кандидаттың одан әрі жоспарлары туралы анық түсінігі жоқ</w:t>
      </w:r>
    </w:p>
    <w:p>
      <w:pPr>
        <w:spacing w:after="0"/>
        <w:ind w:left="0"/>
        <w:jc w:val="both"/>
      </w:pPr>
      <w:r>
        <w:rPr>
          <w:rFonts w:ascii="Times New Roman"/>
          <w:b w:val="false"/>
          <w:i w:val="false"/>
          <w:color w:val="000000"/>
          <w:sz w:val="28"/>
        </w:rPr>
        <w:t>
      3 – 4 балл – кандидаттың лауазым таңдау туралы негіздемесі және кейінгі жоспарлары жалпы дәлелденген, бірақ анық мақсаттары көрсетілмеген</w:t>
      </w:r>
    </w:p>
    <w:p>
      <w:pPr>
        <w:spacing w:after="0"/>
        <w:ind w:left="0"/>
        <w:jc w:val="both"/>
      </w:pPr>
      <w:r>
        <w:rPr>
          <w:rFonts w:ascii="Times New Roman"/>
          <w:b w:val="false"/>
          <w:i w:val="false"/>
          <w:color w:val="000000"/>
          <w:sz w:val="28"/>
        </w:rPr>
        <w:t xml:space="preserve">
      5 балл – кандидаттың лауазым таңдау туралы негіздемесі дәлелденген, қойылған мақсаттарға табысты жетуге бағытталған </w:t>
      </w:r>
    </w:p>
    <w:p>
      <w:pPr>
        <w:spacing w:after="0"/>
        <w:ind w:left="0"/>
        <w:jc w:val="both"/>
      </w:pPr>
      <w:r>
        <w:rPr>
          <w:rFonts w:ascii="Times New Roman"/>
          <w:b w:val="false"/>
          <w:i w:val="false"/>
          <w:color w:val="000000"/>
          <w:sz w:val="28"/>
        </w:rPr>
        <w:t>
      4-сұраққа жауап (Қазақстан Республикасының стратегиялық және бағдарламалық құжаттарын білу)</w:t>
      </w:r>
    </w:p>
    <w:p>
      <w:pPr>
        <w:spacing w:after="0"/>
        <w:ind w:left="0"/>
        <w:jc w:val="both"/>
      </w:pPr>
      <w:r>
        <w:rPr>
          <w:rFonts w:ascii="Times New Roman"/>
          <w:b w:val="false"/>
          <w:i w:val="false"/>
          <w:color w:val="000000"/>
          <w:sz w:val="28"/>
        </w:rPr>
        <w:t>
      0 балл – кандидат сұраққа жауап ұсынбады</w:t>
      </w:r>
    </w:p>
    <w:p>
      <w:pPr>
        <w:spacing w:after="0"/>
        <w:ind w:left="0"/>
        <w:jc w:val="both"/>
      </w:pPr>
      <w:r>
        <w:rPr>
          <w:rFonts w:ascii="Times New Roman"/>
          <w:b w:val="false"/>
          <w:i w:val="false"/>
          <w:color w:val="000000"/>
          <w:sz w:val="28"/>
        </w:rPr>
        <w:t>
      1 – 2 балл – кандидаттың Қазақстан Республикасының стратегиялық және бағдарламалық құжаттары туралы жалпы түсінігі бар</w:t>
      </w:r>
    </w:p>
    <w:p>
      <w:pPr>
        <w:spacing w:after="0"/>
        <w:ind w:left="0"/>
        <w:jc w:val="both"/>
      </w:pPr>
      <w:r>
        <w:rPr>
          <w:rFonts w:ascii="Times New Roman"/>
          <w:b w:val="false"/>
          <w:i w:val="false"/>
          <w:color w:val="000000"/>
          <w:sz w:val="28"/>
        </w:rPr>
        <w:t xml:space="preserve">
      3 – 4 балл – кандидат Қазақстан Республикасының стратегиялық және бағдарламалық құжаттарды жақсы меңгерген </w:t>
      </w:r>
    </w:p>
    <w:p>
      <w:pPr>
        <w:spacing w:after="0"/>
        <w:ind w:left="0"/>
        <w:jc w:val="both"/>
      </w:pPr>
      <w:r>
        <w:rPr>
          <w:rFonts w:ascii="Times New Roman"/>
          <w:b w:val="false"/>
          <w:i w:val="false"/>
          <w:color w:val="000000"/>
          <w:sz w:val="28"/>
        </w:rPr>
        <w:t>
      5 балл – кандидат Қазақстан Республикасының стратегиялық және бағдарламалық құжаттарын толығымен меңгерген</w:t>
      </w:r>
    </w:p>
    <w:p>
      <w:pPr>
        <w:spacing w:after="0"/>
        <w:ind w:left="0"/>
        <w:jc w:val="both"/>
      </w:pPr>
      <w:r>
        <w:rPr>
          <w:rFonts w:ascii="Times New Roman"/>
          <w:b w:val="false"/>
          <w:i w:val="false"/>
          <w:color w:val="000000"/>
          <w:sz w:val="28"/>
        </w:rPr>
        <w:t>
      Эссені бағалаудың параметрлері (100 (жүз) сөзден кем емес):</w:t>
      </w:r>
    </w:p>
    <w:p>
      <w:pPr>
        <w:spacing w:after="0"/>
        <w:ind w:left="0"/>
        <w:jc w:val="both"/>
      </w:pPr>
      <w:r>
        <w:rPr>
          <w:rFonts w:ascii="Times New Roman"/>
          <w:b w:val="false"/>
          <w:i w:val="false"/>
          <w:color w:val="000000"/>
          <w:sz w:val="28"/>
        </w:rPr>
        <w:t>
      0 балл – кандидат эссені жазған жоқ немесе тақырыбын ашып жазған жоқ (мәселені білмейтіндігін көрсетті)</w:t>
      </w:r>
    </w:p>
    <w:p>
      <w:pPr>
        <w:spacing w:after="0"/>
        <w:ind w:left="0"/>
        <w:jc w:val="both"/>
      </w:pPr>
      <w:r>
        <w:rPr>
          <w:rFonts w:ascii="Times New Roman"/>
          <w:b w:val="false"/>
          <w:i w:val="false"/>
          <w:color w:val="000000"/>
          <w:sz w:val="28"/>
        </w:rPr>
        <w:t>
      1 – 2 балл – кандидат эссе тақырыбын жартылай ашты (тиісті сала туралы жалпы білімі және түсінігі бар)</w:t>
      </w:r>
    </w:p>
    <w:p>
      <w:pPr>
        <w:spacing w:after="0"/>
        <w:ind w:left="0"/>
        <w:jc w:val="both"/>
      </w:pPr>
      <w:r>
        <w:rPr>
          <w:rFonts w:ascii="Times New Roman"/>
          <w:b w:val="false"/>
          <w:i w:val="false"/>
          <w:color w:val="000000"/>
          <w:sz w:val="28"/>
        </w:rPr>
        <w:t>
      3 – 4 балл – кандидат эссе тақырыбын жақсы ашты (тиісті сала туралы ауқымды білімі және түсінігі, дербес және критикалық талдаудың өте жақсы деңгейі бар)</w:t>
      </w:r>
    </w:p>
    <w:p>
      <w:pPr>
        <w:spacing w:after="0"/>
        <w:ind w:left="0"/>
        <w:jc w:val="both"/>
      </w:pPr>
      <w:r>
        <w:rPr>
          <w:rFonts w:ascii="Times New Roman"/>
          <w:b w:val="false"/>
          <w:i w:val="false"/>
          <w:color w:val="000000"/>
          <w:sz w:val="28"/>
        </w:rPr>
        <w:t>
      5 балл – кандидат эссе тақырыбын толығымен ашты (тиісті сала туралы терең білімі және түсінігі, дербес және критикалық талдаудың жоғары деңгей бар, саланы жетілдіру бойынша шараларды ұсынады)</w:t>
      </w:r>
    </w:p>
    <w:p>
      <w:pPr>
        <w:spacing w:after="0"/>
        <w:ind w:left="0"/>
        <w:jc w:val="both"/>
      </w:pPr>
      <w:r>
        <w:rPr>
          <w:rFonts w:ascii="Times New Roman"/>
          <w:b w:val="false"/>
          <w:i w:val="false"/>
          <w:color w:val="000000"/>
          <w:sz w:val="28"/>
        </w:rPr>
        <w:t>
      Кәсіби тәжірибе:</w:t>
      </w:r>
    </w:p>
    <w:p>
      <w:pPr>
        <w:spacing w:after="0"/>
        <w:ind w:left="0"/>
        <w:jc w:val="both"/>
      </w:pPr>
      <w:r>
        <w:rPr>
          <w:rFonts w:ascii="Times New Roman"/>
          <w:b w:val="false"/>
          <w:i w:val="false"/>
          <w:color w:val="000000"/>
          <w:sz w:val="28"/>
        </w:rPr>
        <w:t>
      0 балл – лауазымның функционалдық бағыттарына сәйкес келетін салаларда кәсіби тәжірибесі жоқ</w:t>
      </w:r>
    </w:p>
    <w:p>
      <w:pPr>
        <w:spacing w:after="0"/>
        <w:ind w:left="0"/>
        <w:jc w:val="both"/>
      </w:pPr>
      <w:r>
        <w:rPr>
          <w:rFonts w:ascii="Times New Roman"/>
          <w:b w:val="false"/>
          <w:i w:val="false"/>
          <w:color w:val="000000"/>
          <w:sz w:val="28"/>
        </w:rPr>
        <w:t>
      1 балл – бір жылға дейінгі тиісті кәсіби тәжірибе</w:t>
      </w:r>
    </w:p>
    <w:p>
      <w:pPr>
        <w:spacing w:after="0"/>
        <w:ind w:left="0"/>
        <w:jc w:val="both"/>
      </w:pPr>
      <w:r>
        <w:rPr>
          <w:rFonts w:ascii="Times New Roman"/>
          <w:b w:val="false"/>
          <w:i w:val="false"/>
          <w:color w:val="000000"/>
          <w:sz w:val="28"/>
        </w:rPr>
        <w:t>
      2 балл – бір жылдан екі жылға дейінгі тиісті кәсіби тәжірибе</w:t>
      </w:r>
    </w:p>
    <w:p>
      <w:pPr>
        <w:spacing w:after="0"/>
        <w:ind w:left="0"/>
        <w:jc w:val="both"/>
      </w:pPr>
      <w:r>
        <w:rPr>
          <w:rFonts w:ascii="Times New Roman"/>
          <w:b w:val="false"/>
          <w:i w:val="false"/>
          <w:color w:val="000000"/>
          <w:sz w:val="28"/>
        </w:rPr>
        <w:t>
      3 балл – екі жылдан үш жылға дейінгі тиісті кәсіби тәжірибе</w:t>
      </w:r>
    </w:p>
    <w:p>
      <w:pPr>
        <w:spacing w:after="0"/>
        <w:ind w:left="0"/>
        <w:jc w:val="both"/>
      </w:pPr>
      <w:r>
        <w:rPr>
          <w:rFonts w:ascii="Times New Roman"/>
          <w:b w:val="false"/>
          <w:i w:val="false"/>
          <w:color w:val="000000"/>
          <w:sz w:val="28"/>
        </w:rPr>
        <w:t>
      4 балл – үш жылдан бес жылға дейінгі тиісті кәсіби тәжірибе</w:t>
      </w:r>
    </w:p>
    <w:p>
      <w:pPr>
        <w:spacing w:after="0"/>
        <w:ind w:left="0"/>
        <w:jc w:val="both"/>
      </w:pPr>
      <w:r>
        <w:rPr>
          <w:rFonts w:ascii="Times New Roman"/>
          <w:b w:val="false"/>
          <w:i w:val="false"/>
          <w:color w:val="000000"/>
          <w:sz w:val="28"/>
        </w:rPr>
        <w:t>
      5 балл – тиісті кәсіби тәжірибесі бес жыл және одан астам</w:t>
      </w:r>
    </w:p>
    <w:p>
      <w:pPr>
        <w:spacing w:after="0"/>
        <w:ind w:left="0"/>
        <w:jc w:val="both"/>
      </w:pPr>
      <w:r>
        <w:rPr>
          <w:rFonts w:ascii="Times New Roman"/>
          <w:b w:val="false"/>
          <w:i w:val="false"/>
          <w:color w:val="000000"/>
          <w:sz w:val="28"/>
        </w:rPr>
        <w:t>
      Білім деңгейі:</w:t>
      </w:r>
    </w:p>
    <w:p>
      <w:pPr>
        <w:spacing w:after="0"/>
        <w:ind w:left="0"/>
        <w:jc w:val="both"/>
      </w:pPr>
      <w:r>
        <w:rPr>
          <w:rFonts w:ascii="Times New Roman"/>
          <w:b w:val="false"/>
          <w:i w:val="false"/>
          <w:color w:val="000000"/>
          <w:sz w:val="28"/>
        </w:rPr>
        <w:t>
      1 балл – білімі сәйкес келеді</w:t>
      </w:r>
    </w:p>
    <w:p>
      <w:pPr>
        <w:spacing w:after="0"/>
        <w:ind w:left="0"/>
        <w:jc w:val="both"/>
      </w:pPr>
      <w:r>
        <w:rPr>
          <w:rFonts w:ascii="Times New Roman"/>
          <w:b w:val="false"/>
          <w:i w:val="false"/>
          <w:color w:val="000000"/>
          <w:sz w:val="28"/>
        </w:rPr>
        <w:t>
      2 балл – тиісті саладағы магистр</w:t>
      </w:r>
    </w:p>
    <w:p>
      <w:pPr>
        <w:spacing w:after="0"/>
        <w:ind w:left="0"/>
        <w:jc w:val="both"/>
      </w:pPr>
      <w:r>
        <w:rPr>
          <w:rFonts w:ascii="Times New Roman"/>
          <w:b w:val="false"/>
          <w:i w:val="false"/>
          <w:color w:val="000000"/>
          <w:sz w:val="28"/>
        </w:rPr>
        <w:t>
      3 балл – тиісті саладағы PhD доктор</w:t>
      </w:r>
    </w:p>
    <w:p>
      <w:pPr>
        <w:spacing w:after="0"/>
        <w:ind w:left="0"/>
        <w:jc w:val="both"/>
      </w:pPr>
      <w:r>
        <w:rPr>
          <w:rFonts w:ascii="Times New Roman"/>
          <w:b w:val="false"/>
          <w:i w:val="false"/>
          <w:color w:val="000000"/>
          <w:sz w:val="28"/>
        </w:rPr>
        <w:t>
      4 балл – тиісті салада ғылым кандидаты ғылыми дәрежесі бар</w:t>
      </w:r>
    </w:p>
    <w:p>
      <w:pPr>
        <w:spacing w:after="0"/>
        <w:ind w:left="0"/>
        <w:jc w:val="both"/>
      </w:pPr>
      <w:r>
        <w:rPr>
          <w:rFonts w:ascii="Times New Roman"/>
          <w:b w:val="false"/>
          <w:i w:val="false"/>
          <w:color w:val="000000"/>
          <w:sz w:val="28"/>
        </w:rPr>
        <w:t xml:space="preserve">
      5 балл – тиісті салада ғылым докторы ғылыми дәрежесі бар </w:t>
      </w:r>
    </w:p>
    <w:p>
      <w:pPr>
        <w:spacing w:after="0"/>
        <w:ind w:left="0"/>
        <w:jc w:val="both"/>
      </w:pPr>
      <w:r>
        <w:rPr>
          <w:rFonts w:ascii="Times New Roman"/>
          <w:b w:val="false"/>
          <w:i w:val="false"/>
          <w:color w:val="000000"/>
          <w:sz w:val="28"/>
        </w:rPr>
        <w:t>
      Басқару дағдылары:</w:t>
      </w:r>
    </w:p>
    <w:p>
      <w:pPr>
        <w:spacing w:after="0"/>
        <w:ind w:left="0"/>
        <w:jc w:val="both"/>
      </w:pPr>
      <w:r>
        <w:rPr>
          <w:rFonts w:ascii="Times New Roman"/>
          <w:b w:val="false"/>
          <w:i w:val="false"/>
          <w:color w:val="000000"/>
          <w:sz w:val="28"/>
        </w:rPr>
        <w:t>
      1 балл – басқарушы лауазымдағы жұмыс тәжірибесі үш жылға дейін</w:t>
      </w:r>
    </w:p>
    <w:p>
      <w:pPr>
        <w:spacing w:after="0"/>
        <w:ind w:left="0"/>
        <w:jc w:val="both"/>
      </w:pPr>
      <w:r>
        <w:rPr>
          <w:rFonts w:ascii="Times New Roman"/>
          <w:b w:val="false"/>
          <w:i w:val="false"/>
          <w:color w:val="000000"/>
          <w:sz w:val="28"/>
        </w:rPr>
        <w:t>
      2 балл – басқарушы лауазымдағы жұмыс тәжірибесі үш жылдан төрт жылға дейін</w:t>
      </w:r>
    </w:p>
    <w:p>
      <w:pPr>
        <w:spacing w:after="0"/>
        <w:ind w:left="0"/>
        <w:jc w:val="both"/>
      </w:pPr>
      <w:r>
        <w:rPr>
          <w:rFonts w:ascii="Times New Roman"/>
          <w:b w:val="false"/>
          <w:i w:val="false"/>
          <w:color w:val="000000"/>
          <w:sz w:val="28"/>
        </w:rPr>
        <w:t>
      3 балл – басқарушы лауазымдағы жұмыс тәжірибесі төрт жылдан бес жылға дейін</w:t>
      </w:r>
    </w:p>
    <w:p>
      <w:pPr>
        <w:spacing w:after="0"/>
        <w:ind w:left="0"/>
        <w:jc w:val="both"/>
      </w:pPr>
      <w:r>
        <w:rPr>
          <w:rFonts w:ascii="Times New Roman"/>
          <w:b w:val="false"/>
          <w:i w:val="false"/>
          <w:color w:val="000000"/>
          <w:sz w:val="28"/>
        </w:rPr>
        <w:t>
      4 балл – басқарушы лауазымдағы жұмыс тәжірибесі бес жылдан алты жылға дейін</w:t>
      </w:r>
    </w:p>
    <w:p>
      <w:pPr>
        <w:spacing w:after="0"/>
        <w:ind w:left="0"/>
        <w:jc w:val="both"/>
      </w:pPr>
      <w:r>
        <w:rPr>
          <w:rFonts w:ascii="Times New Roman"/>
          <w:b w:val="false"/>
          <w:i w:val="false"/>
          <w:color w:val="000000"/>
          <w:sz w:val="28"/>
        </w:rPr>
        <w:t>
      5 балл – басқарушы лауазымдағы жұмыс тәжірибесі 6 жыл және одан астам</w:t>
      </w:r>
    </w:p>
    <w:p>
      <w:pPr>
        <w:spacing w:after="0"/>
        <w:ind w:left="0"/>
        <w:jc w:val="both"/>
      </w:pPr>
      <w:r>
        <w:rPr>
          <w:rFonts w:ascii="Times New Roman"/>
          <w:b w:val="false"/>
          <w:i w:val="false"/>
          <w:color w:val="000000"/>
          <w:sz w:val="28"/>
        </w:rPr>
        <w:t>
      Коммуникативтік дағдылар:</w:t>
      </w:r>
    </w:p>
    <w:p>
      <w:pPr>
        <w:spacing w:after="0"/>
        <w:ind w:left="0"/>
        <w:jc w:val="both"/>
      </w:pPr>
      <w:r>
        <w:rPr>
          <w:rFonts w:ascii="Times New Roman"/>
          <w:b w:val="false"/>
          <w:i w:val="false"/>
          <w:color w:val="000000"/>
          <w:sz w:val="28"/>
        </w:rPr>
        <w:t>
      0 балл – кандидат әңгіме жүргізу қабілетін көрсетпеді</w:t>
      </w:r>
    </w:p>
    <w:p>
      <w:pPr>
        <w:spacing w:after="0"/>
        <w:ind w:left="0"/>
        <w:jc w:val="both"/>
      </w:pPr>
      <w:r>
        <w:rPr>
          <w:rFonts w:ascii="Times New Roman"/>
          <w:b w:val="false"/>
          <w:i w:val="false"/>
          <w:color w:val="000000"/>
          <w:sz w:val="28"/>
        </w:rPr>
        <w:t>
      1 балл – кандидат әңгімені қысылып жүргізеді, жетекші сұрақтарға әрекет етпейді</w:t>
      </w:r>
    </w:p>
    <w:p>
      <w:pPr>
        <w:spacing w:after="0"/>
        <w:ind w:left="0"/>
        <w:jc w:val="both"/>
      </w:pPr>
      <w:r>
        <w:rPr>
          <w:rFonts w:ascii="Times New Roman"/>
          <w:b w:val="false"/>
          <w:i w:val="false"/>
          <w:color w:val="000000"/>
          <w:sz w:val="28"/>
        </w:rPr>
        <w:t>
      2 – 3 балл – кандидат әңгімені қысылып жүргізеді, бірақ жетекші сұрақтарға әрекет етеді</w:t>
      </w:r>
    </w:p>
    <w:p>
      <w:pPr>
        <w:spacing w:after="0"/>
        <w:ind w:left="0"/>
        <w:jc w:val="both"/>
      </w:pPr>
      <w:r>
        <w:rPr>
          <w:rFonts w:ascii="Times New Roman"/>
          <w:b w:val="false"/>
          <w:i w:val="false"/>
          <w:color w:val="000000"/>
          <w:sz w:val="28"/>
        </w:rPr>
        <w:t>
      4 балл – кандидат кәсіби тақырып бойынша әңгімені жеңіл жүргізеді, бірақ ситуациялық және уәждемелік сұрақтар кезінде ой қисынын жоғалтады</w:t>
      </w:r>
    </w:p>
    <w:p>
      <w:pPr>
        <w:spacing w:after="0"/>
        <w:ind w:left="0"/>
        <w:jc w:val="both"/>
      </w:pPr>
      <w:r>
        <w:rPr>
          <w:rFonts w:ascii="Times New Roman"/>
          <w:b w:val="false"/>
          <w:i w:val="false"/>
          <w:color w:val="000000"/>
          <w:sz w:val="28"/>
        </w:rPr>
        <w:t>
      5 балл – кандидат кәсіби тақырып бойынша әңгімені еркін жүргізеді, кез келген тақырыптағы сұрақтарға оңай жауап береді.</w:t>
      </w:r>
    </w:p>
    <w:p>
      <w:pPr>
        <w:spacing w:after="0"/>
        <w:ind w:left="0"/>
        <w:jc w:val="left"/>
      </w:pPr>
      <w:r>
        <w:rPr>
          <w:rFonts w:ascii="Times New Roman"/>
          <w:b/>
          <w:i w:val="false"/>
          <w:color w:val="000000"/>
        </w:rPr>
        <w:t xml:space="preserve"> Кандидатты бағалау парағы (атқарушы лауазымдар үшін)</w:t>
      </w:r>
    </w:p>
    <w:p>
      <w:pPr>
        <w:spacing w:after="0"/>
        <w:ind w:left="0"/>
        <w:jc w:val="both"/>
      </w:pPr>
      <w:r>
        <w:rPr>
          <w:rFonts w:ascii="Times New Roman"/>
          <w:b w:val="false"/>
          <w:i w:val="false"/>
          <w:color w:val="000000"/>
          <w:sz w:val="28"/>
        </w:rPr>
        <w:t>
      Кандидаттың тегі, аты, әкесінің аты (болған жағдайда) _______________________________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1-сұрақ (сұрақтардың жалпы тізіміндегі нөмірі)____________________________</w:t>
      </w:r>
    </w:p>
    <w:p>
      <w:pPr>
        <w:spacing w:after="0"/>
        <w:ind w:left="0"/>
        <w:jc w:val="both"/>
      </w:pPr>
      <w:r>
        <w:rPr>
          <w:rFonts w:ascii="Times New Roman"/>
          <w:b w:val="false"/>
          <w:i w:val="false"/>
          <w:color w:val="000000"/>
          <w:sz w:val="28"/>
        </w:rPr>
        <w:t>
      2-сұрақ (сұрақтардың жалпы тізіміндегі нөмірі) ___________________________</w:t>
      </w:r>
    </w:p>
    <w:p>
      <w:pPr>
        <w:spacing w:after="0"/>
        <w:ind w:left="0"/>
        <w:jc w:val="both"/>
      </w:pPr>
      <w:r>
        <w:rPr>
          <w:rFonts w:ascii="Times New Roman"/>
          <w:b w:val="false"/>
          <w:i w:val="false"/>
          <w:color w:val="000000"/>
          <w:sz w:val="28"/>
        </w:rPr>
        <w:t>
      3-сұрақ (сұрақтардың жалпы тізіміндегі нөмірі) 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2"/>
        <w:gridCol w:w="3988"/>
      </w:tblGrid>
      <w:tr>
        <w:trPr>
          <w:trHeight w:val="30" w:hRule="atLeast"/>
        </w:trPr>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w:t>
            </w:r>
          </w:p>
        </w:tc>
      </w:tr>
      <w:tr>
        <w:trPr>
          <w:trHeight w:val="30" w:hRule="atLeast"/>
        </w:trPr>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1-сұраққа жауап (бейінді)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2-сұраққа жауап (ситуациялық)</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3-сұраққа жауап (уәждемелік)</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тәжірибе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0-ден 5 баллға дейін қойылады</w:t>
      </w:r>
    </w:p>
    <w:p>
      <w:pPr>
        <w:spacing w:after="0"/>
        <w:ind w:left="0"/>
        <w:jc w:val="both"/>
      </w:pPr>
      <w:r>
        <w:rPr>
          <w:rFonts w:ascii="Times New Roman"/>
          <w:b w:val="false"/>
          <w:i w:val="false"/>
          <w:color w:val="000000"/>
          <w:sz w:val="28"/>
        </w:rPr>
        <w:t xml:space="preserve">
      ** қосымша өлшем мемлекеттік органмен қажет болған жағдайда дербес айқындалады </w:t>
      </w:r>
    </w:p>
    <w:p>
      <w:pPr>
        <w:spacing w:after="0"/>
        <w:ind w:left="0"/>
        <w:jc w:val="both"/>
      </w:pPr>
      <w:r>
        <w:rPr>
          <w:rFonts w:ascii="Times New Roman"/>
          <w:b w:val="false"/>
          <w:i w:val="false"/>
          <w:color w:val="000000"/>
          <w:sz w:val="28"/>
        </w:rPr>
        <w:t>
      1-сұраққа жауап (бейінді):</w:t>
      </w:r>
    </w:p>
    <w:p>
      <w:pPr>
        <w:spacing w:after="0"/>
        <w:ind w:left="0"/>
        <w:jc w:val="both"/>
      </w:pPr>
      <w:r>
        <w:rPr>
          <w:rFonts w:ascii="Times New Roman"/>
          <w:b w:val="false"/>
          <w:i w:val="false"/>
          <w:color w:val="000000"/>
          <w:sz w:val="28"/>
        </w:rPr>
        <w:t>
      0 балл – кандидат сұраққа жауап ұсынбады</w:t>
      </w:r>
    </w:p>
    <w:p>
      <w:pPr>
        <w:spacing w:after="0"/>
        <w:ind w:left="0"/>
        <w:jc w:val="both"/>
      </w:pPr>
      <w:r>
        <w:rPr>
          <w:rFonts w:ascii="Times New Roman"/>
          <w:b w:val="false"/>
          <w:i w:val="false"/>
          <w:color w:val="000000"/>
          <w:sz w:val="28"/>
        </w:rPr>
        <w:t>
      1 – 2 балл – кандидаттың қойылған сұрақ тақырыбы бойынша жалпы түсінігі бар</w:t>
      </w:r>
    </w:p>
    <w:p>
      <w:pPr>
        <w:spacing w:after="0"/>
        <w:ind w:left="0"/>
        <w:jc w:val="both"/>
      </w:pPr>
      <w:r>
        <w:rPr>
          <w:rFonts w:ascii="Times New Roman"/>
          <w:b w:val="false"/>
          <w:i w:val="false"/>
          <w:color w:val="000000"/>
          <w:sz w:val="28"/>
        </w:rPr>
        <w:t>
      3 – 4 балл – кандидат қойылған сұрақтың тақырыбын жақсы меңгерген</w:t>
      </w:r>
    </w:p>
    <w:p>
      <w:pPr>
        <w:spacing w:after="0"/>
        <w:ind w:left="0"/>
        <w:jc w:val="both"/>
      </w:pPr>
      <w:r>
        <w:rPr>
          <w:rFonts w:ascii="Times New Roman"/>
          <w:b w:val="false"/>
          <w:i w:val="false"/>
          <w:color w:val="000000"/>
          <w:sz w:val="28"/>
        </w:rPr>
        <w:t xml:space="preserve">
      5 баллов – кандидат қойылған сұрақтың тақырыбын толығымен меңгерген </w:t>
      </w:r>
    </w:p>
    <w:p>
      <w:pPr>
        <w:spacing w:after="0"/>
        <w:ind w:left="0"/>
        <w:jc w:val="both"/>
      </w:pPr>
      <w:r>
        <w:rPr>
          <w:rFonts w:ascii="Times New Roman"/>
          <w:b w:val="false"/>
          <w:i w:val="false"/>
          <w:color w:val="000000"/>
          <w:sz w:val="28"/>
        </w:rPr>
        <w:t>
      2-сұраққа жауап (ситуациялық):</w:t>
      </w:r>
    </w:p>
    <w:p>
      <w:pPr>
        <w:spacing w:after="0"/>
        <w:ind w:left="0"/>
        <w:jc w:val="both"/>
      </w:pPr>
      <w:r>
        <w:rPr>
          <w:rFonts w:ascii="Times New Roman"/>
          <w:b w:val="false"/>
          <w:i w:val="false"/>
          <w:color w:val="000000"/>
          <w:sz w:val="28"/>
        </w:rPr>
        <w:t>
      0 балл – кандидат жауап ұсынбады</w:t>
      </w:r>
    </w:p>
    <w:p>
      <w:pPr>
        <w:spacing w:after="0"/>
        <w:ind w:left="0"/>
        <w:jc w:val="both"/>
      </w:pPr>
      <w:r>
        <w:rPr>
          <w:rFonts w:ascii="Times New Roman"/>
          <w:b w:val="false"/>
          <w:i w:val="false"/>
          <w:color w:val="000000"/>
          <w:sz w:val="28"/>
        </w:rPr>
        <w:t>
      1 – 2 балл – кандидат жағдайға тиімсіз тәсілді сипаттады</w:t>
      </w:r>
    </w:p>
    <w:p>
      <w:pPr>
        <w:spacing w:after="0"/>
        <w:ind w:left="0"/>
        <w:jc w:val="both"/>
      </w:pPr>
      <w:r>
        <w:rPr>
          <w:rFonts w:ascii="Times New Roman"/>
          <w:b w:val="false"/>
          <w:i w:val="false"/>
          <w:color w:val="000000"/>
          <w:sz w:val="28"/>
        </w:rPr>
        <w:t>
      3 – 4 балл – кандидат жалпы дұрыс тәсілді сипаттады, бірақ әрекет етудің толық алгоритмін ұсына алмады</w:t>
      </w:r>
    </w:p>
    <w:p>
      <w:pPr>
        <w:spacing w:after="0"/>
        <w:ind w:left="0"/>
        <w:jc w:val="both"/>
      </w:pPr>
      <w:r>
        <w:rPr>
          <w:rFonts w:ascii="Times New Roman"/>
          <w:b w:val="false"/>
          <w:i w:val="false"/>
          <w:color w:val="000000"/>
          <w:sz w:val="28"/>
        </w:rPr>
        <w:t>
      5 балл – кандидат дұрыс тәсілді сипаттап, әрекет етудің дәлелді алгоритмін ұсынды</w:t>
      </w:r>
    </w:p>
    <w:p>
      <w:pPr>
        <w:spacing w:after="0"/>
        <w:ind w:left="0"/>
        <w:jc w:val="both"/>
      </w:pPr>
      <w:r>
        <w:rPr>
          <w:rFonts w:ascii="Times New Roman"/>
          <w:b w:val="false"/>
          <w:i w:val="false"/>
          <w:color w:val="000000"/>
          <w:sz w:val="28"/>
        </w:rPr>
        <w:t>
      3-сұраққа жауап (уәждемелік):</w:t>
      </w:r>
    </w:p>
    <w:p>
      <w:pPr>
        <w:spacing w:after="0"/>
        <w:ind w:left="0"/>
        <w:jc w:val="both"/>
      </w:pPr>
      <w:r>
        <w:rPr>
          <w:rFonts w:ascii="Times New Roman"/>
          <w:b w:val="false"/>
          <w:i w:val="false"/>
          <w:color w:val="000000"/>
          <w:sz w:val="28"/>
        </w:rPr>
        <w:t>
      0 балл – кандидат жауап ұсынбады</w:t>
      </w:r>
    </w:p>
    <w:p>
      <w:pPr>
        <w:spacing w:after="0"/>
        <w:ind w:left="0"/>
        <w:jc w:val="both"/>
      </w:pPr>
      <w:r>
        <w:rPr>
          <w:rFonts w:ascii="Times New Roman"/>
          <w:b w:val="false"/>
          <w:i w:val="false"/>
          <w:color w:val="000000"/>
          <w:sz w:val="28"/>
        </w:rPr>
        <w:t>
      1 – 2 балл – кандидаттың лауазым таңдау туралы негіздемесі әлсіз дәлелденген, үйлесімсіз, кандидаттың одан әрі жоспарлары туралы анық түсінігі жоқ</w:t>
      </w:r>
    </w:p>
    <w:p>
      <w:pPr>
        <w:spacing w:after="0"/>
        <w:ind w:left="0"/>
        <w:jc w:val="both"/>
      </w:pPr>
      <w:r>
        <w:rPr>
          <w:rFonts w:ascii="Times New Roman"/>
          <w:b w:val="false"/>
          <w:i w:val="false"/>
          <w:color w:val="000000"/>
          <w:sz w:val="28"/>
        </w:rPr>
        <w:t>
      3 – 4 балл – кандидаттың лауазым таңдау туралы негіздемесі және кейінгі жоспарлары жалпы дәлелденген, бірақ анық мақсаттары көрсетілмеген</w:t>
      </w:r>
    </w:p>
    <w:p>
      <w:pPr>
        <w:spacing w:after="0"/>
        <w:ind w:left="0"/>
        <w:jc w:val="both"/>
      </w:pPr>
      <w:r>
        <w:rPr>
          <w:rFonts w:ascii="Times New Roman"/>
          <w:b w:val="false"/>
          <w:i w:val="false"/>
          <w:color w:val="000000"/>
          <w:sz w:val="28"/>
        </w:rPr>
        <w:t xml:space="preserve">
      5 балл – кандидаттың лауазым таңдау туралы негіздемесі және кейінгі жоспарлары үйлесімді, дәлелденген, қойылған мақсаттарға табысты жетуге бағытталған </w:t>
      </w:r>
    </w:p>
    <w:p>
      <w:pPr>
        <w:spacing w:after="0"/>
        <w:ind w:left="0"/>
        <w:jc w:val="both"/>
      </w:pPr>
      <w:r>
        <w:rPr>
          <w:rFonts w:ascii="Times New Roman"/>
          <w:b w:val="false"/>
          <w:i w:val="false"/>
          <w:color w:val="000000"/>
          <w:sz w:val="28"/>
        </w:rPr>
        <w:t>
      Кәсіби тәжірибе:</w:t>
      </w:r>
    </w:p>
    <w:p>
      <w:pPr>
        <w:spacing w:after="0"/>
        <w:ind w:left="0"/>
        <w:jc w:val="both"/>
      </w:pPr>
      <w:r>
        <w:rPr>
          <w:rFonts w:ascii="Times New Roman"/>
          <w:b w:val="false"/>
          <w:i w:val="false"/>
          <w:color w:val="000000"/>
          <w:sz w:val="28"/>
        </w:rPr>
        <w:t>
      0 балл – лауазымның функционалдық бағыттарына сәйкес келетін салаларда кәсіби тәжірибесі жоқ</w:t>
      </w:r>
    </w:p>
    <w:p>
      <w:pPr>
        <w:spacing w:after="0"/>
        <w:ind w:left="0"/>
        <w:jc w:val="both"/>
      </w:pPr>
      <w:r>
        <w:rPr>
          <w:rFonts w:ascii="Times New Roman"/>
          <w:b w:val="false"/>
          <w:i w:val="false"/>
          <w:color w:val="000000"/>
          <w:sz w:val="28"/>
        </w:rPr>
        <w:t>
      1 балл – бір жылға дейінгі тиісті кәсіби тәжірибе</w:t>
      </w:r>
    </w:p>
    <w:p>
      <w:pPr>
        <w:spacing w:after="0"/>
        <w:ind w:left="0"/>
        <w:jc w:val="both"/>
      </w:pPr>
      <w:r>
        <w:rPr>
          <w:rFonts w:ascii="Times New Roman"/>
          <w:b w:val="false"/>
          <w:i w:val="false"/>
          <w:color w:val="000000"/>
          <w:sz w:val="28"/>
        </w:rPr>
        <w:t>
      2 балл – бір жылдан екі жылға дейінгі тиісті кәсіби тәжірибе</w:t>
      </w:r>
    </w:p>
    <w:p>
      <w:pPr>
        <w:spacing w:after="0"/>
        <w:ind w:left="0"/>
        <w:jc w:val="both"/>
      </w:pPr>
      <w:r>
        <w:rPr>
          <w:rFonts w:ascii="Times New Roman"/>
          <w:b w:val="false"/>
          <w:i w:val="false"/>
          <w:color w:val="000000"/>
          <w:sz w:val="28"/>
        </w:rPr>
        <w:t>
      3 балл – екі жылдан үш жылға дейінгі тиісті кәсіби тәжірибе</w:t>
      </w:r>
    </w:p>
    <w:p>
      <w:pPr>
        <w:spacing w:after="0"/>
        <w:ind w:left="0"/>
        <w:jc w:val="both"/>
      </w:pPr>
      <w:r>
        <w:rPr>
          <w:rFonts w:ascii="Times New Roman"/>
          <w:b w:val="false"/>
          <w:i w:val="false"/>
          <w:color w:val="000000"/>
          <w:sz w:val="28"/>
        </w:rPr>
        <w:t>
      4 балл – үш жылдан бес жылға дейінгі тиісті кәсіби тәжірибе</w:t>
      </w:r>
    </w:p>
    <w:p>
      <w:pPr>
        <w:spacing w:after="0"/>
        <w:ind w:left="0"/>
        <w:jc w:val="both"/>
      </w:pPr>
      <w:r>
        <w:rPr>
          <w:rFonts w:ascii="Times New Roman"/>
          <w:b w:val="false"/>
          <w:i w:val="false"/>
          <w:color w:val="000000"/>
          <w:sz w:val="28"/>
        </w:rPr>
        <w:t>
      5 балл – тиісті кәсіби тәжірибесі бес жыл және одан астам</w:t>
      </w:r>
    </w:p>
    <w:p>
      <w:pPr>
        <w:spacing w:after="0"/>
        <w:ind w:left="0"/>
        <w:jc w:val="both"/>
      </w:pPr>
      <w:r>
        <w:rPr>
          <w:rFonts w:ascii="Times New Roman"/>
          <w:b w:val="false"/>
          <w:i w:val="false"/>
          <w:color w:val="000000"/>
          <w:sz w:val="28"/>
        </w:rPr>
        <w:t>
      Білім деңгейі:</w:t>
      </w:r>
    </w:p>
    <w:p>
      <w:pPr>
        <w:spacing w:after="0"/>
        <w:ind w:left="0"/>
        <w:jc w:val="both"/>
      </w:pPr>
      <w:r>
        <w:rPr>
          <w:rFonts w:ascii="Times New Roman"/>
          <w:b w:val="false"/>
          <w:i w:val="false"/>
          <w:color w:val="000000"/>
          <w:sz w:val="28"/>
        </w:rPr>
        <w:t>
      1 балл – білімі сәйкес келеді</w:t>
      </w:r>
    </w:p>
    <w:p>
      <w:pPr>
        <w:spacing w:after="0"/>
        <w:ind w:left="0"/>
        <w:jc w:val="both"/>
      </w:pPr>
      <w:r>
        <w:rPr>
          <w:rFonts w:ascii="Times New Roman"/>
          <w:b w:val="false"/>
          <w:i w:val="false"/>
          <w:color w:val="000000"/>
          <w:sz w:val="28"/>
        </w:rPr>
        <w:t>
      2 балл – тиісті саладағы магистр</w:t>
      </w:r>
    </w:p>
    <w:p>
      <w:pPr>
        <w:spacing w:after="0"/>
        <w:ind w:left="0"/>
        <w:jc w:val="both"/>
      </w:pPr>
      <w:r>
        <w:rPr>
          <w:rFonts w:ascii="Times New Roman"/>
          <w:b w:val="false"/>
          <w:i w:val="false"/>
          <w:color w:val="000000"/>
          <w:sz w:val="28"/>
        </w:rPr>
        <w:t>
      3 балл – тиісті саладағы PhD доктор</w:t>
      </w:r>
    </w:p>
    <w:p>
      <w:pPr>
        <w:spacing w:after="0"/>
        <w:ind w:left="0"/>
        <w:jc w:val="both"/>
      </w:pPr>
      <w:r>
        <w:rPr>
          <w:rFonts w:ascii="Times New Roman"/>
          <w:b w:val="false"/>
          <w:i w:val="false"/>
          <w:color w:val="000000"/>
          <w:sz w:val="28"/>
        </w:rPr>
        <w:t>
      4 балл – тиісті салада ғылым кандидаты ғылыми дәрежесі бар</w:t>
      </w:r>
    </w:p>
    <w:p>
      <w:pPr>
        <w:spacing w:after="0"/>
        <w:ind w:left="0"/>
        <w:jc w:val="both"/>
      </w:pPr>
      <w:r>
        <w:rPr>
          <w:rFonts w:ascii="Times New Roman"/>
          <w:b w:val="false"/>
          <w:i w:val="false"/>
          <w:color w:val="000000"/>
          <w:sz w:val="28"/>
        </w:rPr>
        <w:t xml:space="preserve">
      5 балл – тиісті салада ғылым докторы ғылыми дәрежесі бар </w:t>
      </w:r>
    </w:p>
    <w:p>
      <w:pPr>
        <w:spacing w:after="0"/>
        <w:ind w:left="0"/>
        <w:jc w:val="both"/>
      </w:pPr>
      <w:r>
        <w:rPr>
          <w:rFonts w:ascii="Times New Roman"/>
          <w:b w:val="false"/>
          <w:i w:val="false"/>
          <w:color w:val="000000"/>
          <w:sz w:val="28"/>
        </w:rPr>
        <w:t>
      Коммуникативтік дағдылар:</w:t>
      </w:r>
    </w:p>
    <w:p>
      <w:pPr>
        <w:spacing w:after="0"/>
        <w:ind w:left="0"/>
        <w:jc w:val="both"/>
      </w:pPr>
      <w:r>
        <w:rPr>
          <w:rFonts w:ascii="Times New Roman"/>
          <w:b w:val="false"/>
          <w:i w:val="false"/>
          <w:color w:val="000000"/>
          <w:sz w:val="28"/>
        </w:rPr>
        <w:t>
      0 балл – кандидат әңгіме жүргізу қабілетін көрсетпеді</w:t>
      </w:r>
    </w:p>
    <w:p>
      <w:pPr>
        <w:spacing w:after="0"/>
        <w:ind w:left="0"/>
        <w:jc w:val="both"/>
      </w:pPr>
      <w:r>
        <w:rPr>
          <w:rFonts w:ascii="Times New Roman"/>
          <w:b w:val="false"/>
          <w:i w:val="false"/>
          <w:color w:val="000000"/>
          <w:sz w:val="28"/>
        </w:rPr>
        <w:t>
      1 балл – кандидат әңгімені қысылып жүргізеді, жетекші сұрақтарға әрекет етпейді</w:t>
      </w:r>
    </w:p>
    <w:p>
      <w:pPr>
        <w:spacing w:after="0"/>
        <w:ind w:left="0"/>
        <w:jc w:val="both"/>
      </w:pPr>
      <w:r>
        <w:rPr>
          <w:rFonts w:ascii="Times New Roman"/>
          <w:b w:val="false"/>
          <w:i w:val="false"/>
          <w:color w:val="000000"/>
          <w:sz w:val="28"/>
        </w:rPr>
        <w:t>
      2 – 3 балл – кандидат әңгімені қысылып жүргізеді, бірақ жетекші сұрақтарға әрекет етеді</w:t>
      </w:r>
    </w:p>
    <w:p>
      <w:pPr>
        <w:spacing w:after="0"/>
        <w:ind w:left="0"/>
        <w:jc w:val="both"/>
      </w:pPr>
      <w:r>
        <w:rPr>
          <w:rFonts w:ascii="Times New Roman"/>
          <w:b w:val="false"/>
          <w:i w:val="false"/>
          <w:color w:val="000000"/>
          <w:sz w:val="28"/>
        </w:rPr>
        <w:t>
      4 балл – кандидат кәсіби тақырып бойынша әңгімені жеңіл жүргізеді, бірақ ситуациялық және уәждемелік сұрақтар кезінде ой қисынын жоғалтады</w:t>
      </w:r>
    </w:p>
    <w:p>
      <w:pPr>
        <w:spacing w:after="0"/>
        <w:ind w:left="0"/>
        <w:jc w:val="both"/>
      </w:pPr>
      <w:r>
        <w:rPr>
          <w:rFonts w:ascii="Times New Roman"/>
          <w:b w:val="false"/>
          <w:i w:val="false"/>
          <w:color w:val="000000"/>
          <w:sz w:val="28"/>
        </w:rPr>
        <w:t>
      5 балл – кандидат кәсіби тақырып бойынша әңгімені еркін жүргізеді, кез келген тақырыптағы сұрақтарға оңай жауап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