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ec20" w14:textId="b6ee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 Қазақстан Республикасы Қаржы министрінің 2009 жылғы 16 қарашадағы № 495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13 сәуірдегі № 463 бұйрығы. Қазақстан Республикасының Әділет министрлігінде 2018 жылғы 27 сәуірде № 16819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РҚАО-ның ескертпесі!</w:t>
      </w:r>
      <w:r>
        <w:br/>
      </w:r>
      <w:r>
        <w:rPr>
          <w:rFonts w:ascii="Times New Roman"/>
          <w:b w:val="false"/>
          <w:i w:val="false"/>
          <w:color w:val="000000"/>
          <w:sz w:val="28"/>
        </w:rPr>
        <w:t xml:space="preserve">
      </w:t>
      </w:r>
      <w:r>
        <w:rPr>
          <w:rFonts w:ascii="Times New Roman"/>
          <w:b/>
          <w:i w:val="false"/>
          <w:color w:val="000000"/>
          <w:sz w:val="28"/>
        </w:rPr>
        <w:t xml:space="preserve">Қолданысқа енгізілу тәртібін </w:t>
      </w:r>
      <w:r>
        <w:rPr>
          <w:rFonts w:ascii="Times New Roman"/>
          <w:b w:val="false"/>
          <w:i w:val="false"/>
          <w:color w:val="000000"/>
          <w:sz w:val="28"/>
        </w:rPr>
        <w:t>3-тармақтан</w:t>
      </w:r>
      <w:r>
        <w:rPr>
          <w:rFonts w:ascii="Times New Roman"/>
          <w:b/>
          <w:i w:val="false"/>
          <w:color w:val="00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тіркеудің тізіліміне № 5962 болып тіркелген, Қазақстан Республикасы орталық атқарушы және өзге де мемлекеттік органдарының нормативтік құқықтық актілерінің бюллетенінде 2010 жылы № 2, 368-қ.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Бюджеттік есепке алуды жүргізу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бесінші абзацы мынадай редакцияда жазылсын:</w:t>
      </w:r>
    </w:p>
    <w:bookmarkStart w:name="z5" w:id="3"/>
    <w:p>
      <w:pPr>
        <w:spacing w:after="0"/>
        <w:ind w:left="0"/>
        <w:jc w:val="both"/>
      </w:pPr>
      <w:r>
        <w:rPr>
          <w:rFonts w:ascii="Times New Roman"/>
          <w:b w:val="false"/>
          <w:i w:val="false"/>
          <w:color w:val="000000"/>
          <w:sz w:val="28"/>
        </w:rPr>
        <w:t>
      "осы Қағидалардың 4-қосымшасына сәйкес нысан бойынша қолма-қол бақылау шотының толық жазылуы (ақылы қызметтердің, қайырымдылық көмектің, ақшаны уақытша орналастырудың, нысаналық қаржыландыру);";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сегізінші бөлігі мынадай редакцияда жазылсын:</w:t>
      </w:r>
    </w:p>
    <w:bookmarkStart w:name="z7" w:id="4"/>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жергілікті өзін-өзі басқару, сыртқы қарызды немесе байланысты грантты қайта айырбастау, Ұлттық қордың, Жәбірленушілерге өтемақы қорының, ӘМСҚ трансферттердің ҚБШ, Еуразиялық экономикалық одағының шотындағы, квазимемлекеттiк сектор субъектiлерiнiң шоттарындағы, мемлекеттік сатып алу шоттарындағы, шетел валютасының шоттарындағы, соманы анықтауға дейінгі шоттардағы, есеп айырысулардағы ақша бойынша, ЖБ жетіспеушіліктері бойынша, Қазақстан Республикасы Ұлттық Банкінің (бұдан әрі – Ұлттық Банк) салымдарына (депозиттеріне) орналастыру бойынша шоттардағы қалдықтарын көрсетеді.";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және жергілікті бюджеттер ҚБШ, сыртқы қарыздар бойынша шоттарда, ақылы қызметтердің қайырымдылық көмек, ақшаларды уақытша орналастыру, Ұлттық қор, Жәбірленушілерге өтемақы қоры, ӘМСҚ трансферттердің, нысаналы қаржыландыру, жергілікті өзін-өзі басқару, сыртқы қарыз немесе байланысты грантты қайта айырбастау ҚБШ, анықтағанға дейінгі сомалар шотында, Еуразиялық экономикалық одағы, квазимемлекеттiк сектор субъектiлерi шоттарында, мемлекеттік сатып алу шоттарында ақша қозғалысы есепке алынады, сондай-ақ Ұлттық банктегі салымдарға (депозиттерге) жергілікті бюджеттердің тартылған ақшалары есепке алынады.</w:t>
      </w:r>
    </w:p>
    <w:bookmarkEnd w:id="5"/>
    <w:p>
      <w:pPr>
        <w:spacing w:after="0"/>
        <w:ind w:left="0"/>
        <w:jc w:val="both"/>
      </w:pPr>
      <w:r>
        <w:rPr>
          <w:rFonts w:ascii="Times New Roman"/>
          <w:b w:val="false"/>
          <w:i w:val="false"/>
          <w:color w:val="000000"/>
          <w:sz w:val="28"/>
        </w:rPr>
        <w:t>
      3-шот мынадай қосалқы шоттарға бөлінеді:</w:t>
      </w:r>
    </w:p>
    <w:p>
      <w:pPr>
        <w:spacing w:after="0"/>
        <w:ind w:left="0"/>
        <w:jc w:val="both"/>
      </w:pPr>
      <w:r>
        <w:rPr>
          <w:rFonts w:ascii="Times New Roman"/>
          <w:b w:val="false"/>
          <w:i w:val="false"/>
          <w:color w:val="000000"/>
          <w:sz w:val="28"/>
        </w:rPr>
        <w:t>
      300 "РБ ҚБШ";</w:t>
      </w:r>
    </w:p>
    <w:p>
      <w:pPr>
        <w:spacing w:after="0"/>
        <w:ind w:left="0"/>
        <w:jc w:val="both"/>
      </w:pPr>
      <w:r>
        <w:rPr>
          <w:rFonts w:ascii="Times New Roman"/>
          <w:b w:val="false"/>
          <w:i w:val="false"/>
          <w:color w:val="000000"/>
          <w:sz w:val="28"/>
        </w:rPr>
        <w:t>
      301 "ЖБ ҚБШ";</w:t>
      </w:r>
    </w:p>
    <w:p>
      <w:pPr>
        <w:spacing w:after="0"/>
        <w:ind w:left="0"/>
        <w:jc w:val="both"/>
      </w:pPr>
      <w:r>
        <w:rPr>
          <w:rFonts w:ascii="Times New Roman"/>
          <w:b w:val="false"/>
          <w:i w:val="false"/>
          <w:color w:val="000000"/>
          <w:sz w:val="28"/>
        </w:rPr>
        <w:t>
      302 "Сыртқы қарыздар бойынша шот";</w:t>
      </w:r>
    </w:p>
    <w:p>
      <w:pPr>
        <w:spacing w:after="0"/>
        <w:ind w:left="0"/>
        <w:jc w:val="both"/>
      </w:pPr>
      <w:r>
        <w:rPr>
          <w:rFonts w:ascii="Times New Roman"/>
          <w:b w:val="false"/>
          <w:i w:val="false"/>
          <w:color w:val="000000"/>
          <w:sz w:val="28"/>
        </w:rPr>
        <w:t>
      303 "Еуразиялық экономикалық одағының шоты";</w:t>
      </w:r>
    </w:p>
    <w:p>
      <w:pPr>
        <w:spacing w:after="0"/>
        <w:ind w:left="0"/>
        <w:jc w:val="both"/>
      </w:pPr>
      <w:r>
        <w:rPr>
          <w:rFonts w:ascii="Times New Roman"/>
          <w:b w:val="false"/>
          <w:i w:val="false"/>
          <w:color w:val="000000"/>
          <w:sz w:val="28"/>
        </w:rPr>
        <w:t>
      304 "РБ квазимемлекеттiк сектор субъектiлерiнің шоты";</w:t>
      </w:r>
    </w:p>
    <w:p>
      <w:pPr>
        <w:spacing w:after="0"/>
        <w:ind w:left="0"/>
        <w:jc w:val="both"/>
      </w:pPr>
      <w:r>
        <w:rPr>
          <w:rFonts w:ascii="Times New Roman"/>
          <w:b w:val="false"/>
          <w:i w:val="false"/>
          <w:color w:val="000000"/>
          <w:sz w:val="28"/>
        </w:rPr>
        <w:t>
      305 "ЖБ квазимемлекеттiк сектор субъектiлерiнің шоты";</w:t>
      </w:r>
    </w:p>
    <w:p>
      <w:pPr>
        <w:spacing w:after="0"/>
        <w:ind w:left="0"/>
        <w:jc w:val="both"/>
      </w:pPr>
      <w:r>
        <w:rPr>
          <w:rFonts w:ascii="Times New Roman"/>
          <w:b w:val="false"/>
          <w:i w:val="false"/>
          <w:color w:val="000000"/>
          <w:sz w:val="28"/>
        </w:rPr>
        <w:t>
      306 "Жергілікті өзін-өзі басқару ҚБШ";</w:t>
      </w:r>
    </w:p>
    <w:p>
      <w:pPr>
        <w:spacing w:after="0"/>
        <w:ind w:left="0"/>
        <w:jc w:val="both"/>
      </w:pPr>
      <w:r>
        <w:rPr>
          <w:rFonts w:ascii="Times New Roman"/>
          <w:b w:val="false"/>
          <w:i w:val="false"/>
          <w:color w:val="000000"/>
          <w:sz w:val="28"/>
        </w:rPr>
        <w:t>
      307 "Сыртқы қарыз немесе байланысты грантты қайта айырбастау ҚБШ";</w:t>
      </w:r>
    </w:p>
    <w:p>
      <w:pPr>
        <w:spacing w:after="0"/>
        <w:ind w:left="0"/>
        <w:jc w:val="both"/>
      </w:pPr>
      <w:r>
        <w:rPr>
          <w:rFonts w:ascii="Times New Roman"/>
          <w:b w:val="false"/>
          <w:i w:val="false"/>
          <w:color w:val="000000"/>
          <w:sz w:val="28"/>
        </w:rPr>
        <w:t>
      308 "Мемлекеттік сатып алу шоты";</w:t>
      </w:r>
    </w:p>
    <w:p>
      <w:pPr>
        <w:spacing w:after="0"/>
        <w:ind w:left="0"/>
        <w:jc w:val="both"/>
      </w:pPr>
      <w:r>
        <w:rPr>
          <w:rFonts w:ascii="Times New Roman"/>
          <w:b w:val="false"/>
          <w:i w:val="false"/>
          <w:color w:val="000000"/>
          <w:sz w:val="28"/>
        </w:rPr>
        <w:t>
      309 "ӘМСҚ трансферттердің ҚБШ";</w:t>
      </w:r>
    </w:p>
    <w:p>
      <w:pPr>
        <w:spacing w:after="0"/>
        <w:ind w:left="0"/>
        <w:jc w:val="both"/>
      </w:pPr>
      <w:r>
        <w:rPr>
          <w:rFonts w:ascii="Times New Roman"/>
          <w:b w:val="false"/>
          <w:i w:val="false"/>
          <w:color w:val="000000"/>
          <w:sz w:val="28"/>
        </w:rPr>
        <w:t>
      310 "РБ ақылы қызметтерінің ҚБШ";</w:t>
      </w:r>
    </w:p>
    <w:p>
      <w:pPr>
        <w:spacing w:after="0"/>
        <w:ind w:left="0"/>
        <w:jc w:val="both"/>
      </w:pPr>
      <w:r>
        <w:rPr>
          <w:rFonts w:ascii="Times New Roman"/>
          <w:b w:val="false"/>
          <w:i w:val="false"/>
          <w:color w:val="000000"/>
          <w:sz w:val="28"/>
        </w:rPr>
        <w:t>
      311 "ЖБ ақылы қызметтерінің ҚБШ";</w:t>
      </w:r>
    </w:p>
    <w:p>
      <w:pPr>
        <w:spacing w:after="0"/>
        <w:ind w:left="0"/>
        <w:jc w:val="both"/>
      </w:pPr>
      <w:r>
        <w:rPr>
          <w:rFonts w:ascii="Times New Roman"/>
          <w:b w:val="false"/>
          <w:i w:val="false"/>
          <w:color w:val="000000"/>
          <w:sz w:val="28"/>
        </w:rPr>
        <w:t>
      320 "РБ қайырымдылық көмектің ҚБШ";</w:t>
      </w:r>
    </w:p>
    <w:p>
      <w:pPr>
        <w:spacing w:after="0"/>
        <w:ind w:left="0"/>
        <w:jc w:val="both"/>
      </w:pPr>
      <w:r>
        <w:rPr>
          <w:rFonts w:ascii="Times New Roman"/>
          <w:b w:val="false"/>
          <w:i w:val="false"/>
          <w:color w:val="000000"/>
          <w:sz w:val="28"/>
        </w:rPr>
        <w:t>
      321 "ЖБ қайырымдылық көмектің ҚБШ";</w:t>
      </w:r>
    </w:p>
    <w:p>
      <w:pPr>
        <w:spacing w:after="0"/>
        <w:ind w:left="0"/>
        <w:jc w:val="both"/>
      </w:pPr>
      <w:r>
        <w:rPr>
          <w:rFonts w:ascii="Times New Roman"/>
          <w:b w:val="false"/>
          <w:i w:val="false"/>
          <w:color w:val="000000"/>
          <w:sz w:val="28"/>
        </w:rPr>
        <w:t>
      330 "РБ ақшасын уақытша орналастыру ҚБШ";</w:t>
      </w:r>
    </w:p>
    <w:p>
      <w:pPr>
        <w:spacing w:after="0"/>
        <w:ind w:left="0"/>
        <w:jc w:val="both"/>
      </w:pPr>
      <w:r>
        <w:rPr>
          <w:rFonts w:ascii="Times New Roman"/>
          <w:b w:val="false"/>
          <w:i w:val="false"/>
          <w:color w:val="000000"/>
          <w:sz w:val="28"/>
        </w:rPr>
        <w:t>
      331 "ЖБ ақшасын уақытша орналастыру ҚБШ";</w:t>
      </w:r>
    </w:p>
    <w:p>
      <w:pPr>
        <w:spacing w:after="0"/>
        <w:ind w:left="0"/>
        <w:jc w:val="both"/>
      </w:pPr>
      <w:r>
        <w:rPr>
          <w:rFonts w:ascii="Times New Roman"/>
          <w:b w:val="false"/>
          <w:i w:val="false"/>
          <w:color w:val="000000"/>
          <w:sz w:val="28"/>
        </w:rPr>
        <w:t>
      340 "Ұлттық қордың ҚБШ";</w:t>
      </w:r>
    </w:p>
    <w:p>
      <w:pPr>
        <w:spacing w:after="0"/>
        <w:ind w:left="0"/>
        <w:jc w:val="both"/>
      </w:pPr>
      <w:r>
        <w:rPr>
          <w:rFonts w:ascii="Times New Roman"/>
          <w:b w:val="false"/>
          <w:i w:val="false"/>
          <w:color w:val="000000"/>
          <w:sz w:val="28"/>
        </w:rPr>
        <w:t>
      350 "Нысаналы қаржыландыру ҚБШ";</w:t>
      </w:r>
    </w:p>
    <w:p>
      <w:pPr>
        <w:spacing w:after="0"/>
        <w:ind w:left="0"/>
        <w:jc w:val="both"/>
      </w:pPr>
      <w:r>
        <w:rPr>
          <w:rFonts w:ascii="Times New Roman"/>
          <w:b w:val="false"/>
          <w:i w:val="false"/>
          <w:color w:val="000000"/>
          <w:sz w:val="28"/>
        </w:rPr>
        <w:t>
      360 "Соманы анықтауға дейінгі шот";</w:t>
      </w:r>
    </w:p>
    <w:p>
      <w:pPr>
        <w:spacing w:after="0"/>
        <w:ind w:left="0"/>
        <w:jc w:val="both"/>
      </w:pPr>
      <w:r>
        <w:rPr>
          <w:rFonts w:ascii="Times New Roman"/>
          <w:b w:val="false"/>
          <w:i w:val="false"/>
          <w:color w:val="000000"/>
          <w:sz w:val="28"/>
        </w:rPr>
        <w:t>
      370 "Жәбірленушілерге өтемақы қорының ҚБШ";</w:t>
      </w:r>
    </w:p>
    <w:p>
      <w:pPr>
        <w:spacing w:after="0"/>
        <w:ind w:left="0"/>
        <w:jc w:val="both"/>
      </w:pPr>
      <w:r>
        <w:rPr>
          <w:rFonts w:ascii="Times New Roman"/>
          <w:b w:val="false"/>
          <w:i w:val="false"/>
          <w:color w:val="000000"/>
          <w:sz w:val="28"/>
        </w:rPr>
        <w:t>
      380 "ЖБ ҚБШ қаражатты тартуға арналған шот";</w:t>
      </w:r>
    </w:p>
    <w:p>
      <w:pPr>
        <w:spacing w:after="0"/>
        <w:ind w:left="0"/>
        <w:jc w:val="both"/>
      </w:pPr>
      <w:r>
        <w:rPr>
          <w:rFonts w:ascii="Times New Roman"/>
          <w:b w:val="false"/>
          <w:i w:val="false"/>
          <w:color w:val="000000"/>
          <w:sz w:val="28"/>
        </w:rPr>
        <w:t>
      390 "Түсімдердің жинақтау шоттары".";</w:t>
      </w:r>
    </w:p>
    <w:bookmarkStart w:name="z10" w:id="6"/>
    <w:p>
      <w:pPr>
        <w:spacing w:after="0"/>
        <w:ind w:left="0"/>
        <w:jc w:val="both"/>
      </w:pPr>
      <w:r>
        <w:rPr>
          <w:rFonts w:ascii="Times New Roman"/>
          <w:b w:val="false"/>
          <w:i w:val="false"/>
          <w:color w:val="000000"/>
          <w:sz w:val="28"/>
        </w:rPr>
        <w:t xml:space="preserve">
      мынадай мазмұндағы 36-1-тармақпен толықтырылсын: </w:t>
      </w:r>
    </w:p>
    <w:bookmarkEnd w:id="6"/>
    <w:bookmarkStart w:name="z11" w:id="7"/>
    <w:p>
      <w:pPr>
        <w:spacing w:after="0"/>
        <w:ind w:left="0"/>
        <w:jc w:val="both"/>
      </w:pPr>
      <w:r>
        <w:rPr>
          <w:rFonts w:ascii="Times New Roman"/>
          <w:b w:val="false"/>
          <w:i w:val="false"/>
          <w:color w:val="000000"/>
          <w:sz w:val="28"/>
        </w:rPr>
        <w:t>
      "36-1. 370 "Жәбірленушілерге өтемақы қорының ҚБШ" қосалқы шотында Жәбірленушілерге өтемақы қорының ҚБШ-дағы ақша қозғалыстары есепке алынады.</w:t>
      </w:r>
    </w:p>
    <w:bookmarkEnd w:id="7"/>
    <w:p>
      <w:pPr>
        <w:spacing w:after="0"/>
        <w:ind w:left="0"/>
        <w:jc w:val="both"/>
      </w:pPr>
      <w:r>
        <w:rPr>
          <w:rFonts w:ascii="Times New Roman"/>
          <w:b w:val="false"/>
          <w:i w:val="false"/>
          <w:color w:val="000000"/>
          <w:sz w:val="28"/>
        </w:rPr>
        <w:t>
      Жәбірленушілерге өтемақы қорының ҚБШ ақша түсімі 370 қосалқы шоттың дебеті және 390 қосалқы шоттың кредиті бойынша көрсетіледі.</w:t>
      </w:r>
    </w:p>
    <w:p>
      <w:pPr>
        <w:spacing w:after="0"/>
        <w:ind w:left="0"/>
        <w:jc w:val="both"/>
      </w:pPr>
      <w:r>
        <w:rPr>
          <w:rFonts w:ascii="Times New Roman"/>
          <w:b w:val="false"/>
          <w:i w:val="false"/>
          <w:color w:val="000000"/>
          <w:sz w:val="28"/>
        </w:rPr>
        <w:t>
      Жәбірленушілерге өтемақы қорының ҚБШ-нан жүргізілген шығыстар 500 қосалқы шоттың дебеті және 370 қосалқы шоттың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бөлігі мынадай редакцияда жазылсын:</w:t>
      </w:r>
    </w:p>
    <w:bookmarkStart w:name="z13" w:id="8"/>
    <w:p>
      <w:pPr>
        <w:spacing w:after="0"/>
        <w:ind w:left="0"/>
        <w:jc w:val="both"/>
      </w:pPr>
      <w:r>
        <w:rPr>
          <w:rFonts w:ascii="Times New Roman"/>
          <w:b w:val="false"/>
          <w:i w:val="false"/>
          <w:color w:val="000000"/>
          <w:sz w:val="28"/>
        </w:rPr>
        <w:t>
      "48. Қазынашылық комитеті 500 "Шығыстарды жүргізу" қосалқы шотында республикалық және жергілікті бюджеттердің ҚБШ-дан, ақылы қызметтер, қайырымдылық көмектің, ақшаны уақытша орналастырудың, жергілікті өзін-өзі басқару, сыртқы қарыз немесе байланысты грантты қайта айырбастаудың, Ұлттық қордың, Жәбірленушілерге өтемақы қорының, ӘМСҚ трансферттердің, нысаналы қаржыландыру ҚБШ-нан, Еуразиялық экономикалық одағының шотынан, квазимемлекеттiк сектор субъектiлерiнің шоттарынан және мемлекеттік сатып алу шоттарынан жүргізілген шығыстарды есепке 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52-1-тармақта</w:t>
      </w:r>
      <w:r>
        <w:rPr>
          <w:rFonts w:ascii="Times New Roman"/>
          <w:b w:val="false"/>
          <w:i w:val="false"/>
          <w:color w:val="000000"/>
          <w:sz w:val="28"/>
        </w:rPr>
        <w:t>:</w:t>
      </w:r>
    </w:p>
    <w:bookmarkStart w:name="z16" w:id="9"/>
    <w:p>
      <w:pPr>
        <w:spacing w:after="0"/>
        <w:ind w:left="0"/>
        <w:jc w:val="both"/>
      </w:pPr>
      <w:r>
        <w:rPr>
          <w:rFonts w:ascii="Times New Roman"/>
          <w:b w:val="false"/>
          <w:i w:val="false"/>
          <w:color w:val="000000"/>
          <w:sz w:val="28"/>
        </w:rPr>
        <w:t>
      бірінші бөлігі мынадай редакцияда жазылсын:</w:t>
      </w:r>
    </w:p>
    <w:bookmarkEnd w:id="9"/>
    <w:bookmarkStart w:name="z15" w:id="10"/>
    <w:p>
      <w:pPr>
        <w:spacing w:after="0"/>
        <w:ind w:left="0"/>
        <w:jc w:val="both"/>
      </w:pPr>
      <w:r>
        <w:rPr>
          <w:rFonts w:ascii="Times New Roman"/>
          <w:b w:val="false"/>
          <w:i w:val="false"/>
          <w:color w:val="000000"/>
          <w:sz w:val="28"/>
        </w:rPr>
        <w:t>
      "52-1. 6 "Түсiмдер" шотында республикалық және жергiлiктi бюджеттердiң ҚБШ-дағы, сыртқы қарыздар бойынша шоттардағы, ақылы қызметтер, қайырымдылық көмек, ақшаны уақытша орналастыру, жергілікті өзін-өзі басқару, сыртқы қарызды немесе байланысты грантты қайта айырбастау, Ұлттық қор, Жәбірленушілерге өтемақы қорының, ӘМСҚ трансферттердің, нысаналы қаржыландыру, Еуразиялық экономикалық одағының ҚБШ-дағы, анықталғанға дейiнгi сомалар және квазимемлекеттiк сектор субъектiлерiнің шоттарындағы және мемлекеттік сатып алу шоттарындағы түсiмдер бойынша операциялар есепке алынады.";</w:t>
      </w:r>
    </w:p>
    <w:bookmarkEnd w:id="10"/>
    <w:bookmarkStart w:name="z17" w:id="11"/>
    <w:p>
      <w:pPr>
        <w:spacing w:after="0"/>
        <w:ind w:left="0"/>
        <w:jc w:val="both"/>
      </w:pPr>
      <w:r>
        <w:rPr>
          <w:rFonts w:ascii="Times New Roman"/>
          <w:b w:val="false"/>
          <w:i w:val="false"/>
          <w:color w:val="000000"/>
          <w:sz w:val="28"/>
        </w:rPr>
        <w:t>
      үшінші бөлігі мынадай редакцияда жазылсын:</w:t>
      </w:r>
    </w:p>
    <w:bookmarkEnd w:id="11"/>
    <w:bookmarkStart w:name="z18" w:id="12"/>
    <w:p>
      <w:pPr>
        <w:spacing w:after="0"/>
        <w:ind w:left="0"/>
        <w:jc w:val="both"/>
      </w:pPr>
      <w:r>
        <w:rPr>
          <w:rFonts w:ascii="Times New Roman"/>
          <w:b w:val="false"/>
          <w:i w:val="false"/>
          <w:color w:val="000000"/>
          <w:sz w:val="28"/>
        </w:rPr>
        <w:t>
      "600 "Түсiмдердi есепке алу" қосалқы шотында Қазынашылық комитетi республикалық және жергiлiктi бюджеттердiң ҚБШ-дағы, ақылы қызметтер қайырымдылық көмек, ақшаны уақытша орналастыру, өзін-өзі басқару, сыртқы қарыз немесе байланысты грантты, Ұлттық қор, Жәбірленушілерге өтемақы қорының, ӘМСҚ трансферттердің, нысаналы қаржыландыру, Еуразиялық экономикалық одағының ҚБШ-дағы, анықталғанға дейiнгi сомалар және квазимемлекеттiк сектор субъектiлерiнің шоттарындағы сектор субъектiлерiнің шоттарындағы және мемлекеттік сатып алу шоттарындағы түсiмдер есепке алынады.";</w:t>
      </w:r>
    </w:p>
    <w:bookmarkEnd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19" w:id="1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3"/>
    <w:bookmarkStart w:name="z20" w:id="1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4"/>
    <w:bookmarkStart w:name="z21" w:id="1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bookmarkEnd w:id="15"/>
    <w:bookmarkStart w:name="z22" w:id="1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6"/>
    <w:bookmarkStart w:name="z23" w:id="1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17"/>
    <w:bookmarkStart w:name="z24" w:id="18"/>
    <w:p>
      <w:pPr>
        <w:spacing w:after="0"/>
        <w:ind w:left="0"/>
        <w:jc w:val="both"/>
      </w:pPr>
      <w:r>
        <w:rPr>
          <w:rFonts w:ascii="Times New Roman"/>
          <w:b w:val="false"/>
          <w:i w:val="false"/>
          <w:color w:val="000000"/>
          <w:sz w:val="28"/>
        </w:rPr>
        <w:t>
      3. Осы бұйрық 2018 жылғы 1 шілдеден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сәуірдегі</w:t>
            </w:r>
            <w:r>
              <w:br/>
            </w:r>
            <w:r>
              <w:rPr>
                <w:rFonts w:ascii="Times New Roman"/>
                <w:b w:val="false"/>
                <w:i w:val="false"/>
                <w:color w:val="000000"/>
                <w:sz w:val="20"/>
              </w:rPr>
              <w:t>№ 463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r>
              <w:br/>
            </w:r>
            <w:r>
              <w:rPr>
                <w:rFonts w:ascii="Times New Roman"/>
                <w:b w:val="false"/>
                <w:i w:val="false"/>
                <w:color w:val="000000"/>
                <w:sz w:val="20"/>
              </w:rPr>
              <w:t>№ 1 нысан</w:t>
            </w:r>
            <w:r>
              <w:br/>
            </w:r>
          </w:p>
        </w:tc>
      </w:tr>
    </w:tbl>
    <w:bookmarkStart w:name="z27" w:id="19"/>
    <w:p>
      <w:pPr>
        <w:spacing w:after="0"/>
        <w:ind w:left="0"/>
        <w:jc w:val="left"/>
      </w:pPr>
      <w:r>
        <w:rPr>
          <w:rFonts w:ascii="Times New Roman"/>
          <w:b/>
          <w:i w:val="false"/>
          <w:color w:val="000000"/>
        </w:rPr>
        <w:t xml:space="preserve"> Қазынашылық комитетінің балансы 20___ жылғы "__" __________</w:t>
      </w:r>
    </w:p>
    <w:bookmarkEnd w:id="19"/>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0"/>
        <w:gridCol w:w="2101"/>
        <w:gridCol w:w="1354"/>
        <w:gridCol w:w="1355"/>
      </w:tblGrid>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
коды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жылдың</w:t>
            </w:r>
            <w:r>
              <w:br/>
            </w:r>
            <w:r>
              <w:rPr>
                <w:rFonts w:ascii="Times New Roman"/>
                <w:b w:val="false"/>
                <w:i w:val="false"/>
                <w:color w:val="000000"/>
                <w:sz w:val="20"/>
              </w:rPr>
              <w:t>
басындағы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күнге</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валютадағы басқа шоттар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ҚБШ (300)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 (303)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квазимемлекеттiк сектор субъектiлерiнің шоты (304)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секторы субъектiлерiнің шоты (305)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(306)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 (307)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 (309)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 (310)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көмектің ҚБШ (320)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 (330)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(340)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(350)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анықтауға дейінгі шот (360)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(370)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 (380)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шоттар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 (410)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 (420)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 (430)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 (440)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Есеп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жөніндегі есеп (520)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(530)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
коды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жылдың</w:t>
            </w:r>
            <w:r>
              <w:br/>
            </w:r>
            <w:r>
              <w:rPr>
                <w:rFonts w:ascii="Times New Roman"/>
                <w:b w:val="false"/>
                <w:i w:val="false"/>
                <w:color w:val="000000"/>
                <w:sz w:val="20"/>
              </w:rPr>
              <w:t>
басындағы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күнге</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Ақшалай қаражаттар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 (110)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 (120)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ҚР Ұлттық банкінде орналастырылған қаражат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орналастырған ҚР ҰБ салымдар (депозиттер) (210)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Нәтижелер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нәтижелері (900)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нәтижелері (910)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w:t>
            </w:r>
            <w:r>
              <w:br/>
            </w:r>
            <w:r>
              <w:rPr>
                <w:rFonts w:ascii="Times New Roman"/>
                <w:b w:val="false"/>
                <w:i w:val="false"/>
                <w:color w:val="000000"/>
                <w:sz w:val="20"/>
              </w:rPr>
              <w:t>
берген борыш, мемлекеттің кепілгерлігі</w:t>
            </w:r>
            <w:r>
              <w:br/>
            </w:r>
            <w:r>
              <w:rPr>
                <w:rFonts w:ascii="Times New Roman"/>
                <w:b w:val="false"/>
                <w:i w:val="false"/>
                <w:color w:val="000000"/>
                <w:sz w:val="20"/>
              </w:rPr>
              <w:t>
бойынша міндеттемелер (015)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атқару жөніндегі уәкілетті органның басшысы _____________</w:t>
      </w:r>
    </w:p>
    <w:p>
      <w:pPr>
        <w:spacing w:after="0"/>
        <w:ind w:left="0"/>
        <w:jc w:val="both"/>
      </w:pPr>
      <w:r>
        <w:rPr>
          <w:rFonts w:ascii="Times New Roman"/>
          <w:b w:val="false"/>
          <w:i w:val="false"/>
          <w:color w:val="000000"/>
          <w:sz w:val="28"/>
        </w:rPr>
        <w:t>
      ___________________________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 құрылымдық бөлімшесінің басшысы ______________ 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сәуірдегі</w:t>
            </w:r>
            <w:r>
              <w:br/>
            </w:r>
            <w:r>
              <w:rPr>
                <w:rFonts w:ascii="Times New Roman"/>
                <w:b w:val="false"/>
                <w:i w:val="false"/>
                <w:color w:val="000000"/>
                <w:sz w:val="20"/>
              </w:rPr>
              <w:t>№ 463 бұйрығына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r>
              <w:br/>
            </w:r>
            <w:r>
              <w:rPr>
                <w:rFonts w:ascii="Times New Roman"/>
                <w:b w:val="false"/>
                <w:i w:val="false"/>
                <w:color w:val="000000"/>
                <w:sz w:val="20"/>
              </w:rPr>
              <w:t>№ 2 нысан</w:t>
            </w:r>
            <w:r>
              <w:br/>
            </w:r>
          </w:p>
        </w:tc>
      </w:tr>
    </w:tbl>
    <w:bookmarkStart w:name="z30" w:id="20"/>
    <w:p>
      <w:pPr>
        <w:spacing w:after="0"/>
        <w:ind w:left="0"/>
        <w:jc w:val="left"/>
      </w:pPr>
      <w:r>
        <w:rPr>
          <w:rFonts w:ascii="Times New Roman"/>
          <w:b/>
          <w:i w:val="false"/>
          <w:color w:val="000000"/>
        </w:rPr>
        <w:t xml:space="preserve"> Бірыңғай қазынашылық шоттағы ақша қозғалысы туралы есеп 20___ жылғы "__" __________</w:t>
      </w:r>
    </w:p>
    <w:bookmarkEnd w:id="20"/>
    <w:p>
      <w:pPr>
        <w:spacing w:after="0"/>
        <w:ind w:left="0"/>
        <w:jc w:val="both"/>
      </w:pPr>
      <w:r>
        <w:rPr>
          <w:rFonts w:ascii="Times New Roman"/>
          <w:b w:val="false"/>
          <w:i w:val="false"/>
          <w:color w:val="000000"/>
          <w:sz w:val="28"/>
        </w:rPr>
        <w:t>
      ______________________________ (уәкілетті органның атауы)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5"/>
        <w:gridCol w:w="1203"/>
        <w:gridCol w:w="572"/>
      </w:tblGrid>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(201-216 жолдардың сомалары):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қарызды немесе байланысты грантты қайта айырбастау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секторы субъектiлерiнің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(501-516 жолдың сомалары):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немесе байланысты гранттар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секторы субъектiлерiнің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жол+200 жол+300, 400 жолдар-500 жол-600, 700 жолдар)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атқару жөніндегі уәкілетті органның басшысы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 құрылымдық бөлімшесінің басшысы ______________ 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сәуірдегі</w:t>
            </w:r>
            <w:r>
              <w:br/>
            </w:r>
            <w:r>
              <w:rPr>
                <w:rFonts w:ascii="Times New Roman"/>
                <w:b w:val="false"/>
                <w:i w:val="false"/>
                <w:color w:val="000000"/>
                <w:sz w:val="20"/>
              </w:rPr>
              <w:t>№ 463 бұйрығына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r>
              <w:br/>
            </w:r>
          </w:p>
        </w:tc>
      </w:tr>
    </w:tbl>
    <w:p>
      <w:pPr>
        <w:spacing w:after="0"/>
        <w:ind w:left="0"/>
        <w:jc w:val="both"/>
      </w:pPr>
      <w:r>
        <w:rPr>
          <w:rFonts w:ascii="Times New Roman"/>
          <w:b w:val="false"/>
          <w:i w:val="false"/>
          <w:color w:val="000000"/>
          <w:sz w:val="28"/>
        </w:rPr>
        <w:t>
      ____________________________ (уәкілетті органның атауы)</w:t>
      </w:r>
    </w:p>
    <w:bookmarkStart w:name="z33" w:id="21"/>
    <w:p>
      <w:pPr>
        <w:spacing w:after="0"/>
        <w:ind w:left="0"/>
        <w:jc w:val="left"/>
      </w:pPr>
      <w:r>
        <w:rPr>
          <w:rFonts w:ascii="Times New Roman"/>
          <w:b/>
          <w:i w:val="false"/>
          <w:color w:val="000000"/>
        </w:rPr>
        <w:t xml:space="preserve"> Қазынашылықтың интеграцияланған ақпараттық жүйесінде операциялық күннің жабылуы туралы есеп 20___жылғы "____"______________</w:t>
      </w:r>
    </w:p>
    <w:bookmarkEnd w:id="21"/>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46"/>
        <w:gridCol w:w="1033"/>
        <w:gridCol w:w="1065"/>
        <w:gridCol w:w="789"/>
        <w:gridCol w:w="636"/>
        <w:gridCol w:w="850"/>
        <w:gridCol w:w="790"/>
        <w:gridCol w:w="973"/>
        <w:gridCol w:w="790"/>
        <w:gridCol w:w="606"/>
        <w:gridCol w:w="790"/>
        <w:gridCol w:w="606"/>
        <w:gridCol w:w="525"/>
        <w:gridCol w:w="791"/>
        <w:gridCol w:w="791"/>
        <w:gridCol w:w="607"/>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 л ба сы н да ғы қа л ды қ</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 р ет і нқ ал ды қ</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л ь-д 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р-лы қ түсі м-де 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ү с і м д е 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й т а р у л а 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с ым а лд а 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р лы қ шығыст 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ы ғ ы с т а 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лпына ке л ті 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рту/қа йтарула 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банктік шот бойынша күн соңындағы БҚШ қалдығы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банктік шот бойынша күн соңындағы БҚШ қалдығы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ауытқулар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 жазбасы бойынша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облыстар бойынша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w:t>
            </w:r>
            <w:r>
              <w:br/>
            </w:r>
            <w:r>
              <w:rPr>
                <w:rFonts w:ascii="Times New Roman"/>
                <w:b w:val="false"/>
                <w:i w:val="false"/>
                <w:color w:val="000000"/>
                <w:sz w:val="20"/>
              </w:rPr>
              <w:t>
ҚБШ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субъектi-лерiнiң шоты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w:t>
            </w:r>
            <w:r>
              <w:br/>
            </w:r>
            <w:r>
              <w:rPr>
                <w:rFonts w:ascii="Times New Roman"/>
                <w:b w:val="false"/>
                <w:i w:val="false"/>
                <w:color w:val="000000"/>
                <w:sz w:val="20"/>
              </w:rPr>
              <w:t>
көмектің ҚБШ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w:t>
            </w:r>
            <w:r>
              <w:br/>
            </w:r>
            <w:r>
              <w:rPr>
                <w:rFonts w:ascii="Times New Roman"/>
                <w:b w:val="false"/>
                <w:i w:val="false"/>
                <w:color w:val="000000"/>
                <w:sz w:val="20"/>
              </w:rPr>
              <w:t>
орналас-тыру ҚБШ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w:t>
            </w:r>
            <w:r>
              <w:br/>
            </w:r>
            <w:r>
              <w:rPr>
                <w:rFonts w:ascii="Times New Roman"/>
                <w:b w:val="false"/>
                <w:i w:val="false"/>
                <w:color w:val="000000"/>
                <w:sz w:val="20"/>
              </w:rPr>
              <w:t>
сектор субъектi-лерiнiң</w:t>
            </w:r>
            <w:r>
              <w:br/>
            </w:r>
            <w:r>
              <w:rPr>
                <w:rFonts w:ascii="Times New Roman"/>
                <w:b w:val="false"/>
                <w:i w:val="false"/>
                <w:color w:val="000000"/>
                <w:sz w:val="20"/>
              </w:rPr>
              <w:t>
шоты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депозиттері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атқару жөніндегі уәкілетті органның басшысы 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сәуірдегі</w:t>
            </w:r>
            <w:r>
              <w:br/>
            </w:r>
            <w:r>
              <w:rPr>
                <w:rFonts w:ascii="Times New Roman"/>
                <w:b w:val="false"/>
                <w:i w:val="false"/>
                <w:color w:val="000000"/>
                <w:sz w:val="20"/>
              </w:rPr>
              <w:t>№ 463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r>
              <w:br/>
            </w:r>
          </w:p>
        </w:tc>
      </w:tr>
    </w:tbl>
    <w:bookmarkStart w:name="z35" w:id="22"/>
    <w:p>
      <w:pPr>
        <w:spacing w:after="0"/>
        <w:ind w:left="0"/>
        <w:jc w:val="left"/>
      </w:pPr>
      <w:r>
        <w:rPr>
          <w:rFonts w:ascii="Times New Roman"/>
          <w:b/>
          <w:i w:val="false"/>
          <w:color w:val="000000"/>
        </w:rPr>
        <w:t xml:space="preserve"> Бюджеттік есепке алу шоттарының жоспары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3728"/>
        <w:gridCol w:w="2370"/>
        <w:gridCol w:w="5078"/>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w:t>
            </w:r>
            <w:r>
              <w:br/>
            </w:r>
            <w:r>
              <w:rPr>
                <w:rFonts w:ascii="Times New Roman"/>
                <w:b w:val="false"/>
                <w:i w:val="false"/>
                <w:color w:val="000000"/>
                <w:sz w:val="20"/>
              </w:rPr>
              <w:t>
нөмірі</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r>
              <w:br/>
            </w:r>
            <w:r>
              <w:rPr>
                <w:rFonts w:ascii="Times New Roman"/>
                <w:b w:val="false"/>
                <w:i w:val="false"/>
                <w:color w:val="000000"/>
                <w:sz w:val="20"/>
              </w:rPr>
              <w:t>
шоттар</w:t>
            </w:r>
            <w:r>
              <w:br/>
            </w:r>
            <w:r>
              <w:rPr>
                <w:rFonts w:ascii="Times New Roman"/>
                <w:b w:val="false"/>
                <w:i w:val="false"/>
                <w:color w:val="000000"/>
                <w:sz w:val="20"/>
              </w:rPr>
              <w:t>
нөмірі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атауы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валюталардың түрлері бойынша корреспонденттік шоттар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қаражат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да шоттар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квазимемлекеттiк секторы субъектiлерiнің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секторы субъектiлерiнің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ҚШБ</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бойынша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бойынша есеп айырысулар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ҚБШ-сына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Нәтежелер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бойынша атқарылу нәтижесі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сәуірдегі</w:t>
            </w:r>
            <w:r>
              <w:br/>
            </w:r>
            <w:r>
              <w:rPr>
                <w:rFonts w:ascii="Times New Roman"/>
                <w:b w:val="false"/>
                <w:i w:val="false"/>
                <w:color w:val="000000"/>
                <w:sz w:val="20"/>
              </w:rPr>
              <w:t>№ 463 бұйрығына</w:t>
            </w:r>
            <w:r>
              <w:br/>
            </w:r>
            <w:r>
              <w:rPr>
                <w:rFonts w:ascii="Times New Roman"/>
                <w:b w:val="false"/>
                <w:i w:val="false"/>
                <w:color w:val="000000"/>
                <w:sz w:val="20"/>
              </w:rPr>
              <w:t>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r>
              <w:br/>
            </w:r>
          </w:p>
        </w:tc>
      </w:tr>
    </w:tbl>
    <w:bookmarkStart w:name="z38" w:id="23"/>
    <w:p>
      <w:pPr>
        <w:spacing w:after="0"/>
        <w:ind w:left="0"/>
        <w:jc w:val="left"/>
      </w:pPr>
      <w:r>
        <w:rPr>
          <w:rFonts w:ascii="Times New Roman"/>
          <w:b/>
          <w:i w:val="false"/>
          <w:color w:val="000000"/>
        </w:rPr>
        <w:t xml:space="preserve"> Бірыңғай қазынашылық шотының негізгі операциялары мен сыртқы қарыздар бойынша қосалқы шоттардың корреспонденциясы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922"/>
        <w:gridCol w:w="7037"/>
        <w:gridCol w:w="2690"/>
      </w:tblGrid>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r>
              <w:br/>
            </w:r>
            <w:r>
              <w:rPr>
                <w:rFonts w:ascii="Times New Roman"/>
                <w:b w:val="false"/>
                <w:i w:val="false"/>
                <w:color w:val="000000"/>
                <w:sz w:val="20"/>
              </w:rPr>
              <w:t>
бойынша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r>
              <w:br/>
            </w:r>
            <w:r>
              <w:rPr>
                <w:rFonts w:ascii="Times New Roman"/>
                <w:b w:val="false"/>
                <w:i w:val="false"/>
                <w:color w:val="000000"/>
                <w:sz w:val="20"/>
              </w:rPr>
              <w:t>
бойынша</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қорының, Жәбірленушілерге өтемақы қорының ҚБШ, анықтауға дейінгі шотқа түсімдерді бөлу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300, 301, 340, 370 360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шотқа түсімдері</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қайтарулар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 сомалар шоттан түсімдерді ҚБШ арасында бөлу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300, 301, 340, 310, 311, 320, 321, 330, 331, 303, 308, 309, 370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шоттарына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түсімдері</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шоттың шығыстары</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ҚБШ-нан Үкіметтің Ұлттық Банктегі шотына аударылды</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шығыстарды қалпына келтіру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шығыстары</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БҚШ-нан депозитке орналастыру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қаражатын депозитке орналастыру</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ЖБ-тен уақытша бос қаражатты транзиттік шотқа тарту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транзиттік шоттан тартылған қаражатты аудару бойынша есептер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БҚШ-нан қаражатты есепке алу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түсімі</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Терiс бағамдық айырма есептелді</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w:t>
            </w:r>
            <w:r>
              <w:br/>
            </w:r>
            <w:r>
              <w:rPr>
                <w:rFonts w:ascii="Times New Roman"/>
                <w:b w:val="false"/>
                <w:i w:val="false"/>
                <w:color w:val="000000"/>
                <w:sz w:val="20"/>
              </w:rPr>
              <w:t>
айырбастау, қолма-қол шетел валютасын беру)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