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761f" w14:textId="eec7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міндеттілерге кезекті әскери атақтар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12 сәуірдегі № 206 бұйрығы. Қазақстан Республикасының Әділет министрлігінде 2018 жылғы 28 сәуірде № 16841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міндеттілерге кезекті әскери атақтар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Әскери міндеттілерге кезекті әскери атақтар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Әскери міндеттілерге кезекті әскери атақтар беру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103-тармақтарына</w:t>
      </w:r>
      <w:r>
        <w:rPr>
          <w:rFonts w:ascii="Times New Roman"/>
          <w:b w:val="false"/>
          <w:i w:val="false"/>
          <w:color w:val="000000"/>
          <w:sz w:val="28"/>
        </w:rPr>
        <w:t xml:space="preserve"> сәйкес әзірленді және әскери міндеттілерге кезекті әскери атақтар беру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міндеттілерге кезекті әскери атақтар беру Қазақстан Республикасының Қарулы Күштерінен, басқа да әскерлері мен әскери құралымдарынан әскери қызметтен шығарылған кезде оларға берілген зейнетақымен қамсыздандыру және медициналық қызмет көрсету бойынша құқықтарда және жеңілдіктерде өзгерістерге әкеп соқтырмайды.</w:t>
      </w:r>
    </w:p>
    <w:bookmarkStart w:name="z16" w:id="13"/>
    <w:p>
      <w:pPr>
        <w:spacing w:after="0"/>
        <w:ind w:left="0"/>
        <w:jc w:val="left"/>
      </w:pPr>
      <w:r>
        <w:rPr>
          <w:rFonts w:ascii="Times New Roman"/>
          <w:b/>
          <w:i w:val="false"/>
          <w:color w:val="000000"/>
        </w:rPr>
        <w:t xml:space="preserve"> 2-тарау. Әскери міндеттілерге кезекті әскери атақтар беру тәртібі</w:t>
      </w:r>
    </w:p>
    <w:bookmarkEnd w:id="13"/>
    <w:bookmarkStart w:name="z17" w:id="14"/>
    <w:p>
      <w:pPr>
        <w:spacing w:after="0"/>
        <w:ind w:left="0"/>
        <w:jc w:val="both"/>
      </w:pPr>
      <w:r>
        <w:rPr>
          <w:rFonts w:ascii="Times New Roman"/>
          <w:b w:val="false"/>
          <w:i w:val="false"/>
          <w:color w:val="000000"/>
          <w:sz w:val="28"/>
        </w:rPr>
        <w:t xml:space="preserve">
      3. Әскери міндеттілерге кезекті әскери атақ беру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айқындалған мерзімге сәйкес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Офицерлер құрамының әскери міндеттілеріне әскери атақтар және жоғары сержанттар құрамына "шебер-сержант" әскери атағы Қазақстан Республикасы Қорғаныс министрінің бұйрықтарымен, жоғары сержанттар құрамының "штаб-сержант" әскери атағы және аға сержанттар құрамына – Қорғаныс министрінің бірінші орынбасары – Қазақстан Республикасы Қарулы Күштері Бас штабы бастығының бұйрықтарымен, қатардағы жауынгерлер және кіші сержанттар құрамдарына – олардың базасында әскери жиындар өткізілетін әскери бөлімдер мен мекемелер командирлерінің (бастықтарының) бұйрықтарымен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08.01.2021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Әскери міндеттілерге кезекті әскери атақтар беру туралы бұйрықтарда әскери міндеттінің әскери атағы, тегі, аты және әкесінің аты (бар болған кезде), туған жылы, білімі, әскери есепте тұрған жергілікті әскери басқару органының атауы, жеке нөмірі (запастағы офицерлер үшін) көрсетіледі.</w:t>
      </w:r>
    </w:p>
    <w:bookmarkEnd w:id="16"/>
    <w:bookmarkStart w:name="z20" w:id="17"/>
    <w:p>
      <w:pPr>
        <w:spacing w:after="0"/>
        <w:ind w:left="0"/>
        <w:jc w:val="both"/>
      </w:pPr>
      <w:r>
        <w:rPr>
          <w:rFonts w:ascii="Times New Roman"/>
          <w:b w:val="false"/>
          <w:i w:val="false"/>
          <w:color w:val="000000"/>
          <w:sz w:val="28"/>
        </w:rPr>
        <w:t xml:space="preserve">
      6. Әскери міндеттілерге кезекті әскери атақтар беру туралы шешім қабылдау үшін тиісті әскери басқару органдарына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қорғаныс істері жөніндегі бөлімдер (басқармалар) жасаған екі данада аттестаттау парағы, әскери міндеттінің жеке басын куәландыратын құжаттың көшірмесі және әскери оқу-жаттығу жиындарын өткізу және олардың аяқталуы туралы лауазымды адамдардың бұйрықтарынан үзінділер ұсынылады.</w:t>
      </w:r>
    </w:p>
    <w:bookmarkEnd w:id="17"/>
    <w:bookmarkStart w:name="z21" w:id="18"/>
    <w:p>
      <w:pPr>
        <w:spacing w:after="0"/>
        <w:ind w:left="0"/>
        <w:jc w:val="both"/>
      </w:pPr>
      <w:r>
        <w:rPr>
          <w:rFonts w:ascii="Times New Roman"/>
          <w:b w:val="false"/>
          <w:i w:val="false"/>
          <w:color w:val="000000"/>
          <w:sz w:val="28"/>
        </w:rPr>
        <w:t>
      7. Әскери міндеттілерге кезекті әскери атақтар беру туралы лауазымды адамдардың бұйрықтарынан үзінділер тиісті қорғаныс істері жөніндегі департаменттерге (басқармаларға, бөлімдерге) одан әрі есепке алу үшін жолданады. Үзінділермен бірге запас бойынша кезекті әскери атақ берілгені туралы белгімен аттестаттау парақтарының екінші даналары әскери міндеттілердің жеке істеріне қоса тіркеу үшін жолданады.</w:t>
      </w:r>
    </w:p>
    <w:bookmarkEnd w:id="18"/>
    <w:bookmarkStart w:name="z22" w:id="19"/>
    <w:p>
      <w:pPr>
        <w:spacing w:after="0"/>
        <w:ind w:left="0"/>
        <w:jc w:val="both"/>
      </w:pPr>
      <w:r>
        <w:rPr>
          <w:rFonts w:ascii="Times New Roman"/>
          <w:b w:val="false"/>
          <w:i w:val="false"/>
          <w:color w:val="000000"/>
          <w:sz w:val="28"/>
        </w:rPr>
        <w:t>
      8. Мамандығы бойынша даярлығы жоғары әрі жұмыс тәжірибесі мол және Қазақстан Республикасының мемлекеттік органдарында басшылық мемлекеттік лауазымды атқаратын, Қазақстан Республикасының өкілдік органдарына сайланған (тағайындалған), олар үшін Қарулы Күштерге әскерге шақырудан жұмылдыру бойынша броньдау көзделген запастағы офицерге запас бойынша кезекті әскери атақ әскери жиыннан өтуіне қарамастан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08.01.2021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9. Әскери міндеттілерге офицерлер құрамының кезекті әскери атақтарын және офицерлер құрамының алғашқы "лейтенант" әскери атағын беру туралы шешім қабылдау үшін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 Қазақстан Республикасы Қорғаныс министрлігінің кадр органына жолданады.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08.01.2021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Жоғары және аға сержанттар құрамдарының әскери міндеттілеріне кезекті әскери атақтар беру туралы шешім қабылдау үшін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 Қазақстан Республикасы Қорғаныс министрлігінің кадр органына жолданады.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08.01.2021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Қорғаныс министрінің 08.01.2021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12. Әскери міндеттілерге кезекті әскери атақтар беру жөніндегі материалдар әскери міндеттілер әскери жиындардан өтуді аяқтаған күннен бастап үш айдан кешіктірілмей жолданады және бұйрық шығаратын органда бір ай ішінде іске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міндеттілерге кезекті</w:t>
            </w:r>
            <w:r>
              <w:br/>
            </w:r>
            <w:r>
              <w:rPr>
                <w:rFonts w:ascii="Times New Roman"/>
                <w:b w:val="false"/>
                <w:i w:val="false"/>
                <w:color w:val="000000"/>
                <w:sz w:val="20"/>
              </w:rPr>
              <w:t>әскери атақтар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20___ ж. " "___________</w:t>
      </w:r>
    </w:p>
    <w:p>
      <w:pPr>
        <w:spacing w:after="0"/>
        <w:ind w:left="0"/>
        <w:jc w:val="both"/>
      </w:pPr>
      <w:r>
        <w:rPr>
          <w:rFonts w:ascii="Times New Roman"/>
          <w:b w:val="false"/>
          <w:i w:val="false"/>
          <w:color w:val="000000"/>
          <w:sz w:val="28"/>
        </w:rPr>
        <w:t xml:space="preserve">
      № _____ бұйрығымен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әскери атағы берілді </w:t>
      </w:r>
    </w:p>
    <w:bookmarkStart w:name="z28" w:id="23"/>
    <w:p>
      <w:pPr>
        <w:spacing w:after="0"/>
        <w:ind w:left="0"/>
        <w:jc w:val="left"/>
      </w:pPr>
      <w:r>
        <w:rPr>
          <w:rFonts w:ascii="Times New Roman"/>
          <w:b/>
          <w:i w:val="false"/>
          <w:color w:val="000000"/>
        </w:rPr>
        <w:t xml:space="preserve"> Запастағы " _________________ " _____________________әскери атағын беруге аттестаттау парағы</w:t>
      </w:r>
    </w:p>
    <w:bookmarkEnd w:id="2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(аттестатталушының әскери атағы, тегі, аты, әкесінің атағы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ЖСН _________________________________________________________________________</w:t>
      </w:r>
    </w:p>
    <w:p>
      <w:pPr>
        <w:spacing w:after="0"/>
        <w:ind w:left="0"/>
        <w:jc w:val="both"/>
      </w:pPr>
      <w:r>
        <w:rPr>
          <w:rFonts w:ascii="Times New Roman"/>
          <w:b w:val="false"/>
          <w:i w:val="false"/>
          <w:color w:val="000000"/>
          <w:sz w:val="28"/>
        </w:rPr>
        <w:t>
      2. Жеке нөмірі (бар болған кезде) ___________________________________________________</w:t>
      </w:r>
    </w:p>
    <w:p>
      <w:pPr>
        <w:spacing w:after="0"/>
        <w:ind w:left="0"/>
        <w:jc w:val="both"/>
      </w:pPr>
      <w:r>
        <w:rPr>
          <w:rFonts w:ascii="Times New Roman"/>
          <w:b w:val="false"/>
          <w:i w:val="false"/>
          <w:color w:val="000000"/>
          <w:sz w:val="28"/>
        </w:rPr>
        <w:t>
      3. Туған күні, айы, жылы және туған жері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________________________________________________________________________</w:t>
      </w:r>
    </w:p>
    <w:p>
      <w:pPr>
        <w:spacing w:after="0"/>
        <w:ind w:left="0"/>
        <w:jc w:val="both"/>
      </w:pPr>
      <w:r>
        <w:rPr>
          <w:rFonts w:ascii="Times New Roman"/>
          <w:b w:val="false"/>
          <w:i w:val="false"/>
          <w:color w:val="000000"/>
          <w:sz w:val="28"/>
        </w:rPr>
        <w:t>
      5. Білімі</w:t>
      </w:r>
    </w:p>
    <w:p>
      <w:pPr>
        <w:spacing w:after="0"/>
        <w:ind w:left="0"/>
        <w:jc w:val="both"/>
      </w:pPr>
      <w:r>
        <w:rPr>
          <w:rFonts w:ascii="Times New Roman"/>
          <w:b w:val="false"/>
          <w:i w:val="false"/>
          <w:color w:val="000000"/>
          <w:sz w:val="28"/>
        </w:rPr>
        <w:t>
      а) азаматтық 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мамандығы)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 әскери ______________________________________________________________________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әскери-есептік мамандығы)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Қарулы Күштердегі қызметі __________________________________________________</w:t>
      </w:r>
    </w:p>
    <w:p>
      <w:pPr>
        <w:spacing w:after="0"/>
        <w:ind w:left="0"/>
        <w:jc w:val="both"/>
      </w:pPr>
      <w:r>
        <w:rPr>
          <w:rFonts w:ascii="Times New Roman"/>
          <w:b w:val="false"/>
          <w:i w:val="false"/>
          <w:color w:val="000000"/>
          <w:sz w:val="28"/>
        </w:rPr>
        <w:t>
      (қашаннан бастап қай уақытқа дейін)</w:t>
      </w:r>
    </w:p>
    <w:p>
      <w:pPr>
        <w:spacing w:after="0"/>
        <w:ind w:left="0"/>
        <w:jc w:val="both"/>
      </w:pPr>
      <w:r>
        <w:rPr>
          <w:rFonts w:ascii="Times New Roman"/>
          <w:b w:val="false"/>
          <w:i w:val="false"/>
          <w:color w:val="000000"/>
          <w:sz w:val="28"/>
        </w:rPr>
        <w:t>
      7. Жиындардан өту ______________________________________________________________</w:t>
      </w:r>
    </w:p>
    <w:p>
      <w:pPr>
        <w:spacing w:after="0"/>
        <w:ind w:left="0"/>
        <w:jc w:val="both"/>
      </w:pPr>
      <w:r>
        <w:rPr>
          <w:rFonts w:ascii="Times New Roman"/>
          <w:b w:val="false"/>
          <w:i w:val="false"/>
          <w:color w:val="000000"/>
          <w:sz w:val="28"/>
        </w:rPr>
        <w:t>
      (жиындардың басталу мен аяқталу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жиындардағы лауазымы және әскери-есептік мамандығы)</w:t>
      </w:r>
    </w:p>
    <w:p>
      <w:pPr>
        <w:spacing w:after="0"/>
        <w:ind w:left="0"/>
        <w:jc w:val="both"/>
      </w:pPr>
      <w:r>
        <w:rPr>
          <w:rFonts w:ascii="Times New Roman"/>
          <w:b w:val="false"/>
          <w:i w:val="false"/>
          <w:color w:val="000000"/>
          <w:sz w:val="28"/>
        </w:rPr>
        <w:t>
      8. Денсаулық жағдайы 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w:t>
      </w:r>
    </w:p>
    <w:p>
      <w:pPr>
        <w:spacing w:after="0"/>
        <w:ind w:left="0"/>
        <w:jc w:val="both"/>
      </w:pPr>
      <w:r>
        <w:rPr>
          <w:rFonts w:ascii="Times New Roman"/>
          <w:b w:val="false"/>
          <w:i w:val="false"/>
          <w:color w:val="000000"/>
          <w:sz w:val="28"/>
        </w:rPr>
        <w:t>
      9. Әскери атағы ________________________________________________________________</w:t>
      </w:r>
    </w:p>
    <w:p>
      <w:pPr>
        <w:spacing w:after="0"/>
        <w:ind w:left="0"/>
        <w:jc w:val="both"/>
      </w:pPr>
      <w:r>
        <w:rPr>
          <w:rFonts w:ascii="Times New Roman"/>
          <w:b w:val="false"/>
          <w:i w:val="false"/>
          <w:color w:val="000000"/>
          <w:sz w:val="28"/>
        </w:rPr>
        <w:t>
      (кім және қашан берді, бұйрықтың шыққан күні және №)</w:t>
      </w:r>
    </w:p>
    <w:p>
      <w:pPr>
        <w:spacing w:after="0"/>
        <w:ind w:left="0"/>
        <w:jc w:val="both"/>
      </w:pPr>
      <w:r>
        <w:rPr>
          <w:rFonts w:ascii="Times New Roman"/>
          <w:b w:val="false"/>
          <w:i w:val="false"/>
          <w:color w:val="000000"/>
          <w:sz w:val="28"/>
        </w:rPr>
        <w:t>
      10. Броньдау жөніндегі мәліметтер _______________________________________________</w:t>
      </w:r>
    </w:p>
    <w:p>
      <w:pPr>
        <w:spacing w:after="0"/>
        <w:ind w:left="0"/>
        <w:jc w:val="both"/>
      </w:pPr>
      <w:r>
        <w:rPr>
          <w:rFonts w:ascii="Times New Roman"/>
          <w:b w:val="false"/>
          <w:i w:val="false"/>
          <w:color w:val="000000"/>
          <w:sz w:val="28"/>
        </w:rPr>
        <w:t>
      (броньдалған/ жұмылдыру бойынша броньдалмаған)</w:t>
      </w:r>
    </w:p>
    <w:p>
      <w:pPr>
        <w:spacing w:after="0"/>
        <w:ind w:left="0"/>
        <w:jc w:val="both"/>
      </w:pPr>
      <w:r>
        <w:rPr>
          <w:rFonts w:ascii="Times New Roman"/>
          <w:b w:val="false"/>
          <w:i w:val="false"/>
          <w:color w:val="000000"/>
          <w:sz w:val="28"/>
        </w:rPr>
        <w:t>
      11. Жиындардан өткенге дейінгі әскери-есептік мамандығы _________________________</w:t>
      </w:r>
    </w:p>
    <w:p>
      <w:pPr>
        <w:spacing w:after="0"/>
        <w:ind w:left="0"/>
        <w:jc w:val="both"/>
      </w:pPr>
      <w:r>
        <w:rPr>
          <w:rFonts w:ascii="Times New Roman"/>
          <w:b w:val="false"/>
          <w:i w:val="false"/>
          <w:color w:val="000000"/>
          <w:sz w:val="28"/>
        </w:rPr>
        <w:t>
      12. Дербес еңбек қызметі және Қарулы Күштердегі, басқа да әскерлер мен әскери</w:t>
      </w:r>
    </w:p>
    <w:p>
      <w:pPr>
        <w:spacing w:after="0"/>
        <w:ind w:left="0"/>
        <w:jc w:val="both"/>
      </w:pPr>
      <w:r>
        <w:rPr>
          <w:rFonts w:ascii="Times New Roman"/>
          <w:b w:val="false"/>
          <w:i w:val="false"/>
          <w:color w:val="000000"/>
          <w:sz w:val="28"/>
        </w:rPr>
        <w:t>
      құралымдардағы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істеген немесе қызмет өткерген мекеме, кәсіпорын, бөлім, құрама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nullКету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13. Әскери атақ беру негіздемесі</w:t>
      </w:r>
    </w:p>
    <w:p>
      <w:pPr>
        <w:spacing w:after="0"/>
        <w:ind w:left="0"/>
        <w:jc w:val="both"/>
      </w:pPr>
      <w:r>
        <w:rPr>
          <w:rFonts w:ascii="Times New Roman"/>
          <w:b w:val="false"/>
          <w:i w:val="false"/>
          <w:color w:val="000000"/>
          <w:sz w:val="28"/>
        </w:rPr>
        <w:t>
      М.О.                              Аттестаттаушының қолтаңбасы _____________________</w:t>
      </w:r>
    </w:p>
    <w:p>
      <w:pPr>
        <w:spacing w:after="0"/>
        <w:ind w:left="0"/>
        <w:jc w:val="both"/>
      </w:pPr>
      <w:r>
        <w:rPr>
          <w:rFonts w:ascii="Times New Roman"/>
          <w:b w:val="false"/>
          <w:i w:val="false"/>
          <w:color w:val="000000"/>
          <w:sz w:val="28"/>
        </w:rPr>
        <w:t>
      20 ____ ж. "____"_______                        (лауазымы, әскери атағы, аты-жөні, тегі)</w:t>
      </w:r>
    </w:p>
    <w:p>
      <w:pPr>
        <w:spacing w:after="0"/>
        <w:ind w:left="0"/>
        <w:jc w:val="left"/>
      </w:pPr>
      <w:r>
        <w:rPr>
          <w:rFonts w:ascii="Times New Roman"/>
          <w:b/>
          <w:i w:val="false"/>
          <w:color w:val="000000"/>
        </w:rPr>
        <w:t xml:space="preserve"> 14. Үлкен бастықтардың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20_____ж. "____"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