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7584" w14:textId="0847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15 мамырдағы № 752 бұйрығы. Қазақстан Республикасының Әділет министрлігінде 2018 жылғы 24 мамырда № 16920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өзгерістер енгізілсін:</w:t>
      </w:r>
    </w:p>
    <w:bookmarkEnd w:id="1"/>
    <w:bookmarkStart w:name="z3" w:id="2"/>
    <w:p>
      <w:pPr>
        <w:spacing w:after="0"/>
        <w:ind w:left="0"/>
        <w:jc w:val="both"/>
      </w:pPr>
      <w:r>
        <w:rPr>
          <w:rFonts w:ascii="Times New Roman"/>
          <w:b w:val="false"/>
          <w:i w:val="false"/>
          <w:color w:val="000000"/>
          <w:sz w:val="28"/>
        </w:rPr>
        <w:t xml:space="preserve">
      1) "Сот сарапшысы біліктілігін беру жөніндегі комиссия туралы Ережесін бекіту туралы" Қазақстан Республикасы Әділет министрінің 2017 жылғы 30 наурыздағы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14987 болып тіркелген, Қазақстан Республикасы нормативтік құқықтық актілерінің эталондық бақылау банкінде 2017 жылғы 6 сәуірде жарияланған) мынадай өзгерістер:</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Сот сарапшысы біліктілігін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1-тармақ мынадай редакцияда жазылсын:</w:t>
      </w:r>
    </w:p>
    <w:bookmarkEnd w:id="4"/>
    <w:bookmarkStart w:name="z20" w:id="5"/>
    <w:p>
      <w:pPr>
        <w:spacing w:after="0"/>
        <w:ind w:left="0"/>
        <w:jc w:val="both"/>
      </w:pPr>
      <w:r>
        <w:rPr>
          <w:rFonts w:ascii="Times New Roman"/>
          <w:b w:val="false"/>
          <w:i w:val="false"/>
          <w:color w:val="000000"/>
          <w:sz w:val="28"/>
        </w:rPr>
        <w:t xml:space="preserve">
      "1. Сот сарапшылары біліктілігін беру жөніндегі комиссия туралы Ереже (бұдан әрі – Ереже) "Сот-сараптама қызметі туралы" 2017 жылғы 10 ақпандағы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16) тармақшасына сәйкес әзірленді және Сот сарапшылары, сот-медициналық, сот-наркологиялық және сот-психиатриялық сарапшылары біліктілігін беру жөніндегі комиссияның қызметін (бұдан әрі - Комиссия)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"Комиссия төрағасы Қазақстан Республикасы Әділет министрлігінің сараптама қызметін ұйымдастыру жөніндегі департаментінің директоры (бұдан әрі - Департамент) болып табылады.</w:t>
      </w:r>
    </w:p>
    <w:bookmarkEnd w:id="6"/>
    <w:bookmarkStart w:name="z22" w:id="7"/>
    <w:p>
      <w:pPr>
        <w:spacing w:after="0"/>
        <w:ind w:left="0"/>
        <w:jc w:val="both"/>
      </w:pPr>
      <w:r>
        <w:rPr>
          <w:rFonts w:ascii="Times New Roman"/>
          <w:b w:val="false"/>
          <w:i w:val="false"/>
          <w:color w:val="000000"/>
          <w:sz w:val="28"/>
        </w:rPr>
        <w:t>
      Комиссия төрағасы болмаған кезде, (іссапарда, уақытша еңбекке жарамсыздық кезінде, демалыста) оның қызметтерін Комиссияның бекітілген құрамындағы тізім бойынша келісі адам атқарады.";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9" w:id="8"/>
    <w:p>
      <w:pPr>
        <w:spacing w:after="0"/>
        <w:ind w:left="0"/>
        <w:jc w:val="both"/>
      </w:pPr>
      <w:r>
        <w:rPr>
          <w:rFonts w:ascii="Times New Roman"/>
          <w:b w:val="false"/>
          <w:i w:val="false"/>
          <w:color w:val="000000"/>
          <w:sz w:val="28"/>
        </w:rPr>
        <w:t xml:space="preserve">
      2) Сот сарапшыларын аттестаттауды өткізу жөніндегі комиссия туралы Ережені бекіту туралы" Қазақстан Республикасы Әділет министрінің 2017 жылғы 30 наурыздағы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14990 болып тіркелген, Қазақстан Республикасы нормативтік құқықтық актілерінің эталондық бақылау банкінде 2017 жылғы 17 сәуірде жарияланған) мынадай өзгерістер:</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Сот сарапшыларын аттестаттауды өткізу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xml:space="preserve">
      "1. Сот сарапшыларын аттестаттауды өткізу жөніндегі комиссия туралы ереже (бұдан әрі – Ереже) "Сот-сараптама қызметі туралы" 2017 жылғы 10 ақпандағы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19) тармақшасына сәйкес әзірленді және аттестаттауды өткізу жөніндегі комиссияның қызметін (бұдан әрі - Комиссия), сонымен қатар Сот сарапшыларын, сот-медициналық, сот-наркологиялық және сот-психиатриялық сарапшыларды кезектен тыс аттестаттауды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"Комиссия төрағасы Қазақстан Республикасы Әділет министрлігінің сараптама қызметін ұйымдастыру жөніндегі департаментінің директоры (бұдан әрі - Департамент) болып табылады.</w:t>
      </w:r>
    </w:p>
    <w:bookmarkEnd w:id="11"/>
    <w:bookmarkStart w:name="z25" w:id="12"/>
    <w:p>
      <w:pPr>
        <w:spacing w:after="0"/>
        <w:ind w:left="0"/>
        <w:jc w:val="both"/>
      </w:pPr>
      <w:r>
        <w:rPr>
          <w:rFonts w:ascii="Times New Roman"/>
          <w:b w:val="false"/>
          <w:i w:val="false"/>
          <w:color w:val="000000"/>
          <w:sz w:val="28"/>
        </w:rPr>
        <w:t>
      Комиссия төрағасы болмаған кезде, (іссапарда, уақытша еңбекке жарамсыздық кезінде, демалыста) оның қызметтерін Комиссияның бекітілген құрамындағы тізім бойынша келісі адам атқарады.";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5" w:id="13"/>
    <w:p>
      <w:pPr>
        <w:spacing w:after="0"/>
        <w:ind w:left="0"/>
        <w:jc w:val="both"/>
      </w:pPr>
      <w:r>
        <w:rPr>
          <w:rFonts w:ascii="Times New Roman"/>
          <w:b w:val="false"/>
          <w:i w:val="false"/>
          <w:color w:val="000000"/>
          <w:sz w:val="28"/>
        </w:rPr>
        <w:t>
      2. Сараптама қызметін ұйымдастыру департаменті Қазақстан Республикасының заңнамасында белгіленген тәртіппен:</w:t>
      </w:r>
    </w:p>
    <w:bookmarkEnd w:id="13"/>
    <w:bookmarkStart w:name="z16" w:id="14"/>
    <w:p>
      <w:pPr>
        <w:spacing w:after="0"/>
        <w:ind w:left="0"/>
        <w:jc w:val="both"/>
      </w:pPr>
      <w:r>
        <w:rPr>
          <w:rFonts w:ascii="Times New Roman"/>
          <w:b w:val="false"/>
          <w:i w:val="false"/>
          <w:color w:val="000000"/>
          <w:sz w:val="28"/>
        </w:rPr>
        <w:t>
      1) осы бұйрықты мемлекеттік тіркеуді;</w:t>
      </w:r>
    </w:p>
    <w:bookmarkEnd w:id="14"/>
    <w:bookmarkStart w:name="z17" w:id="1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көшірмелері қағаз және электронды түрде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6"/>
    <w:bookmarkStart w:name="z19" w:id="1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