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c28a" w14:textId="9f1c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регламентін бекіту туралы" Қазақстан Республикасы Білім және ғылым министрі міндетін атқарушының 2017 жылғы 28 сәуірдегі № 199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28 сәуірдегі № 188 бұйрығы. Қазақстан Республикасының Әділет министрлігінде 2018 жылғы 24 мамырда № 16927 болып тіркелді. Күші жойылды - Қазақстан Республикасы Білім және ғылым министрінің 2020 жылғы 19 мамырдағы № 211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19.05.2020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бастауыш, негізгі орта, жалпы орта, техникалық және кәсiптік,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регламентін бекіту туралы" Қазақстан Республикасы Білім және ғылым министрі міндетін атқарушының 2017 жылғы 28 сәуірдегі № 199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15181 болып тіркелген, Қазақстан Республикасының Нормативтік құқықтық актілерді электрондық түрде эталондық бақылау банкінде 2017 жылғы 13 маусымда жарияланған) мынадай өзгеріс енгізілсін:</w:t>
      </w:r>
    </w:p>
    <w:bookmarkEnd w:id="1"/>
    <w:bookmarkStart w:name="z31" w:id="2"/>
    <w:p>
      <w:pPr>
        <w:spacing w:after="0"/>
        <w:ind w:left="0"/>
        <w:jc w:val="both"/>
      </w:pPr>
      <w:r>
        <w:rPr>
          <w:rFonts w:ascii="Times New Roman"/>
          <w:b w:val="false"/>
          <w:i w:val="false"/>
          <w:color w:val="000000"/>
          <w:sz w:val="28"/>
        </w:rPr>
        <w:t xml:space="preserve">
      "Мектепке дейінгі, бастауыш, негізгі орта, жалпы орта, техникалық және кәсiптік,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А.Қ. Аймағамбетовке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28 сәуірдегі № 188</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28 сәуірдегі № 199</w:t>
            </w:r>
            <w:r>
              <w:br/>
            </w:r>
            <w:r>
              <w:rPr>
                <w:rFonts w:ascii="Times New Roman"/>
                <w:b w:val="false"/>
                <w:i w:val="false"/>
                <w:color w:val="000000"/>
                <w:sz w:val="20"/>
              </w:rPr>
              <w:t>бұйрығымен бекітілген</w:t>
            </w:r>
          </w:p>
        </w:tc>
      </w:tr>
    </w:tbl>
    <w:bookmarkStart w:name="z11" w:id="6"/>
    <w:p>
      <w:pPr>
        <w:spacing w:after="0"/>
        <w:ind w:left="0"/>
        <w:jc w:val="left"/>
      </w:pPr>
      <w:r>
        <w:rPr>
          <w:rFonts w:ascii="Times New Roman"/>
          <w:b/>
          <w:i w:val="false"/>
          <w:color w:val="000000"/>
        </w:rPr>
        <w:t xml:space="preserve">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қызметін (бұдан әрі – мемлекеттік көрсетілетін қызмет) Қазақстан Республикасы Білім және ғылым министрінің 2015 жылғы 17 сәуірдегі № 214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11252 болып тіркелген) бекітілген "Мектепке дейінгі, бастауыш, негізгі орта, жалпы орта, техникалық және кәсiптік,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стандартының (бұдан әрі – Стандарт) негізінде Қазақстан Республикасы Білім және ғылым министрлігі, Қазақстан Республикасы Білім және ғылым министрлігінің "Оқулық" Республикалық ғылыми-практикалық орталығы" Республикалық мемлекеттік қазыналық кәсіпорны (бұдан әрі – "Оқулық" орталығы) көрсетеді.</w:t>
      </w:r>
    </w:p>
    <w:bookmarkEnd w:id="8"/>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"Азаматтарға арналған үкімет" мемлекеттік корпорациясы" (бұдан әрі – Мемлекеттік корпорация) коммерциялық емес акционерлік қоғамы арқылы жүзеге асырылады.</w:t>
      </w:r>
    </w:p>
    <w:bookmarkStart w:name="z14" w:id="9"/>
    <w:p>
      <w:pPr>
        <w:spacing w:after="0"/>
        <w:ind w:left="0"/>
        <w:jc w:val="both"/>
      </w:pPr>
      <w:r>
        <w:rPr>
          <w:rFonts w:ascii="Times New Roman"/>
          <w:b w:val="false"/>
          <w:i w:val="false"/>
          <w:color w:val="000000"/>
          <w:sz w:val="28"/>
        </w:rPr>
        <w:t>
      2. Мемлекеттік қызмет көрсету нысаны: қағаз түрінде.</w:t>
      </w:r>
    </w:p>
    <w:bookmarkEnd w:id="9"/>
    <w:bookmarkStart w:name="z15" w:id="10"/>
    <w:p>
      <w:pPr>
        <w:spacing w:after="0"/>
        <w:ind w:left="0"/>
        <w:jc w:val="both"/>
      </w:pPr>
      <w:r>
        <w:rPr>
          <w:rFonts w:ascii="Times New Roman"/>
          <w:b w:val="false"/>
          <w:i w:val="false"/>
          <w:color w:val="000000"/>
          <w:sz w:val="28"/>
        </w:rPr>
        <w:t>
      3. Көрсетілетін мемлекеттік қызмет нәтижесі –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берілген сараптамалық қорытынды.</w:t>
      </w:r>
    </w:p>
    <w:bookmarkEnd w:id="1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6" w:id="11"/>
    <w:p>
      <w:pPr>
        <w:spacing w:after="0"/>
        <w:ind w:left="0"/>
        <w:jc w:val="left"/>
      </w:pPr>
      <w:r>
        <w:rPr>
          <w:rFonts w:ascii="Times New Roman"/>
          <w:b/>
          <w:i w:val="false"/>
          <w:color w:val="000000"/>
        </w:rPr>
        <w:t xml:space="preserve"> 2 - тарау. Мемлекеттік қызмет көрсетушінің құрылымдық бөлімшелерінің (қызметкерлерінің) мемлекеттік қызмет көрсету процесіндегі іс-қимыл жүргізу тәртібінің сипаттамасы</w:t>
      </w:r>
    </w:p>
    <w:bookmarkEnd w:id="11"/>
    <w:bookmarkStart w:name="z17" w:id="12"/>
    <w:p>
      <w:pPr>
        <w:spacing w:after="0"/>
        <w:ind w:left="0"/>
        <w:jc w:val="both"/>
      </w:pPr>
      <w:r>
        <w:rPr>
          <w:rFonts w:ascii="Times New Roman"/>
          <w:b w:val="false"/>
          <w:i w:val="false"/>
          <w:color w:val="000000"/>
          <w:sz w:val="28"/>
        </w:rPr>
        <w:t xml:space="preserve">
      5.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топтамасын ұсынуы Мемлекеттік қызмет көрсету бойынша рәсімді (іс-әрекетті) бастауға негіз болып табылады.</w:t>
      </w:r>
    </w:p>
    <w:bookmarkEnd w:id="12"/>
    <w:bookmarkStart w:name="z18" w:id="13"/>
    <w:p>
      <w:pPr>
        <w:spacing w:after="0"/>
        <w:ind w:left="0"/>
        <w:jc w:val="both"/>
      </w:pPr>
      <w:r>
        <w:rPr>
          <w:rFonts w:ascii="Times New Roman"/>
          <w:b w:val="false"/>
          <w:i w:val="false"/>
          <w:color w:val="000000"/>
          <w:sz w:val="28"/>
        </w:rPr>
        <w:t>
      6. Мемлекеттік көрсетілетін қызмет процесінің құрамына кіретін әрбір рәсімнің (іс-әрекеттің) мазмұны, орындау ұзақтығы.</w:t>
      </w:r>
    </w:p>
    <w:bookmarkEnd w:id="13"/>
    <w:bookmarkStart w:name="z19" w:id="14"/>
    <w:p>
      <w:pPr>
        <w:spacing w:after="0"/>
        <w:ind w:left="0"/>
        <w:jc w:val="both"/>
      </w:pPr>
      <w:r>
        <w:rPr>
          <w:rFonts w:ascii="Times New Roman"/>
          <w:b w:val="false"/>
          <w:i w:val="false"/>
          <w:color w:val="000000"/>
          <w:sz w:val="28"/>
        </w:rPr>
        <w:t>
      Астана қаласының Мемлекеттік корпорациясы үшін:</w:t>
      </w:r>
    </w:p>
    <w:bookmarkEnd w:id="14"/>
    <w:p>
      <w:pPr>
        <w:spacing w:after="0"/>
        <w:ind w:left="0"/>
        <w:jc w:val="both"/>
      </w:pPr>
      <w:r>
        <w:rPr>
          <w:rFonts w:ascii="Times New Roman"/>
          <w:b w:val="false"/>
          <w:i w:val="false"/>
          <w:color w:val="000000"/>
          <w:sz w:val="28"/>
        </w:rPr>
        <w:t>
      1) 1-рәсім - құжаттар топтамасын қабылдау және тіркеу 1 (бір) күнтізбелік күн ішінде Мемлекеттік корпорация қызметкерімен жүзеге асырады;</w:t>
      </w:r>
    </w:p>
    <w:p>
      <w:pPr>
        <w:spacing w:after="0"/>
        <w:ind w:left="0"/>
        <w:jc w:val="both"/>
      </w:pPr>
      <w:r>
        <w:rPr>
          <w:rFonts w:ascii="Times New Roman"/>
          <w:b w:val="false"/>
          <w:i w:val="false"/>
          <w:color w:val="000000"/>
          <w:sz w:val="28"/>
        </w:rPr>
        <w:t>
      2) 2-рәсім - Мемлекеттік корпорация қызметкері құжаттар топтамасын курьер арқылы 1 (бір) күнтізбелік күн ішінде "Оқулық" орталығына жібереді;</w:t>
      </w:r>
    </w:p>
    <w:p>
      <w:pPr>
        <w:spacing w:after="0"/>
        <w:ind w:left="0"/>
        <w:jc w:val="both"/>
      </w:pPr>
      <w:r>
        <w:rPr>
          <w:rFonts w:ascii="Times New Roman"/>
          <w:b w:val="false"/>
          <w:i w:val="false"/>
          <w:color w:val="000000"/>
          <w:sz w:val="28"/>
        </w:rPr>
        <w:t>
      3) 3-рәсім - "Оқулық" орталығы 57 (елу жеті) күнтізбелік күн ішінде мемлекеттік қызмет көрсетеді;</w:t>
      </w:r>
    </w:p>
    <w:p>
      <w:pPr>
        <w:spacing w:after="0"/>
        <w:ind w:left="0"/>
        <w:jc w:val="both"/>
      </w:pPr>
      <w:r>
        <w:rPr>
          <w:rFonts w:ascii="Times New Roman"/>
          <w:b w:val="false"/>
          <w:i w:val="false"/>
          <w:color w:val="000000"/>
          <w:sz w:val="28"/>
        </w:rPr>
        <w:t>
      4) 4-рәсім - "Оқулық" орталығы 1 (бір) күнтізбелік күн ішінде Мемлекеттік корпорацияға қызмет көрсетудің қорытындыларын курьер арқылы жолдайды.</w:t>
      </w:r>
    </w:p>
    <w:bookmarkStart w:name="z20" w:id="15"/>
    <w:p>
      <w:pPr>
        <w:spacing w:after="0"/>
        <w:ind w:left="0"/>
        <w:jc w:val="both"/>
      </w:pPr>
      <w:r>
        <w:rPr>
          <w:rFonts w:ascii="Times New Roman"/>
          <w:b w:val="false"/>
          <w:i w:val="false"/>
          <w:color w:val="000000"/>
          <w:sz w:val="28"/>
        </w:rPr>
        <w:t>
      Барлық өңірлердің Мемлекеттік корпорациясы үшін:</w:t>
      </w:r>
    </w:p>
    <w:bookmarkEnd w:id="15"/>
    <w:p>
      <w:pPr>
        <w:spacing w:after="0"/>
        <w:ind w:left="0"/>
        <w:jc w:val="both"/>
      </w:pPr>
      <w:r>
        <w:rPr>
          <w:rFonts w:ascii="Times New Roman"/>
          <w:b w:val="false"/>
          <w:i w:val="false"/>
          <w:color w:val="000000"/>
          <w:sz w:val="28"/>
        </w:rPr>
        <w:t>
      1) 1-рәсім - құжаттар топтамасын қабылдауды Мемлекеттік корпорацияның қызметкері 1 (бір) күнтізбелік күн ішінде жүзеге асырады және жинақтау секторына жолдайды;</w:t>
      </w:r>
    </w:p>
    <w:p>
      <w:pPr>
        <w:spacing w:after="0"/>
        <w:ind w:left="0"/>
        <w:jc w:val="both"/>
      </w:pPr>
      <w:r>
        <w:rPr>
          <w:rFonts w:ascii="Times New Roman"/>
          <w:b w:val="false"/>
          <w:i w:val="false"/>
          <w:color w:val="000000"/>
          <w:sz w:val="28"/>
        </w:rPr>
        <w:t>
      2) 2-рәсім - жинақтау секторының қызметкері 7 (жеті) күнтізбелік күн ішінде құжаттар топтамасын "Оқулық" орталығына пошталық байланыс арқылы жеткізеді;</w:t>
      </w:r>
    </w:p>
    <w:p>
      <w:pPr>
        <w:spacing w:after="0"/>
        <w:ind w:left="0"/>
        <w:jc w:val="both"/>
      </w:pPr>
      <w:r>
        <w:rPr>
          <w:rFonts w:ascii="Times New Roman"/>
          <w:b w:val="false"/>
          <w:i w:val="false"/>
          <w:color w:val="000000"/>
          <w:sz w:val="28"/>
        </w:rPr>
        <w:t>
      3) 3-рәсім - "Оқулық" орталығы 45 (қырық бес) күнтізбелік күн ішінде мемлекеттік қызмет көрсетеді;</w:t>
      </w:r>
    </w:p>
    <w:p>
      <w:pPr>
        <w:spacing w:after="0"/>
        <w:ind w:left="0"/>
        <w:jc w:val="both"/>
      </w:pPr>
      <w:r>
        <w:rPr>
          <w:rFonts w:ascii="Times New Roman"/>
          <w:b w:val="false"/>
          <w:i w:val="false"/>
          <w:color w:val="000000"/>
          <w:sz w:val="28"/>
        </w:rPr>
        <w:t>
      4) 4-рәсім - "Оқулық" орталығы 7 (жеті) күнтізбелік күн ішінде құжаттар топтамасын пошталық байланыс арқылы Мемлекеттік корпорацияға жеткізеді.</w:t>
      </w:r>
    </w:p>
    <w:bookmarkStart w:name="z21" w:id="16"/>
    <w:p>
      <w:pPr>
        <w:spacing w:after="0"/>
        <w:ind w:left="0"/>
        <w:jc w:val="both"/>
      </w:pPr>
      <w:r>
        <w:rPr>
          <w:rFonts w:ascii="Times New Roman"/>
          <w:b w:val="false"/>
          <w:i w:val="false"/>
          <w:color w:val="000000"/>
          <w:sz w:val="28"/>
        </w:rPr>
        <w:t>
      7. Мемлекеттік қызметті көрсету бойынша әрбір рәсімдердің (әрекеттердің) нәтижелері:</w:t>
      </w:r>
    </w:p>
    <w:bookmarkEnd w:id="16"/>
    <w:p>
      <w:pPr>
        <w:spacing w:after="0"/>
        <w:ind w:left="0"/>
        <w:jc w:val="both"/>
      </w:pPr>
      <w:r>
        <w:rPr>
          <w:rFonts w:ascii="Times New Roman"/>
          <w:b w:val="false"/>
          <w:i w:val="false"/>
          <w:color w:val="000000"/>
          <w:sz w:val="28"/>
        </w:rPr>
        <w:t>
      1) Мемлекеттік корпорацияның құжаттар топтамасын тіркеуі;</w:t>
      </w:r>
    </w:p>
    <w:p>
      <w:pPr>
        <w:spacing w:after="0"/>
        <w:ind w:left="0"/>
        <w:jc w:val="both"/>
      </w:pPr>
      <w:r>
        <w:rPr>
          <w:rFonts w:ascii="Times New Roman"/>
          <w:b w:val="false"/>
          <w:i w:val="false"/>
          <w:color w:val="000000"/>
          <w:sz w:val="28"/>
        </w:rPr>
        <w:t>
      2) Мемлекеттік корпорациядан "Оқулық" орталығына құжаттар топтамасын жолдау;</w:t>
      </w:r>
    </w:p>
    <w:p>
      <w:pPr>
        <w:spacing w:after="0"/>
        <w:ind w:left="0"/>
        <w:jc w:val="both"/>
      </w:pPr>
      <w:r>
        <w:rPr>
          <w:rFonts w:ascii="Times New Roman"/>
          <w:b w:val="false"/>
          <w:i w:val="false"/>
          <w:color w:val="000000"/>
          <w:sz w:val="28"/>
        </w:rPr>
        <w:t>
      3) "Оқулық" орталығының Мемлекеттік корпорацияға жолдаған мемлекеттік қызметті көрсету қорытындылары;</w:t>
      </w:r>
    </w:p>
    <w:p>
      <w:pPr>
        <w:spacing w:after="0"/>
        <w:ind w:left="0"/>
        <w:jc w:val="both"/>
      </w:pPr>
      <w:r>
        <w:rPr>
          <w:rFonts w:ascii="Times New Roman"/>
          <w:b w:val="false"/>
          <w:i w:val="false"/>
          <w:color w:val="000000"/>
          <w:sz w:val="28"/>
        </w:rPr>
        <w:t>
      4) Мемлекеттік корпорация қызметкерінің мемлекеттік қызметті алушыға қызметті көрсету қорытындыларын ұсынуы.</w:t>
      </w:r>
    </w:p>
    <w:bookmarkStart w:name="z22" w:id="17"/>
    <w:p>
      <w:pPr>
        <w:spacing w:after="0"/>
        <w:ind w:left="0"/>
        <w:jc w:val="left"/>
      </w:pPr>
      <w:r>
        <w:rPr>
          <w:rFonts w:ascii="Times New Roman"/>
          <w:b/>
          <w:i w:val="false"/>
          <w:color w:val="000000"/>
        </w:rPr>
        <w:t xml:space="preserve"> 3 - тарау. Қызмет көрсетушінің құрылымдық бөлімшелерінің (қызметкерлерінің) мемлекеттік қызмет көрсету процесіндегі өзара іс-қимыл жүргізу тәртібінің сипаттамасы</w:t>
      </w:r>
    </w:p>
    <w:bookmarkEnd w:id="17"/>
    <w:bookmarkStart w:name="z23" w:id="18"/>
    <w:p>
      <w:pPr>
        <w:spacing w:after="0"/>
        <w:ind w:left="0"/>
        <w:jc w:val="both"/>
      </w:pPr>
      <w:r>
        <w:rPr>
          <w:rFonts w:ascii="Times New Roman"/>
          <w:b w:val="false"/>
          <w:i w:val="false"/>
          <w:color w:val="000000"/>
          <w:sz w:val="28"/>
        </w:rPr>
        <w:t>
      8. Мемлекеттік қызмет көрсету процесіне қатысады:</w:t>
      </w:r>
    </w:p>
    <w:bookmarkEnd w:id="18"/>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2) "Оқулық" орталығы.</w:t>
      </w:r>
    </w:p>
    <w:bookmarkStart w:name="z24" w:id="19"/>
    <w:p>
      <w:pPr>
        <w:spacing w:after="0"/>
        <w:ind w:left="0"/>
        <w:jc w:val="both"/>
      </w:pPr>
      <w:r>
        <w:rPr>
          <w:rFonts w:ascii="Times New Roman"/>
          <w:b w:val="false"/>
          <w:i w:val="false"/>
          <w:color w:val="000000"/>
          <w:sz w:val="28"/>
        </w:rPr>
        <w:t>
      9. Рәсімдер (іс-әрекеттер) реттілігінің сипаттамасы:</w:t>
      </w:r>
    </w:p>
    <w:bookmarkEnd w:id="19"/>
    <w:p>
      <w:pPr>
        <w:spacing w:after="0"/>
        <w:ind w:left="0"/>
        <w:jc w:val="both"/>
      </w:pPr>
      <w:r>
        <w:rPr>
          <w:rFonts w:ascii="Times New Roman"/>
          <w:b w:val="false"/>
          <w:i w:val="false"/>
          <w:color w:val="000000"/>
          <w:sz w:val="28"/>
        </w:rPr>
        <w:t>
      1) Мемлекеттік корпорация қызметкері 2 (екі) күнтізбелік күн ішінде құжаттар топтамасын қабылдауды жүзеге асырады және "Оқулық" орталығына жібереді;</w:t>
      </w:r>
    </w:p>
    <w:p>
      <w:pPr>
        <w:spacing w:after="0"/>
        <w:ind w:left="0"/>
        <w:jc w:val="both"/>
      </w:pPr>
      <w:r>
        <w:rPr>
          <w:rFonts w:ascii="Times New Roman"/>
          <w:b w:val="false"/>
          <w:i w:val="false"/>
          <w:color w:val="000000"/>
          <w:sz w:val="28"/>
        </w:rPr>
        <w:t>
      2) "Оқулық" орталығы 57 (елу жеті) күнтізбелік күн ішінде құжаттарды тіркеу журналына тіркейді және мемлекеттік қызметті көрсету нәтижелерін беруді жүзеге асырады;</w:t>
      </w:r>
    </w:p>
    <w:p>
      <w:pPr>
        <w:spacing w:after="0"/>
        <w:ind w:left="0"/>
        <w:jc w:val="both"/>
      </w:pPr>
      <w:r>
        <w:rPr>
          <w:rFonts w:ascii="Times New Roman"/>
          <w:b w:val="false"/>
          <w:i w:val="false"/>
          <w:color w:val="000000"/>
          <w:sz w:val="28"/>
        </w:rPr>
        <w:t>
      3) "Оқулық" орталығы 1 (бір) күнтізбелік күн ішінде Мемлекеттік корпорацияны мемлекеттік қызметті көрсеткені туралы хабардар етеді.</w:t>
      </w:r>
    </w:p>
    <w:bookmarkStart w:name="z25" w:id="20"/>
    <w:p>
      <w:pPr>
        <w:spacing w:after="0"/>
        <w:ind w:left="0"/>
        <w:jc w:val="both"/>
      </w:pPr>
      <w:r>
        <w:rPr>
          <w:rFonts w:ascii="Times New Roman"/>
          <w:b w:val="false"/>
          <w:i w:val="false"/>
          <w:color w:val="000000"/>
          <w:sz w:val="28"/>
        </w:rPr>
        <w:t xml:space="preserve">
      10. Мемлекеттік қызмет көрсету рәсіміне (іс әрекетіне) қатысушылардың өзара байланыс реттілігінің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 блок-сызбасында келтірілген.</w:t>
      </w:r>
    </w:p>
    <w:bookmarkEnd w:id="20"/>
    <w:bookmarkStart w:name="z26" w:id="21"/>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және (немесе) өзге де көрсетілетін қызметті көрсетушілермен өзара іс-қимыл тәртібінің, сондай-ақ ақпараттық жүйелерді пайдалану тәртібінің сипаттамасы</w:t>
      </w:r>
    </w:p>
    <w:bookmarkEnd w:id="21"/>
    <w:bookmarkStart w:name="z27" w:id="22"/>
    <w:p>
      <w:pPr>
        <w:spacing w:after="0"/>
        <w:ind w:left="0"/>
        <w:jc w:val="both"/>
      </w:pPr>
      <w:r>
        <w:rPr>
          <w:rFonts w:ascii="Times New Roman"/>
          <w:b w:val="false"/>
          <w:i w:val="false"/>
          <w:color w:val="000000"/>
          <w:sz w:val="28"/>
        </w:rPr>
        <w:t>
      11. Мемлекеттік корпорацияға жүгіну тәртібінің сипаттамасы:</w:t>
      </w:r>
    </w:p>
    <w:bookmarkEnd w:id="22"/>
    <w:p>
      <w:pPr>
        <w:spacing w:after="0"/>
        <w:ind w:left="0"/>
        <w:jc w:val="both"/>
      </w:pPr>
      <w:r>
        <w:rPr>
          <w:rFonts w:ascii="Times New Roman"/>
          <w:b w:val="false"/>
          <w:i w:val="false"/>
          <w:color w:val="000000"/>
          <w:sz w:val="28"/>
        </w:rPr>
        <w:t>
      1) көрсетілетін мемлекеттік қызметті алушы мемлекеттік қызметті алу үшін тұрғылықты жері бойынша Мемлекеттік корпорацияға өтініш білдіреді;</w:t>
      </w:r>
    </w:p>
    <w:p>
      <w:pPr>
        <w:spacing w:after="0"/>
        <w:ind w:left="0"/>
        <w:jc w:val="both"/>
      </w:pPr>
      <w:r>
        <w:rPr>
          <w:rFonts w:ascii="Times New Roman"/>
          <w:b w:val="false"/>
          <w:i w:val="false"/>
          <w:color w:val="000000"/>
          <w:sz w:val="28"/>
        </w:rPr>
        <w:t>
      2) көрсетілетін мемлекеттік қызметті алушы Мемлекеттік корпорация қызметкеріне толық құжаттар топтамасын 15 минут ішінде ұсынады;</w:t>
      </w:r>
    </w:p>
    <w:p>
      <w:pPr>
        <w:spacing w:after="0"/>
        <w:ind w:left="0"/>
        <w:jc w:val="both"/>
      </w:pPr>
      <w:r>
        <w:rPr>
          <w:rFonts w:ascii="Times New Roman"/>
          <w:b w:val="false"/>
          <w:i w:val="false"/>
          <w:color w:val="000000"/>
          <w:sz w:val="28"/>
        </w:rPr>
        <w:t xml:space="preserve">
      3) мемлекеттік корпорация қызметкері 15 минут ішінде ұсынылған құжаттар топтамасын қабылдайды және мемлекеттік қызметтің түрін анықтап,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нысандағы қолхат береді;</w:t>
      </w:r>
    </w:p>
    <w:p>
      <w:pPr>
        <w:spacing w:after="0"/>
        <w:ind w:left="0"/>
        <w:jc w:val="both"/>
      </w:pPr>
      <w:r>
        <w:rPr>
          <w:rFonts w:ascii="Times New Roman"/>
          <w:b w:val="false"/>
          <w:i w:val="false"/>
          <w:color w:val="000000"/>
          <w:sz w:val="28"/>
        </w:rPr>
        <w:t>
      4) Астана қаласының Мемлекеттік корпорациясына жүгінген жағдайда Мемлекеттік корпорация қызметкері 1 (бір) күнтізбелік күн ішінде құжаттар топтамасын "Оқулық" орталығына курьер арқылы жолдайды;</w:t>
      </w:r>
    </w:p>
    <w:p>
      <w:pPr>
        <w:spacing w:after="0"/>
        <w:ind w:left="0"/>
        <w:jc w:val="both"/>
      </w:pPr>
      <w:r>
        <w:rPr>
          <w:rFonts w:ascii="Times New Roman"/>
          <w:b w:val="false"/>
          <w:i w:val="false"/>
          <w:color w:val="000000"/>
          <w:sz w:val="28"/>
        </w:rPr>
        <w:t>
      5) басқа өңірлердің Мемлекеттік корпорациясына жүгінген жағдайда, Мемлекеттік корпорация қызметкері 1 (бір) күнтізбелік күн ішінде құжаттар топтамасын қабылдап, жинақтау секторына жолдайды;</w:t>
      </w:r>
    </w:p>
    <w:p>
      <w:pPr>
        <w:spacing w:after="0"/>
        <w:ind w:left="0"/>
        <w:jc w:val="both"/>
      </w:pPr>
      <w:r>
        <w:rPr>
          <w:rFonts w:ascii="Times New Roman"/>
          <w:b w:val="false"/>
          <w:i w:val="false"/>
          <w:color w:val="000000"/>
          <w:sz w:val="28"/>
        </w:rPr>
        <w:t>
      6) жинақтау секторының қызметкері 7 (жеті) күнтізбелік күн ішінде құжаттар топтамасын пошталық байланыс арқылы "Оқулық" орталығына жеткізеді;</w:t>
      </w:r>
    </w:p>
    <w:p>
      <w:pPr>
        <w:spacing w:after="0"/>
        <w:ind w:left="0"/>
        <w:jc w:val="both"/>
      </w:pPr>
      <w:r>
        <w:rPr>
          <w:rFonts w:ascii="Times New Roman"/>
          <w:b w:val="false"/>
          <w:i w:val="false"/>
          <w:color w:val="000000"/>
          <w:sz w:val="28"/>
        </w:rPr>
        <w:t>
      7) "Оқулық" орталығы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басылымдарына 50 (елу) күнтізбелік күн ішінде сараптама жүргізеді және мемлекеттік қызмет көрсету нәтижелерін Мемлекеттік корпорацияға жолдайды.</w:t>
      </w:r>
    </w:p>
    <w:bookmarkStart w:name="z28" w:id="23"/>
    <w:p>
      <w:pPr>
        <w:spacing w:after="0"/>
        <w:ind w:left="0"/>
        <w:jc w:val="both"/>
      </w:pPr>
      <w:r>
        <w:rPr>
          <w:rFonts w:ascii="Times New Roman"/>
          <w:b w:val="false"/>
          <w:i w:val="false"/>
          <w:color w:val="000000"/>
          <w:sz w:val="28"/>
        </w:rPr>
        <w:t>
      12. Көрсетілетін қызметті алушыға (не өзінің өкілеттігін растайтын құжат бойынша заңды тұлға немесе нотариалды куәландырылған сенімхат бойынша жеке тұлға түріндегі уәкілетті өкіліне) дайын құжаттарды Мемлекеттік корпорация арқылы мемлекеттік көрсетілетін қызмет нәтижесін беру тиісті құжаттардың қабылданғаны туралы қолхат негізінде жеке басын куәландыратын (не оның нотариалды куәландырылған сенімхат бойынша өкіліне) құжатын ұсынған кезде жүзеге асырылады.</w:t>
      </w:r>
    </w:p>
    <w:bookmarkEnd w:id="23"/>
    <w:p>
      <w:pPr>
        <w:spacing w:after="0"/>
        <w:ind w:left="0"/>
        <w:jc w:val="both"/>
      </w:pPr>
      <w:r>
        <w:rPr>
          <w:rFonts w:ascii="Times New Roman"/>
          <w:b w:val="false"/>
          <w:i w:val="false"/>
          <w:color w:val="000000"/>
          <w:sz w:val="28"/>
        </w:rPr>
        <w:t>
      Мемлекеттік корпорация мемлекеттік қызметтің сараптамалық қорытынды нәтижесінің 1 (бір) ай ішінде сақталуын қамтамасыз етеді, одан кейін оны одан әрі 1 (бір) жыл ішінде сақтау үшін "Оқулық" орталығына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w:t>
            </w:r>
            <w:r>
              <w:br/>
            </w:r>
            <w:r>
              <w:rPr>
                <w:rFonts w:ascii="Times New Roman"/>
                <w:b w:val="false"/>
                <w:i w:val="false"/>
                <w:color w:val="000000"/>
                <w:sz w:val="20"/>
              </w:rPr>
              <w:t xml:space="preserve">бастауыш,негізгі орта, жалпы </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берудің</w:t>
            </w:r>
            <w:r>
              <w:br/>
            </w:r>
            <w:r>
              <w:rPr>
                <w:rFonts w:ascii="Times New Roman"/>
                <w:b w:val="false"/>
                <w:i w:val="false"/>
                <w:color w:val="000000"/>
                <w:sz w:val="20"/>
              </w:rPr>
              <w:t>оқулық басылымдары бойынша</w:t>
            </w:r>
            <w:r>
              <w:br/>
            </w:r>
            <w:r>
              <w:rPr>
                <w:rFonts w:ascii="Times New Roman"/>
                <w:b w:val="false"/>
                <w:i w:val="false"/>
                <w:color w:val="000000"/>
                <w:sz w:val="20"/>
              </w:rPr>
              <w:t>авторларға және авторлар</w:t>
            </w:r>
            <w:r>
              <w:br/>
            </w:r>
            <w:r>
              <w:rPr>
                <w:rFonts w:ascii="Times New Roman"/>
                <w:b w:val="false"/>
                <w:i w:val="false"/>
                <w:color w:val="000000"/>
                <w:sz w:val="20"/>
              </w:rPr>
              <w:t>ұжымына сараптамалық</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30" w:id="24"/>
    <w:p>
      <w:pPr>
        <w:spacing w:after="0"/>
        <w:ind w:left="0"/>
        <w:jc w:val="left"/>
      </w:pPr>
      <w:r>
        <w:rPr>
          <w:rFonts w:ascii="Times New Roman"/>
          <w:b/>
          <w:i w:val="false"/>
          <w:color w:val="000000"/>
        </w:rPr>
        <w:t xml:space="preserve"> Көрсетілетін қызметті берушінің (қызметкерлердің) құрылымдық бөлімшелерінің өзара іс-қимылының блок-схемасы</w:t>
      </w:r>
    </w:p>
    <w:bookmarkEnd w:id="24"/>
    <w:p>
      <w:pPr>
        <w:spacing w:after="0"/>
        <w:ind w:left="0"/>
        <w:jc w:val="left"/>
      </w:pPr>
      <w:r>
        <w:br/>
      </w:r>
    </w:p>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