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6d1" w14:textId="a9bb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15 мамырдағы № 747 бұйрығы. Қазақстан Республикасының Әділет министрлігінде 2018 жылғы 28 мамырда № 16939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Қазақстан Республикасы Әділет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қағаздағы және электрондық түрдегі қазақ және орыс тілдеріндегі көшірмелерін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жариялғанынан кейін Қазақстан Республикасы Әділет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15 мамыр</w:t>
            </w:r>
            <w:r>
              <w:br/>
            </w:r>
            <w:r>
              <w:rPr>
                <w:rFonts w:ascii="Times New Roman"/>
                <w:b w:val="false"/>
                <w:i w:val="false"/>
                <w:color w:val="000000"/>
                <w:sz w:val="20"/>
              </w:rPr>
              <w:t>№ 747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Әділет министрлігінің күші жойылған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"Бағалау қызметі бойынша тағылымдамадан өту жөніндегі Нұсқаулықты бекіту туралы" Қазақстан Республикасы Әділет министрінің міндетін атқарушының 2011 жылғы 29 шілдедегі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7188 болып тіркелген);</w:t>
      </w:r>
    </w:p>
    <w:bookmarkEnd w:id="6"/>
    <w:bookmarkStart w:name="z9" w:id="7"/>
    <w:p>
      <w:pPr>
        <w:spacing w:after="0"/>
        <w:ind w:left="0"/>
        <w:jc w:val="both"/>
      </w:pPr>
      <w:r>
        <w:rPr>
          <w:rFonts w:ascii="Times New Roman"/>
          <w:b w:val="false"/>
          <w:i w:val="false"/>
          <w:color w:val="000000"/>
          <w:sz w:val="28"/>
        </w:rPr>
        <w:t xml:space="preserve">
      2) "Бағалау қызметі бойынша тағылымдамадан өту жөніндегі нұсқаулықты бекіту туралы" Қазақстан Республикасы Әділет министрінің міндетін атқарушының 2011 жылғы 29 шілдедегі № 271 бұйрығына өзгерістер мен толықтырулар енгізу туралы" Қазақстан Республикасы Әділет министрінің 2013 жылғы 27 маусымдағы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8589 болып тіркелген, 2013 жылы 5 желтоқсанда "Егемен Қазақстан" газетінде жарияланған);</w:t>
      </w:r>
    </w:p>
    <w:bookmarkEnd w:id="7"/>
    <w:bookmarkStart w:name="z10" w:id="8"/>
    <w:p>
      <w:pPr>
        <w:spacing w:after="0"/>
        <w:ind w:left="0"/>
        <w:jc w:val="both"/>
      </w:pPr>
      <w:r>
        <w:rPr>
          <w:rFonts w:ascii="Times New Roman"/>
          <w:b w:val="false"/>
          <w:i w:val="false"/>
          <w:color w:val="000000"/>
          <w:sz w:val="28"/>
        </w:rPr>
        <w:t xml:space="preserve">
      3) "Мүлікті (зияткерлік меншік объектілерін, материалдық емес активтердің құнын қоспағанда) және зияткерлік меншік объектілерін, материалдық емес активтердің құнын бағалау жөніндегі қызметті лицензиялаудың кейбір мәселелері туралы" Қазақстан Республикасы Әділет министрінің 2015 жылғы 26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10272 болып тіркелген, 2015 жылы 27 ақпанда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