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ea16" w14:textId="d57e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айқындау әдістемесін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75 қаулысы. Қазақстан Республикасының Әділет министрлігінде 2018 жылғы 28 мамырда № 16944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Сақтандыру (қайта сақтандыру) ұйымының қаржылық жағдайының нашарлауына әсер ететін мынадай факторлар белгіленсін:</w:t>
      </w:r>
    </w:p>
    <w:bookmarkEnd w:id="1"/>
    <w:p>
      <w:pPr>
        <w:spacing w:after="0"/>
        <w:ind w:left="0"/>
        <w:jc w:val="both"/>
      </w:pPr>
      <w:r>
        <w:rPr>
          <w:rFonts w:ascii="Times New Roman"/>
          <w:b w:val="false"/>
          <w:i w:val="false"/>
          <w:color w:val="000000"/>
          <w:sz w:val="28"/>
        </w:rPr>
        <w:t>
      1) сақтандыру (қайта сақтандыру) ұйымының төлем қабілеттілігі маржасының жеткіліктілігі нормативінің төмендеуі;</w:t>
      </w:r>
    </w:p>
    <w:p>
      <w:pPr>
        <w:spacing w:after="0"/>
        <w:ind w:left="0"/>
        <w:jc w:val="both"/>
      </w:pPr>
      <w:r>
        <w:rPr>
          <w:rFonts w:ascii="Times New Roman"/>
          <w:b w:val="false"/>
          <w:i w:val="false"/>
          <w:color w:val="000000"/>
          <w:sz w:val="28"/>
        </w:rPr>
        <w:t>
      2) сақтандыру (қайта сақтандыру) ұйымының өтімділігі жоғары активтердің жеткіліктілігі нормативінің төмендеуі;</w:t>
      </w:r>
    </w:p>
    <w:p>
      <w:pPr>
        <w:spacing w:after="0"/>
        <w:ind w:left="0"/>
        <w:jc w:val="both"/>
      </w:pPr>
      <w:r>
        <w:rPr>
          <w:rFonts w:ascii="Times New Roman"/>
          <w:b w:val="false"/>
          <w:i w:val="false"/>
          <w:color w:val="000000"/>
          <w:sz w:val="28"/>
        </w:rPr>
        <w:t>
      3) сақтандыру резервтерін өтеу үшін өтімділігі жоғары активтердің жеткіліксіз болуы;</w:t>
      </w:r>
    </w:p>
    <w:p>
      <w:pPr>
        <w:spacing w:after="0"/>
        <w:ind w:left="0"/>
        <w:jc w:val="both"/>
      </w:pPr>
      <w:r>
        <w:rPr>
          <w:rFonts w:ascii="Times New Roman"/>
          <w:b w:val="false"/>
          <w:i w:val="false"/>
          <w:color w:val="000000"/>
          <w:sz w:val="28"/>
        </w:rPr>
        <w:t>
      4) талап етілетін капитал сомасының валюталық тәуекелді өтеу үшін жеткілікті болуы;</w:t>
      </w:r>
    </w:p>
    <w:p>
      <w:pPr>
        <w:spacing w:after="0"/>
        <w:ind w:left="0"/>
        <w:jc w:val="both"/>
      </w:pPr>
      <w:r>
        <w:rPr>
          <w:rFonts w:ascii="Times New Roman"/>
          <w:b w:val="false"/>
          <w:i w:val="false"/>
          <w:color w:val="000000"/>
          <w:sz w:val="28"/>
        </w:rPr>
        <w:t>
      5) Standard &amp; Poor's агенттігінің халықаралық шәкілі бойынша "В-" және одан төмен ұзақ мерзімді кредиттік рейтингі немесе Moody's Investors Service және Fitch агенттіктерінің (бұдан әрі - басқа рейтингтік агенттіктер) осыған ұқсас деңгейдегі рейтингі бар екінші деңгейдегі банктердегі және осы банктердің үлестес тұлғаларындағы бағалы қағаздарға ("керi РЕПО" операцияларын ескере отырып), салымдарға және ақшаға (күмәнді борыштар бойынша резервті шегергенде) жалпы жиынтық орналастырудың ұлғаюы;</w:t>
      </w:r>
    </w:p>
    <w:p>
      <w:pPr>
        <w:spacing w:after="0"/>
        <w:ind w:left="0"/>
        <w:jc w:val="both"/>
      </w:pPr>
      <w:r>
        <w:rPr>
          <w:rFonts w:ascii="Times New Roman"/>
          <w:b w:val="false"/>
          <w:i w:val="false"/>
          <w:color w:val="000000"/>
          <w:sz w:val="28"/>
        </w:rPr>
        <w:t>
      6) Standard &amp; Poor's агенттігінің халықаралық шәкілі бойынша "В-" және одан төмен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тұлғаларындағы бағалы қағаздарға ("керi РЕПО" операцияларын ескере отырып), салымдарға және ақшаға (күмәнді борыштар бойынша резервті шегергенде) жиынтық орналастырудың ұлғаюы;</w:t>
      </w:r>
    </w:p>
    <w:p>
      <w:pPr>
        <w:spacing w:after="0"/>
        <w:ind w:left="0"/>
        <w:jc w:val="both"/>
      </w:pPr>
      <w:r>
        <w:rPr>
          <w:rFonts w:ascii="Times New Roman"/>
          <w:b w:val="false"/>
          <w:i w:val="false"/>
          <w:color w:val="000000"/>
          <w:sz w:val="28"/>
        </w:rPr>
        <w:t>
      7) сақтандыру (қайта сақтандыру) ұйымының шығынды қызметі;</w:t>
      </w:r>
    </w:p>
    <w:p>
      <w:pPr>
        <w:spacing w:after="0"/>
        <w:ind w:left="0"/>
        <w:jc w:val="both"/>
      </w:pPr>
      <w:r>
        <w:rPr>
          <w:rFonts w:ascii="Times New Roman"/>
          <w:b w:val="false"/>
          <w:i w:val="false"/>
          <w:color w:val="000000"/>
          <w:sz w:val="28"/>
        </w:rPr>
        <w:t>
      8) қайта сақтандырушының үлесін ескермегендегі аралас коэффициенттің ұлғаюы;</w:t>
      </w:r>
    </w:p>
    <w:p>
      <w:pPr>
        <w:spacing w:after="0"/>
        <w:ind w:left="0"/>
        <w:jc w:val="both"/>
      </w:pPr>
      <w:r>
        <w:rPr>
          <w:rFonts w:ascii="Times New Roman"/>
          <w:b w:val="false"/>
          <w:i w:val="false"/>
          <w:color w:val="000000"/>
          <w:sz w:val="28"/>
        </w:rPr>
        <w:t>
      9) жалпы және әкімшілік шығыстар, сақтандыру қызметі бойынша комиссиялық сыйақы төлеу шығыстары және өзге шығыстар сомасының сақтандыру (қайта сақтандыру) шартын бұзуға байланысты шығыстар сомасына азайтылған сақтандыру (қайта сақтандыру) ұйымы кірістерінің сомасына арақатынасының асуы;</w:t>
      </w:r>
    </w:p>
    <w:p>
      <w:pPr>
        <w:spacing w:after="0"/>
        <w:ind w:left="0"/>
        <w:jc w:val="both"/>
      </w:pPr>
      <w:r>
        <w:rPr>
          <w:rFonts w:ascii="Times New Roman"/>
          <w:b w:val="false"/>
          <w:i w:val="false"/>
          <w:color w:val="000000"/>
          <w:sz w:val="28"/>
        </w:rPr>
        <w:t>
      10) сақтандыру және қайта сақтандыру шарттары бойынша мерзімі өткен дебиторлық берешектің жалпы сомасының (құнсыздануға резервтерді шегергенде) қайта сақтандыру активтерін шегергендегі сақтандыру (қайта сақтандыру) ұйымы активтерінің сомасына арақатынасының асуы.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өзгеріс енгізілді – ҚР Ұлттық Банкі Басқармасының 27.12.2019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Сақтандыру тобының қаржылық жағдайының нашарлауына әсер ететін мынадай факторлар белгіленсін:</w:t>
      </w:r>
    </w:p>
    <w:bookmarkEnd w:id="2"/>
    <w:bookmarkStart w:name="z59" w:id="3"/>
    <w:p>
      <w:pPr>
        <w:spacing w:after="0"/>
        <w:ind w:left="0"/>
        <w:jc w:val="both"/>
      </w:pPr>
      <w:r>
        <w:rPr>
          <w:rFonts w:ascii="Times New Roman"/>
          <w:b w:val="false"/>
          <w:i w:val="false"/>
          <w:color w:val="000000"/>
          <w:sz w:val="28"/>
        </w:rPr>
        <w:t xml:space="preserve">
      1) сақтандыру тобының төлем қабілеттілігі маржасының жеткіліктілігі нормативінің төмендеуі; </w:t>
      </w:r>
    </w:p>
    <w:bookmarkEnd w:id="3"/>
    <w:bookmarkStart w:name="z60" w:id="4"/>
    <w:p>
      <w:pPr>
        <w:spacing w:after="0"/>
        <w:ind w:left="0"/>
        <w:jc w:val="both"/>
      </w:pPr>
      <w:r>
        <w:rPr>
          <w:rFonts w:ascii="Times New Roman"/>
          <w:b w:val="false"/>
          <w:i w:val="false"/>
          <w:color w:val="000000"/>
          <w:sz w:val="28"/>
        </w:rPr>
        <w:t>
      2) сақтандыру тобы қызметінің шығындылығы;</w:t>
      </w:r>
    </w:p>
    <w:bookmarkEnd w:id="4"/>
    <w:bookmarkStart w:name="z61" w:id="5"/>
    <w:p>
      <w:pPr>
        <w:spacing w:after="0"/>
        <w:ind w:left="0"/>
        <w:jc w:val="both"/>
      </w:pPr>
      <w:r>
        <w:rPr>
          <w:rFonts w:ascii="Times New Roman"/>
          <w:b w:val="false"/>
          <w:i w:val="false"/>
          <w:color w:val="000000"/>
          <w:sz w:val="28"/>
        </w:rPr>
        <w:t>
      3) сақтандыру тобының қатысушылары арасындағы мәмілелер көлемінің асуы.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14.02.2022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3. Мыналар:</w:t>
      </w:r>
    </w:p>
    <w:bookmarkEnd w:id="6"/>
    <w:bookmarkStart w:name="z15" w:id="7"/>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Ерте ден қою шараларын көздейтін іс-шаралар жоспарын мақұлдау қағидалары;</w:t>
      </w:r>
    </w:p>
    <w:bookmarkEnd w:id="7"/>
    <w:bookmarkStart w:name="z16" w:id="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айқындамау әдістемесі.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7" w:id="9"/>
    <w:p>
      <w:pPr>
        <w:spacing w:after="0"/>
        <w:ind w:left="0"/>
        <w:jc w:val="both"/>
      </w:pPr>
      <w:r>
        <w:rPr>
          <w:rFonts w:ascii="Times New Roman"/>
          <w:b w:val="false"/>
          <w:i w:val="false"/>
          <w:color w:val="000000"/>
          <w:sz w:val="28"/>
        </w:rPr>
        <w:t>
      3-1. Қазақстан Республикасының бейрезидент-сақтандыру (қайта сақтандыру) ұйымы филиалының қаржылық жағдайының нашарлауына ықпал ететін мынадай факторлар белгіленсін:</w:t>
      </w:r>
    </w:p>
    <w:bookmarkEnd w:id="9"/>
    <w:bookmarkStart w:name="z48" w:id="10"/>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филиалының төлем қабілеттілігі маржасының жеткіліктілігі нормативін төмендету;</w:t>
      </w:r>
    </w:p>
    <w:bookmarkEnd w:id="10"/>
    <w:bookmarkStart w:name="z49" w:id="11"/>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жоғары өтімді активтерінің жеткіліктілігі нормативін төмендету.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4. Мыналардың:</w:t>
      </w:r>
    </w:p>
    <w:bookmarkEnd w:id="12"/>
    <w:bookmarkStart w:name="z18" w:id="13"/>
    <w:p>
      <w:pPr>
        <w:spacing w:after="0"/>
        <w:ind w:left="0"/>
        <w:jc w:val="both"/>
      </w:pPr>
      <w:r>
        <w:rPr>
          <w:rFonts w:ascii="Times New Roman"/>
          <w:b w:val="false"/>
          <w:i w:val="false"/>
          <w:color w:val="000000"/>
          <w:sz w:val="28"/>
        </w:rPr>
        <w:t xml:space="preserve">
      1) "Ертерек ден қою шараларын қолдану қағидаларын және сақтандыру (қайта сақтандыру) ұйымының (сақтандыру тобының) қаржылық жағдайының нашарлауына ықпал ететін факторларды айқындау әдістемесін бекіту туралы" Қазақстан Республикасы Ұлттық Банкі Басқармасының 2013 жылғы 27 тамыздағы № 233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8804 болып тіркелген, 2013 жылғы 14 қарашада "Заң газеті" газетінде № 171 (2372) жарияланған);</w:t>
      </w:r>
    </w:p>
    <w:bookmarkEnd w:id="13"/>
    <w:bookmarkStart w:name="z19" w:id="1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қаулысымен (Нормативтік құқықтық актілерді мемлекеттік тіркеу тізілімінде № 14277 болып тіркелген, 2016 жылғы 24 қазанда "Әділет" ақпараттық-құқықтық жүйесінде жарияланған) бекітілген Қазақстан Республикасының өзгерістер енгізілетін сақтандыру қызметін реттеу мәселелері бойынша нормативтік құқықтық актілерінің тізбесі </w:t>
      </w:r>
      <w:r>
        <w:rPr>
          <w:rFonts w:ascii="Times New Roman"/>
          <w:b w:val="false"/>
          <w:i w:val="false"/>
          <w:color w:val="000000"/>
          <w:sz w:val="28"/>
        </w:rPr>
        <w:t>21-тармағының</w:t>
      </w:r>
      <w:r>
        <w:rPr>
          <w:rFonts w:ascii="Times New Roman"/>
          <w:b w:val="false"/>
          <w:i w:val="false"/>
          <w:color w:val="000000"/>
          <w:sz w:val="28"/>
        </w:rPr>
        <w:t xml:space="preserve"> күші жойылды деп танылсын.</w:t>
      </w:r>
    </w:p>
    <w:bookmarkEnd w:id="14"/>
    <w:bookmarkStart w:name="z20" w:id="15"/>
    <w:p>
      <w:pPr>
        <w:spacing w:after="0"/>
        <w:ind w:left="0"/>
        <w:jc w:val="both"/>
      </w:pPr>
      <w:r>
        <w:rPr>
          <w:rFonts w:ascii="Times New Roman"/>
          <w:b w:val="false"/>
          <w:i w:val="false"/>
          <w:color w:val="000000"/>
          <w:sz w:val="28"/>
        </w:rPr>
        <w:t>
      5. Банктік емес қаржы ұйымдарын реттеу департаменті (Шайқақова Г.Ж.) Қазақстан Республикасының заңнамасында белгіленген тәртіппен:</w:t>
      </w:r>
    </w:p>
    <w:bookmarkEnd w:id="15"/>
    <w:bookmarkStart w:name="z21" w:id="1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6"/>
    <w:bookmarkStart w:name="z22" w:id="1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7"/>
    <w:bookmarkStart w:name="z23" w:id="1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8"/>
    <w:bookmarkStart w:name="z24" w:id="1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6-тармағында көзделген іс-шаралардың орындалуы туралы мәліметтерді ұсынуды қамтамасыз етсін.</w:t>
      </w:r>
    </w:p>
    <w:bookmarkEnd w:id="19"/>
    <w:bookmarkStart w:name="z25" w:id="20"/>
    <w:p>
      <w:pPr>
        <w:spacing w:after="0"/>
        <w:ind w:left="0"/>
        <w:jc w:val="both"/>
      </w:pPr>
      <w:r>
        <w:rPr>
          <w:rFonts w:ascii="Times New Roman"/>
          <w:b w:val="false"/>
          <w:i w:val="false"/>
          <w:color w:val="000000"/>
          <w:sz w:val="28"/>
        </w:rPr>
        <w:t>
      6.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0"/>
    <w:bookmarkStart w:name="z26" w:id="21"/>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Ж.Б. Құрмановқа жүктелсін.</w:t>
      </w:r>
    </w:p>
    <w:bookmarkEnd w:id="21"/>
    <w:bookmarkStart w:name="z27" w:id="22"/>
    <w:p>
      <w:pPr>
        <w:spacing w:after="0"/>
        <w:ind w:left="0"/>
        <w:jc w:val="both"/>
      </w:pPr>
      <w:r>
        <w:rPr>
          <w:rFonts w:ascii="Times New Roman"/>
          <w:b w:val="false"/>
          <w:i w:val="false"/>
          <w:color w:val="000000"/>
          <w:sz w:val="28"/>
        </w:rPr>
        <w:t>
      8. Осы қаулы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75 қаулысына</w:t>
            </w:r>
            <w:r>
              <w:br/>
            </w:r>
            <w:r>
              <w:rPr>
                <w:rFonts w:ascii="Times New Roman"/>
                <w:b w:val="false"/>
                <w:i w:val="false"/>
                <w:color w:val="000000"/>
                <w:sz w:val="20"/>
              </w:rPr>
              <w:t>1-қосымша</w:t>
            </w:r>
          </w:p>
        </w:tc>
      </w:tr>
    </w:tbl>
    <w:bookmarkStart w:name="z29" w:id="23"/>
    <w:p>
      <w:pPr>
        <w:spacing w:after="0"/>
        <w:ind w:left="0"/>
        <w:jc w:val="left"/>
      </w:pPr>
      <w:r>
        <w:rPr>
          <w:rFonts w:ascii="Times New Roman"/>
          <w:b/>
          <w:i w:val="false"/>
          <w:color w:val="000000"/>
        </w:rPr>
        <w:t xml:space="preserve"> Ерте ден қою шараларын көздейтін іс-шаралар жоспарын мақұлдау қағидалары</w:t>
      </w:r>
    </w:p>
    <w:bookmarkEnd w:id="23"/>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0" w:id="24"/>
    <w:p>
      <w:pPr>
        <w:spacing w:after="0"/>
        <w:ind w:left="0"/>
        <w:jc w:val="both"/>
      </w:pPr>
      <w:r>
        <w:rPr>
          <w:rFonts w:ascii="Times New Roman"/>
          <w:b w:val="false"/>
          <w:i w:val="false"/>
          <w:color w:val="000000"/>
          <w:sz w:val="28"/>
        </w:rPr>
        <w:t xml:space="preserve">
      1. Осы Ерте ден қою шараларын көздейтін іс-шаралар жоспарын мақұлдау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әзірленді және қаржы нарығын және қаржы ұйымдарын реттеу, бақылау мен қадағалау жөніндегі уәкілетті органның (бұдан әрі - уәкілетті орган) сақтандыру (қайта сақтандыру) ұйымының және (немесе) оның акционерлерінің, сақтандыру холдингінің және (немесе) оның ірі қатысушыларының, Қазақстан Республикасының бейрезидент-сақтандыру (қайта сақтандыру) ұйымы филиалының және (немесе) оның Қазақстан Республикасының бейрезидент-бас сақтандыру (қайта сақтандыру) ұйымының сақтандыру (қайта сақтандыру) ұйымының (сақтандыру тобының), Қазақстан Республикасының бейрезидент-сақтандыру (қайта сақтандыру) ұйымы филиалының қаржылық орнықтылығын арттыру, оның қаржылық жағдайының нашарлауына және сақтандыру қызметіне (сақтандыру тобының қызметіне) байланысты тәуекелдердің өсуін болдырмау бойынша ерте ден қою шараларын көздейтін іс-шаралар жоспарын (бұдан әрі - іс-шаралар жоспары) мақұлдау тәртібін айқындайды.</w:t>
      </w:r>
    </w:p>
    <w:bookmarkEnd w:id="24"/>
    <w:bookmarkStart w:name="z51" w:id="25"/>
    <w:p>
      <w:pPr>
        <w:spacing w:after="0"/>
        <w:ind w:left="0"/>
        <w:jc w:val="both"/>
      </w:pPr>
      <w:r>
        <w:rPr>
          <w:rFonts w:ascii="Times New Roman"/>
          <w:b w:val="false"/>
          <w:i w:val="false"/>
          <w:color w:val="000000"/>
          <w:sz w:val="28"/>
        </w:rPr>
        <w:t>
      2. Сақтандыру (қайта сақтандыру) ұйымы және (немесе) оның акционерлері, сақтандыру холдингі және (немесе) оның ірі қатысушылары, Қазақстан Республикасы бейрезидент-сақтандыру (қайта сақтандыру) ұйымының филиалы бейрезидент-сақтандыру (қайта сақтандыру) ұйымы филиалының қызметіне тигізетін жағымсыз әсері;</w:t>
      </w:r>
    </w:p>
    <w:bookmarkEnd w:id="25"/>
    <w:p>
      <w:pPr>
        <w:spacing w:after="0"/>
        <w:ind w:left="0"/>
        <w:jc w:val="both"/>
      </w:pPr>
      <w:r>
        <w:rPr>
          <w:rFonts w:ascii="Times New Roman"/>
          <w:b w:val="false"/>
          <w:i w:val="false"/>
          <w:color w:val="000000"/>
          <w:sz w:val="28"/>
        </w:rPr>
        <w:t>
      сақтандыру (қайта сақтандыру) ұйымының (сақтандыру тобының), Қазақстан Республикасының бейрезидент-сақтандыру (қайта сақтандыру) ұйымы филиалының қаржылық жағдайының нашарлауына әсер ететін факторды жақсарту, сақтандыру (қайта сақтандыру) ұйымының (сақтандыру тобының), Қазақстан Республикасының бейрезидент-сақтандыру (қайта сақтандыру) ұйымы филиалының қызметі үшін қауіп төндірмейтін (қосымша тәуекелдер) деңгейге дейін жеткізу шаралары;</w:t>
      </w:r>
    </w:p>
    <w:p>
      <w:pPr>
        <w:spacing w:after="0"/>
        <w:ind w:left="0"/>
        <w:jc w:val="both"/>
      </w:pPr>
      <w:r>
        <w:rPr>
          <w:rFonts w:ascii="Times New Roman"/>
          <w:b w:val="false"/>
          <w:i w:val="false"/>
          <w:color w:val="000000"/>
          <w:sz w:val="28"/>
        </w:rPr>
        <w:t>
      әрбір тармағы бойынша іс-шаралар жоспарының орындалу мерзімдері;</w:t>
      </w:r>
    </w:p>
    <w:p>
      <w:pPr>
        <w:spacing w:after="0"/>
        <w:ind w:left="0"/>
        <w:jc w:val="both"/>
      </w:pPr>
      <w:r>
        <w:rPr>
          <w:rFonts w:ascii="Times New Roman"/>
          <w:b w:val="false"/>
          <w:i w:val="false"/>
          <w:color w:val="000000"/>
          <w:sz w:val="28"/>
        </w:rPr>
        <w:t>
      іс-шаралар жоспарын орындауға жауапты басшы қызметкерлер тізбесі (іс-шаралар жоспарының әрбір тармағы бойынша орындауға жауапты басшы қызметкерлерді көрсете отырып).</w:t>
      </w:r>
    </w:p>
    <w:p>
      <w:pPr>
        <w:spacing w:after="0"/>
        <w:ind w:left="0"/>
        <w:jc w:val="both"/>
      </w:pPr>
      <w:r>
        <w:rPr>
          <w:rFonts w:ascii="Times New Roman"/>
          <w:b w:val="false"/>
          <w:i w:val="false"/>
          <w:color w:val="000000"/>
          <w:sz w:val="28"/>
        </w:rPr>
        <w:t>
      Егер іс-шараларда ақша алу көзделсе, олардың болжамды мөлшері және алынатын көздері көрсетіледі.</w:t>
      </w:r>
    </w:p>
    <w:p>
      <w:pPr>
        <w:spacing w:after="0"/>
        <w:ind w:left="0"/>
        <w:jc w:val="both"/>
      </w:pPr>
      <w:r>
        <w:rPr>
          <w:rFonts w:ascii="Times New Roman"/>
          <w:b w:val="false"/>
          <w:i w:val="false"/>
          <w:color w:val="000000"/>
          <w:sz w:val="28"/>
        </w:rPr>
        <w:t>
      Уәкілетті орган сақтандыру (қайта сақтандыру) ұйымы және (немесе) оның акционерлері, сақтандыру холдингі және (немесе) оның ірі қатысушылары, Қазақстан Республикасы бейрезидент-сақтандыру (қайта сақтандыру) ұйымының филиалы және (немесе) оның Қазақстан Республикасының бейрезидент-бас сақтандыру (қайта сақтандыру) ұйымы ұсынған іс-шаралар жоспарын қарайды.</w:t>
      </w:r>
    </w:p>
    <w:p>
      <w:pPr>
        <w:spacing w:after="0"/>
        <w:ind w:left="0"/>
        <w:jc w:val="both"/>
      </w:pPr>
      <w:r>
        <w:rPr>
          <w:rFonts w:ascii="Times New Roman"/>
          <w:b w:val="false"/>
          <w:i w:val="false"/>
          <w:color w:val="000000"/>
          <w:sz w:val="28"/>
        </w:rPr>
        <w:t>
      Уәкілетті орган сақтандыру (қайта сақтандыру) ұйымы және (немесе) оның акционерлері, сақтандыру холдингі және (немесе) оның ірі қатысушылары, Қазақстан Республикасы бейрезидент-сақтандыру (қайта сақтандыру) ұйымының филиалы және (немесе) оның Қазақстан Республикасының бейрезидент-бас сақтандыру (қайта сақтандыру) ұйымы қарауға ұсынған іс-шаралар жоспарымен келіспеген жағдайда, уәкілетті орган ол бойынша жазбаша ескертулер жібереді не іс-шаралар жоспарын пысықтау мақсатында оны сақтандыру (қайта сақтандыру) ұйымымен және (немесе) оның акционерлерімен, сақтандыру холдингімен және (немесе) оның ірі қатысушыларымен, Қазақстан Республикасы бейрезидент-сақтандыру (қайта сақтандыру) ұйымының филиалымен және (немесе) оның Қазақстан Республикасының бейрезидент-бас сақтандыру (қайта сақтандыру) ұйымымен бірлесіп талқылайды. Бұл ретте сақтандыру (қайта сақтандыру) ұйымы және (немесе) оның акционерлері, сақтандыру холдингі және (немесе) оның ірі қатысушылары, Қазақстан Республикасы бейрезидент-сақтандыру (қайта сақтандыру) ұйымының филиалы және (немесе) оның Қазақстан Республикасының бейрезидент-бас сақтандыру (қайта сақтандыру) ұйымы уәкілетті органның ескертулерін жою үшін іс-шаралар жоспарын түзетеді немесе ондай ескертулермен келіспеген жағдайда өздерінің негіздемелерін береді.</w:t>
      </w:r>
    </w:p>
    <w:p>
      <w:pPr>
        <w:spacing w:after="0"/>
        <w:ind w:left="0"/>
        <w:jc w:val="both"/>
      </w:pPr>
      <w:r>
        <w:rPr>
          <w:rFonts w:ascii="Times New Roman"/>
          <w:b w:val="false"/>
          <w:i w:val="false"/>
          <w:color w:val="000000"/>
          <w:sz w:val="28"/>
        </w:rPr>
        <w:t>
      Уәкілетті орган сақтандыру (қайта сақтандыру) ұйымы және (немесе) оның акционерлері, сақтандыру холдингі және (немесе) оның ірі қатысушылары, Қазақстан Республикасы бейрезидент-сақтандыру (қайта сақтандыру) ұйымының филиалы және (немесе) оның Қазақстан Республикасының бейрезидент-бас сақтандыру (қайта сақтандыру) ұйымы ұсынған іс-шаралар жоспарын жазбаша нысанда мақұлдайды немесе мақұлдаусыз қалдырады.</w:t>
      </w:r>
    </w:p>
    <w:bookmarkStart w:name="z52" w:id="26"/>
    <w:p>
      <w:pPr>
        <w:spacing w:after="0"/>
        <w:ind w:left="0"/>
        <w:jc w:val="both"/>
      </w:pPr>
      <w:r>
        <w:rPr>
          <w:rFonts w:ascii="Times New Roman"/>
          <w:b w:val="false"/>
          <w:i w:val="false"/>
          <w:color w:val="000000"/>
          <w:sz w:val="28"/>
        </w:rPr>
        <w:t>
      3. Сақтандыру (қайта сақтандыру) ұйымының (сақтандыру тобының), Қазақстан Республикасының бейрезидент-сақтандыру (қайта сақтандыру) ұйымы филиалының қаржылық жағдайының нашарлауына әсер ететін факторларды өздігінен анықтаған жағдайда, сақтандыру (қайта сақтандыру) ұйымы және (немесе) оның акционерлері, сақтандыру холдингі және (немесе) оның ірі қатысушылары, Қазақстан Республикасы бейрезидент-сақтандыру (қайта сақтандыру) ұйымының филиалы және (немесе) оның Қазақстан Республикасының бейрезидент-бас сақтандыру (қайта сақтандыру) ұйымы көрсетілген факторлар анықталған күннен бастап 5 (бес) жұмыс күні ішінде уәкілетті органға Қағидалардың 2-тармағының екінші бөлігінде көзделген іс-шаралар жоспарын ұсынады.</w:t>
      </w:r>
    </w:p>
    <w:bookmarkEnd w:id="26"/>
    <w:bookmarkStart w:name="z53" w:id="27"/>
    <w:p>
      <w:pPr>
        <w:spacing w:after="0"/>
        <w:ind w:left="0"/>
        <w:jc w:val="both"/>
      </w:pPr>
      <w:r>
        <w:rPr>
          <w:rFonts w:ascii="Times New Roman"/>
          <w:b w:val="false"/>
          <w:i w:val="false"/>
          <w:color w:val="000000"/>
          <w:sz w:val="28"/>
        </w:rPr>
        <w:t>
      4. Сақтандыру (қайта сақтандыру) ұйымының қаржылық жағдайының нашарлауына әсер ететін факторлар анықталған жағдайда, оларға қатысты жазбаша келісім нысанында қаржылық жай-күйін жақсарту және (немесе) тәуекелдерді азайту бойынша шаралар қолданылып отырған (қайта сақтандыру) ұйымдары бойынша іс-шаралар жоспарын немесе пруденциялық нормативтерді және басқа да сақталуға міндетті нормалар мен лимиттерді, сақтандырудың барлық сыныптары бойынша лицензияның қолданысын тоқтата тұру, консервациялау, акцияларын мәжбүрлеп сатып алу түріндегі санкцияларды бұзумен байланысты қолданылған жазбаша ұйғарым шеңберінде ұсынылған, сондай-ақ уәкілетті органға сақтандыру (қайта сақтандыру) ұйымын ерікті түрде қайта ұйымдастыруды не таратуды жүргізуге рұқсат алуға өтінішхат берілген жағдайда іс-шаралар жоспарын ұсыну талап етілмейді.</w:t>
      </w:r>
    </w:p>
    <w:bookmarkEnd w:id="27"/>
    <w:bookmarkStart w:name="z54" w:id="28"/>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филиалының қаржылық жағдайының нашарлауына әсер ететін факторлар анықталған жағдайда, оларға қатысты жазбаша келісім нысанында қаржылық жай-күйін жақсарту және (немесе) тәуекелдерді азайту бойынша шаралар қолданылып отырған Қазақстан Республикасы бейрезидент-сақтандыру (қайта сақтандыру) ұйымдарының филиалдары бойынша іс-шаралар жоспарын немесе пруденциялық нормативтерді және басқа да сақталуға міндетті нормалар мен лимиттерді, сақтандырудың барлық сыныптары бойынша лицензияның қолданысын тоқтата тұру түріндегі санкцияларды бұзумен байланысты қолданылған жазбаша ұйғарым шеңберінде ұсынылған, сондай-ақ уәкілетті органға Қазақстан Республикасының бейрезидент-сақтандыру (қайта сақтандыру) ұйымы филиалының қызметін ерікті түрде тоқтатуға не мәжбүрлеп тоқтатуға рұқсат алуға өтінішхат берілген жағдайда іс-шаралар жоспарын ұсыну талап етілмейді.</w:t>
      </w:r>
    </w:p>
    <w:bookmarkEnd w:id="28"/>
    <w:bookmarkStart w:name="z55" w:id="29"/>
    <w:p>
      <w:pPr>
        <w:spacing w:after="0"/>
        <w:ind w:left="0"/>
        <w:jc w:val="both"/>
      </w:pPr>
      <w:r>
        <w:rPr>
          <w:rFonts w:ascii="Times New Roman"/>
          <w:b w:val="false"/>
          <w:i w:val="false"/>
          <w:color w:val="000000"/>
          <w:sz w:val="28"/>
        </w:rPr>
        <w:t>
      6. Осы Қағидалардың талаптары уәкілетті орган сақтандыру қызметін және (немесе) қайта сақтандыру қызметін жүзеге асыру құқығына лицензия берген күннен бастап алты ай ішінде сақтандыру (қайта сақтандыру) ұйымына, Қазақстан Республикасы бейрезидент-сақтандыру (қайта сақтандыру) ұйымының филиалына қолданылмайды.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75 қаулысына</w:t>
            </w:r>
            <w:r>
              <w:br/>
            </w:r>
            <w:r>
              <w:rPr>
                <w:rFonts w:ascii="Times New Roman"/>
                <w:b w:val="false"/>
                <w:i w:val="false"/>
                <w:color w:val="000000"/>
                <w:sz w:val="20"/>
              </w:rPr>
              <w:t>2-қосымша</w:t>
            </w:r>
          </w:p>
        </w:tc>
      </w:tr>
    </w:tbl>
    <w:bookmarkStart w:name="z37" w:id="30"/>
    <w:p>
      <w:pPr>
        <w:spacing w:after="0"/>
        <w:ind w:left="0"/>
        <w:jc w:val="left"/>
      </w:pPr>
      <w:r>
        <w:rPr>
          <w:rFonts w:ascii="Times New Roman"/>
          <w:b/>
          <w:i w:val="false"/>
          <w:color w:val="000000"/>
        </w:rPr>
        <w:t xml:space="preserve"> 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айқындау әдістемесі</w:t>
      </w:r>
    </w:p>
    <w:bookmarkEnd w:id="30"/>
    <w:p>
      <w:pPr>
        <w:spacing w:after="0"/>
        <w:ind w:left="0"/>
        <w:jc w:val="both"/>
      </w:pPr>
      <w:r>
        <w:rPr>
          <w:rFonts w:ascii="Times New Roman"/>
          <w:b w:val="false"/>
          <w:i w:val="false"/>
          <w:color w:val="ff0000"/>
          <w:sz w:val="28"/>
        </w:rPr>
        <w:t xml:space="preserve">
      Ескерту. Әдістеменің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8" w:id="31"/>
    <w:p>
      <w:pPr>
        <w:spacing w:after="0"/>
        <w:ind w:left="0"/>
        <w:jc w:val="both"/>
      </w:pPr>
      <w:r>
        <w:rPr>
          <w:rFonts w:ascii="Times New Roman"/>
          <w:b w:val="false"/>
          <w:i w:val="false"/>
          <w:color w:val="000000"/>
          <w:sz w:val="28"/>
        </w:rPr>
        <w:t xml:space="preserve">
      1. Осы 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айқындау әдістемесі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3. Сақтандыру (қайта сақтандыру) ұйымының қаржылық жағдайының нашарлауына әсер ететін факторларды анықтау мынадай әдістеме бойынша жүзеге асырылады:</w:t>
      </w:r>
    </w:p>
    <w:bookmarkEnd w:id="32"/>
    <w:p>
      <w:pPr>
        <w:spacing w:after="0"/>
        <w:ind w:left="0"/>
        <w:jc w:val="both"/>
      </w:pPr>
      <w:r>
        <w:rPr>
          <w:rFonts w:ascii="Times New Roman"/>
          <w:b w:val="false"/>
          <w:i w:val="false"/>
          <w:color w:val="000000"/>
          <w:sz w:val="28"/>
        </w:rPr>
        <w:t xml:space="preserve">
      1) төлем қабілеттілігі маржасының жеткіліктілігі нормативі мәнінің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(бұдан әрі - № 304 қаулы) белгіленген төлем қабілеттілігі маржасының жеткіліктілігі нормативінің ең төмен мәнінен асатын деңгейден төмен 0,1 тармаққа төмендеуі;</w:t>
      </w:r>
    </w:p>
    <w:p>
      <w:pPr>
        <w:spacing w:after="0"/>
        <w:ind w:left="0"/>
        <w:jc w:val="both"/>
      </w:pPr>
      <w:r>
        <w:rPr>
          <w:rFonts w:ascii="Times New Roman"/>
          <w:b w:val="false"/>
          <w:i w:val="false"/>
          <w:color w:val="000000"/>
          <w:sz w:val="28"/>
        </w:rPr>
        <w:t xml:space="preserve">
      2) өтімділігі жоғары активтердің жеткіліктілігі нормативі мәнінің № 304 </w:t>
      </w:r>
      <w:r>
        <w:rPr>
          <w:rFonts w:ascii="Times New Roman"/>
          <w:b w:val="false"/>
          <w:i w:val="false"/>
          <w:color w:val="000000"/>
          <w:sz w:val="28"/>
        </w:rPr>
        <w:t>қаулымен</w:t>
      </w:r>
      <w:r>
        <w:rPr>
          <w:rFonts w:ascii="Times New Roman"/>
          <w:b w:val="false"/>
          <w:i w:val="false"/>
          <w:color w:val="000000"/>
          <w:sz w:val="28"/>
        </w:rPr>
        <w:t xml:space="preserve"> белгіленген өтімділігі жоғары активтердің жеткіліктілігі нормативінің ең төмен мәнінен асатын деңгейден төмен 0,2 тармаққа төмендеуі;</w:t>
      </w:r>
    </w:p>
    <w:p>
      <w:pPr>
        <w:spacing w:after="0"/>
        <w:ind w:left="0"/>
        <w:jc w:val="both"/>
      </w:pPr>
      <w:r>
        <w:rPr>
          <w:rFonts w:ascii="Times New Roman"/>
          <w:b w:val="false"/>
          <w:i w:val="false"/>
          <w:color w:val="000000"/>
          <w:sz w:val="28"/>
        </w:rPr>
        <w:t>
      Осы тармақшаның талабы "өмірді сақтандыру" саласында қызметті жүзеге асыратын сақтандыру (қайта сақтандыру) ұйымдарына қолданылмайды;</w:t>
      </w:r>
    </w:p>
    <w:p>
      <w:pPr>
        <w:spacing w:after="0"/>
        <w:ind w:left="0"/>
        <w:jc w:val="both"/>
      </w:pPr>
      <w:r>
        <w:rPr>
          <w:rFonts w:ascii="Times New Roman"/>
          <w:b w:val="false"/>
          <w:i w:val="false"/>
          <w:color w:val="000000"/>
          <w:sz w:val="28"/>
        </w:rPr>
        <w:t>
      3) 1 (бір) жылға дейінгі орындау мерзімімен қайта сақтандырушының үлесін шегергенде, айналыс мерзімі 1 (бір) жылға дейін болатын өтімділігі жоғары активтердің құнының сақтандыру резервтерінің сомасына қатынасының 1,2 мәнге төмендеуі және (немесе) 1 (бір) жылдан 5 (бес) жылға дейінгі орындау мерзімімен қайта сақтандырушының үлесін шегергенде, айналыс мерзімі 1 (бір) жылдан 5 (бес) жылға дейін болатын өтімділігі жоғары активтердің құнының сақтандыру резервтерінің сомасына қатынасының 1,05 мәнге төмендеуі.</w:t>
      </w:r>
    </w:p>
    <w:p>
      <w:pPr>
        <w:spacing w:after="0"/>
        <w:ind w:left="0"/>
        <w:jc w:val="both"/>
      </w:pPr>
      <w:r>
        <w:rPr>
          <w:rFonts w:ascii="Times New Roman"/>
          <w:b w:val="false"/>
          <w:i w:val="false"/>
          <w:color w:val="000000"/>
          <w:sz w:val="28"/>
        </w:rPr>
        <w:t>
      Осы тармақшаның талабы "жалпы сақтандыру" саласында қызметті жүзеге асыратын сақтандыру (қайта сақтандыру) ұйымдарына қолданылмайды.</w:t>
      </w:r>
    </w:p>
    <w:p>
      <w:pPr>
        <w:spacing w:after="0"/>
        <w:ind w:left="0"/>
        <w:jc w:val="both"/>
      </w:pPr>
      <w:r>
        <w:rPr>
          <w:rFonts w:ascii="Times New Roman"/>
          <w:b w:val="false"/>
          <w:i w:val="false"/>
          <w:color w:val="000000"/>
          <w:sz w:val="28"/>
        </w:rPr>
        <w:t xml:space="preserve">
      Сақтандыру резервтерін орындау мерзімдері бойынша бөлу Нормативтік құқықтық актілерді мемлекеттік тіркеу тізілімінде № 19927 болып тіркелген,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 Ұлттық Банкі Басқармасының 2019 жылғы 31 желтоқсандағы № 275 қаулысына </w:t>
      </w:r>
      <w:r>
        <w:rPr>
          <w:rFonts w:ascii="Times New Roman"/>
          <w:b w:val="false"/>
          <w:i w:val="false"/>
          <w:color w:val="000000"/>
          <w:sz w:val="28"/>
        </w:rPr>
        <w:t>25-қосымшаның</w:t>
      </w:r>
      <w:r>
        <w:rPr>
          <w:rFonts w:ascii="Times New Roman"/>
          <w:b w:val="false"/>
          <w:i w:val="false"/>
          <w:color w:val="000000"/>
          <w:sz w:val="28"/>
        </w:rPr>
        <w:t xml:space="preserve"> талаптарына сәйкес жүзеге асырылады;</w:t>
      </w:r>
    </w:p>
    <w:p>
      <w:pPr>
        <w:spacing w:after="0"/>
        <w:ind w:left="0"/>
        <w:jc w:val="both"/>
      </w:pPr>
      <w:r>
        <w:rPr>
          <w:rFonts w:ascii="Times New Roman"/>
          <w:b w:val="false"/>
          <w:i w:val="false"/>
          <w:color w:val="000000"/>
          <w:sz w:val="28"/>
        </w:rPr>
        <w:t>
      4) қатарынан 3 (үш) ай ішінде есепті күні валюталық тәуекелді өтеу үшін талап етілетін капитал сомасының төлем қабілеттілігі маржасының жеткіліктілігі нормативін есептеу кезінде пайдаланылатын төлем қабілеттілігінің нақты маржасының мәні мен төлем қабілеттілігі маржасының ең аз мөлшері мәнінің арасындағы айырмасынан мынадай формула бойынша айқындалатын асып кетуі:</w:t>
      </w:r>
    </w:p>
    <w:p>
      <w:pPr>
        <w:spacing w:after="0"/>
        <w:ind w:left="0"/>
        <w:jc w:val="both"/>
      </w:pPr>
      <w:r>
        <w:rPr>
          <w:rFonts w:ascii="Times New Roman"/>
          <w:b w:val="false"/>
          <w:i w:val="false"/>
          <w:color w:val="000000"/>
          <w:sz w:val="28"/>
        </w:rPr>
        <w:t>
      2020 жылғы 1 қаңтарға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жылғы 1 қаңтардан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шетел валютасы бойынша валюталық тәуекелдің орнын толтыру үшін талап етілетін капитал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06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CREi – i-шетел валютасы бойынша валюталық тәуекелдің орнын толтыру үшін талап етілетін капитал;</w:t>
      </w:r>
    </w:p>
    <w:p>
      <w:pPr>
        <w:spacing w:after="0"/>
        <w:ind w:left="0"/>
        <w:jc w:val="both"/>
      </w:pPr>
      <w:r>
        <w:rPr>
          <w:rFonts w:ascii="Times New Roman"/>
          <w:b w:val="false"/>
          <w:i w:val="false"/>
          <w:color w:val="000000"/>
          <w:sz w:val="28"/>
        </w:rPr>
        <w:t>
      А – есепті күні сақтандыру (қайта сақтандыру) ұйымының жиынтық активтері;</w:t>
      </w:r>
    </w:p>
    <w:p>
      <w:pPr>
        <w:spacing w:after="0"/>
        <w:ind w:left="0"/>
        <w:jc w:val="both"/>
      </w:pPr>
      <w:r>
        <w:rPr>
          <w:rFonts w:ascii="Times New Roman"/>
          <w:b w:val="false"/>
          <w:i w:val="false"/>
          <w:color w:val="000000"/>
          <w:sz w:val="28"/>
        </w:rPr>
        <w:t>
      L - есепті күні баланс бойынша сақтандыру (қайта сақтандыру) ұйымының жиынтық міндеттемелері;</w:t>
      </w:r>
    </w:p>
    <w:p>
      <w:pPr>
        <w:spacing w:after="0"/>
        <w:ind w:left="0"/>
        <w:jc w:val="both"/>
      </w:pPr>
      <w:r>
        <w:rPr>
          <w:rFonts w:ascii="Times New Roman"/>
          <w:b w:val="false"/>
          <w:i w:val="false"/>
          <w:color w:val="000000"/>
          <w:sz w:val="28"/>
        </w:rPr>
        <w:t>
      ai – есепті күні i-шетел валютасында активтер сомасы;</w:t>
      </w:r>
    </w:p>
    <w:p>
      <w:pPr>
        <w:spacing w:after="0"/>
        <w:ind w:left="0"/>
        <w:jc w:val="both"/>
      </w:pPr>
      <w:r>
        <w:rPr>
          <w:rFonts w:ascii="Times New Roman"/>
          <w:b w:val="false"/>
          <w:i w:val="false"/>
          <w:color w:val="000000"/>
          <w:sz w:val="28"/>
        </w:rPr>
        <w:t>
      li - есепті күні i-шетел валютасында баланс бойынша міндеттемелер сомасы;</w:t>
      </w:r>
    </w:p>
    <w:p>
      <w:pPr>
        <w:spacing w:after="0"/>
        <w:ind w:left="0"/>
        <w:jc w:val="both"/>
      </w:pPr>
      <w:r>
        <w:rPr>
          <w:rFonts w:ascii="Times New Roman"/>
          <w:b w:val="false"/>
          <w:i w:val="false"/>
          <w:color w:val="000000"/>
          <w:sz w:val="28"/>
        </w:rPr>
        <w:t>
      5) төлем қабілеттілігі маржасының жеткіліктілігі нормативі мәнінің № 304 қаулыда белгіленген төлем қабілеттілігі маржасының жеткіліктілігі нормативінің ең төмен мәнінен асатын деңгейден 0,2 тармаққа төмен болған кезде бағалы қағаздарға ("кері РЕПО" операцияларын ескергенде), Standard &amp; Poor's агенттігінің халықаралық шәкілі бойынша "B-" және одан төмен ұзақ мерзімді кредиттік рейтингі немесе басқа рейтингтік агенттіктердің бірінің осыған ұқсас деңгейдегі рейтингі бар екінші деңгейдегі банктердегі салымдар мен ақшаға (күмәнді борыштар бойынша резервті шегергенде) және осы банктердің үлестес тұлғаларына жалпы жиынтық орналастырудың меншікті капиталдан 30 (отыз) пайыз мәнінен асуы;</w:t>
      </w:r>
    </w:p>
    <w:p>
      <w:pPr>
        <w:spacing w:after="0"/>
        <w:ind w:left="0"/>
        <w:jc w:val="both"/>
      </w:pPr>
      <w:r>
        <w:rPr>
          <w:rFonts w:ascii="Times New Roman"/>
          <w:b w:val="false"/>
          <w:i w:val="false"/>
          <w:color w:val="000000"/>
          <w:sz w:val="28"/>
        </w:rPr>
        <w:t xml:space="preserve">
      6) төлем қабілеттілігі маржасының жеткіліктілігі нормативі мәнінің № 304 </w:t>
      </w:r>
      <w:r>
        <w:rPr>
          <w:rFonts w:ascii="Times New Roman"/>
          <w:b w:val="false"/>
          <w:i w:val="false"/>
          <w:color w:val="000000"/>
          <w:sz w:val="28"/>
        </w:rPr>
        <w:t>қаулыда</w:t>
      </w:r>
      <w:r>
        <w:rPr>
          <w:rFonts w:ascii="Times New Roman"/>
          <w:b w:val="false"/>
          <w:i w:val="false"/>
          <w:color w:val="000000"/>
          <w:sz w:val="28"/>
        </w:rPr>
        <w:t xml:space="preserve"> белгіленген төлем қабілеттілігі маржасының жеткіліктілігі нормативінің ең төмен мәнінен асатын деңгейден 0,2 тармаққа төмен болған кезде бағалы қағаздарға ("кері РЕПО" операцияларын ескергенде), Standard &amp; Poor's агенттігінің халықаралық шәкілі бойынша "B-" және одан төмен ұзақ мерзімді кредиттік рейтингі немесе басқа рейтингтік агенттіктердің бірінің осыған ұқсас деңгейдегі рейтингі бар екінші деңгейдегі бір банктегі салымдар мен ақшаға (күмәнді борыштар бойынша резервті шегергенде) және осы банктердің үлестес тұлғаларына жалпы жиынтық орналастырудың меншікті капиталдан 10 (он) пайыз мәнінен асуы;</w:t>
      </w:r>
    </w:p>
    <w:p>
      <w:pPr>
        <w:spacing w:after="0"/>
        <w:ind w:left="0"/>
        <w:jc w:val="both"/>
      </w:pPr>
      <w:r>
        <w:rPr>
          <w:rFonts w:ascii="Times New Roman"/>
          <w:b w:val="false"/>
          <w:i w:val="false"/>
          <w:color w:val="000000"/>
          <w:sz w:val="28"/>
        </w:rPr>
        <w:t xml:space="preserve">
      7) төлем қабілеттілігі маржасының жеткіліктілігі нормативі мәнінің № 304 </w:t>
      </w:r>
      <w:r>
        <w:rPr>
          <w:rFonts w:ascii="Times New Roman"/>
          <w:b w:val="false"/>
          <w:i w:val="false"/>
          <w:color w:val="000000"/>
          <w:sz w:val="28"/>
        </w:rPr>
        <w:t>қаулыда</w:t>
      </w:r>
      <w:r>
        <w:rPr>
          <w:rFonts w:ascii="Times New Roman"/>
          <w:b w:val="false"/>
          <w:i w:val="false"/>
          <w:color w:val="000000"/>
          <w:sz w:val="28"/>
        </w:rPr>
        <w:t xml:space="preserve"> белгіленген төлем қабілеттілігі маржасының жеткіліктілігі нормативінің ең төмен мәнінен асатын деңгейден:</w:t>
      </w:r>
    </w:p>
    <w:p>
      <w:pPr>
        <w:spacing w:after="0"/>
        <w:ind w:left="0"/>
        <w:jc w:val="both"/>
      </w:pPr>
      <w:r>
        <w:rPr>
          <w:rFonts w:ascii="Times New Roman"/>
          <w:b w:val="false"/>
          <w:i w:val="false"/>
          <w:color w:val="000000"/>
          <w:sz w:val="28"/>
        </w:rPr>
        <w:t>
      2020 жылғы 1 қаңтарға дейін - 0,2 тармаққа;</w:t>
      </w:r>
    </w:p>
    <w:p>
      <w:pPr>
        <w:spacing w:after="0"/>
        <w:ind w:left="0"/>
        <w:jc w:val="both"/>
      </w:pPr>
      <w:r>
        <w:rPr>
          <w:rFonts w:ascii="Times New Roman"/>
          <w:b w:val="false"/>
          <w:i w:val="false"/>
          <w:color w:val="000000"/>
          <w:sz w:val="28"/>
        </w:rPr>
        <w:t>
      2020 жылғы 1 қаңтардан бастап - 0,5 тармаққа төмен болған кезде соңғы 12 (он екі) айдың қорытындысы бойынша сақтандыру (қайта сақтандыру) ұйымының шығынды қызметі.</w:t>
      </w:r>
    </w:p>
    <w:p>
      <w:pPr>
        <w:spacing w:after="0"/>
        <w:ind w:left="0"/>
        <w:jc w:val="both"/>
      </w:pPr>
      <w:r>
        <w:rPr>
          <w:rFonts w:ascii="Times New Roman"/>
          <w:b w:val="false"/>
          <w:i w:val="false"/>
          <w:color w:val="000000"/>
          <w:sz w:val="28"/>
        </w:rPr>
        <w:t>
      Осы тармақшаның талабы аяқталған қаржы жылының қорытындысы бойынша бизнес-жоспарда айқындалған мерзім өткенге дейін сақтандыру (қайта сақтандыру) ұйымының кіріс алған жағдайын қоспағанда, "жалпы сақтандыру" саласында 3 (үш) жылдан кем қызметті жүзеге асыратын сақтандыру (қайта сақтандыру) ұйымына, "өмірді сақтандыру" саласында 5 (бес) жылдан кем қызметті жүзеге асыратын сақтандыру (қайта сақтандыру) ұйымына қолданылмайды;</w:t>
      </w:r>
    </w:p>
    <w:p>
      <w:pPr>
        <w:spacing w:after="0"/>
        <w:ind w:left="0"/>
        <w:jc w:val="both"/>
      </w:pPr>
      <w:r>
        <w:rPr>
          <w:rFonts w:ascii="Times New Roman"/>
          <w:b w:val="false"/>
          <w:i w:val="false"/>
          <w:color w:val="000000"/>
          <w:sz w:val="28"/>
        </w:rPr>
        <w:t>
      8) төлем қабілеттілігі маржасының жеткіліктілігі нормативі мәнінің № 304 қаулыда белгіленген төлем қабілеттілігі маржасының жеткіліктілігі нормативінің ең төмен мәнінен асатын деңгейден:</w:t>
      </w:r>
    </w:p>
    <w:p>
      <w:pPr>
        <w:spacing w:after="0"/>
        <w:ind w:left="0"/>
        <w:jc w:val="both"/>
      </w:pPr>
      <w:r>
        <w:rPr>
          <w:rFonts w:ascii="Times New Roman"/>
          <w:b w:val="false"/>
          <w:i w:val="false"/>
          <w:color w:val="000000"/>
          <w:sz w:val="28"/>
        </w:rPr>
        <w:t>
      2020 жылғы 1 қаңтарға дейін - 0,2 тармаққа;</w:t>
      </w:r>
    </w:p>
    <w:p>
      <w:pPr>
        <w:spacing w:after="0"/>
        <w:ind w:left="0"/>
        <w:jc w:val="both"/>
      </w:pPr>
      <w:r>
        <w:rPr>
          <w:rFonts w:ascii="Times New Roman"/>
          <w:b w:val="false"/>
          <w:i w:val="false"/>
          <w:color w:val="000000"/>
          <w:sz w:val="28"/>
        </w:rPr>
        <w:t>
      2020 жылғы 1 қаңтардан бастап - 0,5 тармаққа төмен болған кезде қайта сақтандырушының үлесін ескермегенде аралас коэффициент мәнінің 100 (жүз) пайыздан астам асуы.</w:t>
      </w:r>
    </w:p>
    <w:p>
      <w:pPr>
        <w:spacing w:after="0"/>
        <w:ind w:left="0"/>
        <w:jc w:val="both"/>
      </w:pPr>
      <w:r>
        <w:rPr>
          <w:rFonts w:ascii="Times New Roman"/>
          <w:b w:val="false"/>
          <w:i w:val="false"/>
          <w:color w:val="000000"/>
          <w:sz w:val="28"/>
        </w:rPr>
        <w:t>
      "Ауырған жағдайдан сақтандыру" сыныбы бойынша сақтандыру сыйлықақыларының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болатын сақтандыру (қайта сақтандыру) ұйымдары үшін осы фактор бойынша шекті мәні 120 (бір жүз жиырма) пайызды құрайды;</w:t>
      </w:r>
    </w:p>
    <w:p>
      <w:pPr>
        <w:spacing w:after="0"/>
        <w:ind w:left="0"/>
        <w:jc w:val="both"/>
      </w:pPr>
      <w:r>
        <w:rPr>
          <w:rFonts w:ascii="Times New Roman"/>
          <w:b w:val="false"/>
          <w:i w:val="false"/>
          <w:color w:val="000000"/>
          <w:sz w:val="28"/>
        </w:rPr>
        <w:t xml:space="preserve">
      9) төлем қабілеттілігі маржасының жеткіліктілігі нормативі мәнінің № 304 </w:t>
      </w:r>
      <w:r>
        <w:rPr>
          <w:rFonts w:ascii="Times New Roman"/>
          <w:b w:val="false"/>
          <w:i w:val="false"/>
          <w:color w:val="000000"/>
          <w:sz w:val="28"/>
        </w:rPr>
        <w:t>қаулыда</w:t>
      </w:r>
      <w:r>
        <w:rPr>
          <w:rFonts w:ascii="Times New Roman"/>
          <w:b w:val="false"/>
          <w:i w:val="false"/>
          <w:color w:val="000000"/>
          <w:sz w:val="28"/>
        </w:rPr>
        <w:t xml:space="preserve"> белгіленген төлем қабілеттілігі маржасының жеткіліктілігі нормативінің ең төмен мәнінен асатын деңгейден:</w:t>
      </w:r>
    </w:p>
    <w:p>
      <w:pPr>
        <w:spacing w:after="0"/>
        <w:ind w:left="0"/>
        <w:jc w:val="both"/>
      </w:pPr>
      <w:r>
        <w:rPr>
          <w:rFonts w:ascii="Times New Roman"/>
          <w:b w:val="false"/>
          <w:i w:val="false"/>
          <w:color w:val="000000"/>
          <w:sz w:val="28"/>
        </w:rPr>
        <w:t>
      2020 жылғы 1 қаңтарға дейін - 0,2 тармаққа;</w:t>
      </w:r>
    </w:p>
    <w:p>
      <w:pPr>
        <w:spacing w:after="0"/>
        <w:ind w:left="0"/>
        <w:jc w:val="both"/>
      </w:pPr>
      <w:r>
        <w:rPr>
          <w:rFonts w:ascii="Times New Roman"/>
          <w:b w:val="false"/>
          <w:i w:val="false"/>
          <w:color w:val="000000"/>
          <w:sz w:val="28"/>
        </w:rPr>
        <w:t xml:space="preserve">
      2020 жылғы 1 қаңтардан бастап - 0,5 тармаққа төмен болған кезде соңғы 12 (он екі) айда жалпы және әкімшілік шығыстар, сақтандыру қызметі бойынша комиссиялық сыйақы төлеу бойынша шығыстар және Нормативтік құқықтық актілерді мемлекеттік тіркеу тізілімінде № 13504 болып тіркелген Қазақстан Республикасы Ұлттық Банкі Басқармасының 2016 жылғы 28 қаңтардағы № 41 қаулысымен бекітілген Қаржы ұйымдарының және микроқаржы қызметін жүзеге асыратын ұйымдарының қаржылық есептілікті ұсынуы қағидаларына </w:t>
      </w:r>
      <w:r>
        <w:rPr>
          <w:rFonts w:ascii="Times New Roman"/>
          <w:b w:val="false"/>
          <w:i w:val="false"/>
          <w:color w:val="000000"/>
          <w:sz w:val="28"/>
        </w:rPr>
        <w:t>5-қосымшаның</w:t>
      </w:r>
      <w:r>
        <w:rPr>
          <w:rFonts w:ascii="Times New Roman"/>
          <w:b w:val="false"/>
          <w:i w:val="false"/>
          <w:color w:val="000000"/>
          <w:sz w:val="28"/>
        </w:rPr>
        <w:t xml:space="preserve"> "жалпы және әкімшілік шығыстар" бабында көзделген өзге шығыстар сомасының соңғы 12 (он екі) айда сақтандыру (қайта сақтандыру) шартын бұзуға байланысты шығыстар сомасына азайтылған сақтандыру (қайта сақтандыру) ұйымының шығыстар сомасына арақатынасының 50 (елу) пайыз мәнінен асуы;</w:t>
      </w:r>
    </w:p>
    <w:p>
      <w:pPr>
        <w:spacing w:after="0"/>
        <w:ind w:left="0"/>
        <w:jc w:val="both"/>
      </w:pPr>
      <w:r>
        <w:rPr>
          <w:rFonts w:ascii="Times New Roman"/>
          <w:b w:val="false"/>
          <w:i w:val="false"/>
          <w:color w:val="000000"/>
          <w:sz w:val="28"/>
        </w:rPr>
        <w:t xml:space="preserve">
      10) төлем қабілеттілігі маржасының жеткіліктілігі нормативі мәнінің № 304 </w:t>
      </w:r>
      <w:r>
        <w:rPr>
          <w:rFonts w:ascii="Times New Roman"/>
          <w:b w:val="false"/>
          <w:i w:val="false"/>
          <w:color w:val="000000"/>
          <w:sz w:val="28"/>
        </w:rPr>
        <w:t>қаулыда</w:t>
      </w:r>
      <w:r>
        <w:rPr>
          <w:rFonts w:ascii="Times New Roman"/>
          <w:b w:val="false"/>
          <w:i w:val="false"/>
          <w:color w:val="000000"/>
          <w:sz w:val="28"/>
        </w:rPr>
        <w:t xml:space="preserve"> белгіленген төлем қабілеттілігі маржасының жеткіліктілігі нормативінің ең төмен мәнінен асатын деңгейден:</w:t>
      </w:r>
    </w:p>
    <w:p>
      <w:pPr>
        <w:spacing w:after="0"/>
        <w:ind w:left="0"/>
        <w:jc w:val="both"/>
      </w:pPr>
      <w:r>
        <w:rPr>
          <w:rFonts w:ascii="Times New Roman"/>
          <w:b w:val="false"/>
          <w:i w:val="false"/>
          <w:color w:val="000000"/>
          <w:sz w:val="28"/>
        </w:rPr>
        <w:t>
      2020 жылғы 1 қаңтарға дейін - 0,2 тармаққа;</w:t>
      </w:r>
    </w:p>
    <w:p>
      <w:pPr>
        <w:spacing w:after="0"/>
        <w:ind w:left="0"/>
        <w:jc w:val="both"/>
      </w:pPr>
      <w:r>
        <w:rPr>
          <w:rFonts w:ascii="Times New Roman"/>
          <w:b w:val="false"/>
          <w:i w:val="false"/>
          <w:color w:val="000000"/>
          <w:sz w:val="28"/>
        </w:rPr>
        <w:t>
      2020 жылғы 1 қаңтардан бастап - 0,5 тармаққа төмен болған кезде сақтандыру және қайта сақтандыру шарттары бойынша мерзімі өткен дебиторлық берешегінің (қайта сақтандырушылардан, сақтанушылардан (қайта сақтанушылардан) және делдалдардан алынуға тиіс соманың) (құнсыздануға резервтерді шегергенде) қайта сақтандыру активтерін шегергендегі сақтандыру (қайта сақтандыру) ұйымының активтері сомасына арақатынасының 5 (бес) пайыз мәнінен асуы.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27.12.2019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4. Сақтандыру тобының қаржылық жағдайының нашарлауына әсер ететін факторларды айқындау мынадай әдістеме бойынша жүзеге асырылады:</w:t>
      </w:r>
    </w:p>
    <w:bookmarkEnd w:id="33"/>
    <w:bookmarkStart w:name="z62" w:id="34"/>
    <w:p>
      <w:pPr>
        <w:spacing w:after="0"/>
        <w:ind w:left="0"/>
        <w:jc w:val="both"/>
      </w:pPr>
      <w:r>
        <w:rPr>
          <w:rFonts w:ascii="Times New Roman"/>
          <w:b w:val="false"/>
          <w:i w:val="false"/>
          <w:color w:val="000000"/>
          <w:sz w:val="28"/>
        </w:rPr>
        <w:t>
      1) төлем қабілеттілігі маржасы жеткіліктілігінің нормативі мәнінің № 304 қаулыда белгіленген төлем қабілеттілігі маржасының жеткіліктілігі нормативінің ең төмен мәнінен асатын деңгейден 0,1 тармаққа төмендеуі;</w:t>
      </w:r>
    </w:p>
    <w:bookmarkEnd w:id="34"/>
    <w:bookmarkStart w:name="z63" w:id="35"/>
    <w:p>
      <w:pPr>
        <w:spacing w:after="0"/>
        <w:ind w:left="0"/>
        <w:jc w:val="both"/>
      </w:pPr>
      <w:r>
        <w:rPr>
          <w:rFonts w:ascii="Times New Roman"/>
          <w:b w:val="false"/>
          <w:i w:val="false"/>
          <w:color w:val="000000"/>
          <w:sz w:val="28"/>
        </w:rPr>
        <w:t>
      2) соңғы 4 (төрт) есепті тоқсанның қорытындысы бойынша қызметтің шығындылығы;</w:t>
      </w:r>
    </w:p>
    <w:bookmarkEnd w:id="35"/>
    <w:bookmarkStart w:name="z64" w:id="36"/>
    <w:p>
      <w:pPr>
        <w:spacing w:after="0"/>
        <w:ind w:left="0"/>
        <w:jc w:val="both"/>
      </w:pPr>
      <w:r>
        <w:rPr>
          <w:rFonts w:ascii="Times New Roman"/>
          <w:b w:val="false"/>
          <w:i w:val="false"/>
          <w:color w:val="000000"/>
          <w:sz w:val="28"/>
        </w:rPr>
        <w:t>
      3) сақтандыру тобының қатысушылары арасындағы мәмілелер көлемінің сақтандыру тобының төлем қабілеттілігінің нақты маржасынан 10 (он) пайызға асуы.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14.02.2022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6" w:id="37"/>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филиалының қаржылық жағдайының нашарлауына әсер ететін факторларды анықтау мынадай әдістеме бойынша жүзеге асырылады:</w:t>
      </w:r>
    </w:p>
    <w:bookmarkEnd w:id="37"/>
    <w:bookmarkStart w:name="z57" w:id="38"/>
    <w:p>
      <w:pPr>
        <w:spacing w:after="0"/>
        <w:ind w:left="0"/>
        <w:jc w:val="both"/>
      </w:pPr>
      <w:r>
        <w:rPr>
          <w:rFonts w:ascii="Times New Roman"/>
          <w:b w:val="false"/>
          <w:i w:val="false"/>
          <w:color w:val="000000"/>
          <w:sz w:val="28"/>
        </w:rPr>
        <w:t>
      1) резерв ретінде қабылданатын активтердің жеткіліктілік нормативін Қазақстан Республикасының бейрезидент-сақтандыру (қайта сақтандыру) ұйымы филиалының, Қазақстан Республикасының бейрезидент-исламдық сақтандыру (қайта сақтандыру) ұйымы филиалының пруденциалдық нормативтері және сақталуы міндетті өзге де нормалар мен лимиттерді, олардың нормативтік мәндерін және есептеу әдістемесін белгілейтін қаржы нарығын және қаржы ұйымдарын реттеу, бақылау мен қадағалау жөніндегі уәкілетті органның нормативтік құқықтық актісінде белгіленген төлем қабілеттілігі маржасының жеткіліктілігі нормативінің ең төменгі мәнінен асатын төлем қабілеттілігі маржасының жеткіліктілігі нормативінің деңгейін 0,1 тармаққа төмендету;</w:t>
      </w:r>
    </w:p>
    <w:bookmarkEnd w:id="38"/>
    <w:bookmarkStart w:name="z58" w:id="39"/>
    <w:p>
      <w:pPr>
        <w:spacing w:after="0"/>
        <w:ind w:left="0"/>
        <w:jc w:val="both"/>
      </w:pPr>
      <w:r>
        <w:rPr>
          <w:rFonts w:ascii="Times New Roman"/>
          <w:b w:val="false"/>
          <w:i w:val="false"/>
          <w:color w:val="000000"/>
          <w:sz w:val="28"/>
        </w:rPr>
        <w:t>
      2) резерв ретінде қабылданатын активтердің жеткіліктілік нормативін Қазақстан Республикасының бейрезидент-сақтандыру (қайта сақтандыру) ұйымы филиалының, Қазақстан Республикасының бейрезидент-исламдық сақтандыру (қайта сақтандыру) ұйымы филиалының пруденциалдық нормативтері және сақталуы міндетті өзге де нормалар мен лимиттерді, олардың нормативтік мәндерін және есептеу әдістемесін белгілейтін қаржы нарығын және қаржы ұйымдарын реттеу, бақылау мен қадағалау жөніндегі уәкілетті органның нормативтік құқықтық актісінде белгіленген жоғары өтімді активтердің жеткіліктілігі нормативінің ең төменгі мәнінен асатын төлем қабілеттілігі маржасының жеткіліктілігі нормативінің деңгейін 0,2 тармаққа төмендету.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5-тармақпен толықтырылды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