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a36d" w14:textId="92ca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сәуірдегі № 287, Қазақстан Республикасы Денсаулық сақтау министрінің 2018 жылғы 16 мамырдағы № 266 және Қазақстан Республикасы Қаржы министрінің 2018 жылғы 2 мамырдағы № 500 бірлескен бұйрығы. Қазақстан Республикасының Әділет министрлігінде 2018 жылы 4 маусымда № 16977 болып тіркелді.</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м.а. 23.11.2022 </w:t>
      </w:r>
      <w:r>
        <w:rPr>
          <w:rFonts w:ascii="Times New Roman"/>
          <w:b w:val="false"/>
          <w:i w:val="false"/>
          <w:color w:val="ff0000"/>
          <w:sz w:val="28"/>
        </w:rPr>
        <w:t>№ 1185</w:t>
      </w:r>
      <w:r>
        <w:rPr>
          <w:rFonts w:ascii="Times New Roman"/>
          <w:b w:val="false"/>
          <w:i w:val="false"/>
          <w:color w:val="ff0000"/>
          <w:sz w:val="28"/>
        </w:rPr>
        <w:t>, ҚР Денсаулық сақтау министрінің 21.11.2022 № ҚР ДСМ-135 және ҚР Премьер-Министрінің орынбасары - Сауда және интеграция министрінің 22.11.2022 № 445-НҚ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202-бабы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23.11.2022 </w:t>
      </w:r>
      <w:r>
        <w:rPr>
          <w:rFonts w:ascii="Times New Roman"/>
          <w:b w:val="false"/>
          <w:i w:val="false"/>
          <w:color w:val="000000"/>
          <w:sz w:val="28"/>
        </w:rPr>
        <w:t>№ 1185</w:t>
      </w:r>
      <w:r>
        <w:rPr>
          <w:rFonts w:ascii="Times New Roman"/>
          <w:b w:val="false"/>
          <w:i w:val="false"/>
          <w:color w:val="ff0000"/>
          <w:sz w:val="28"/>
        </w:rPr>
        <w:t>, ҚР Денсаулық сақтау министрінің 21.11.2022 № ҚР ДСМ-135 және ҚР Премьер-Министрінің орынбасары - Сауда және интеграция министрінің 22.11.2022 № 445-НҚ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23.11.2022 </w:t>
      </w:r>
      <w:r>
        <w:rPr>
          <w:rFonts w:ascii="Times New Roman"/>
          <w:b w:val="false"/>
          <w:i w:val="false"/>
          <w:color w:val="000000"/>
          <w:sz w:val="28"/>
        </w:rPr>
        <w:t>№ 1185</w:t>
      </w:r>
      <w:r>
        <w:rPr>
          <w:rFonts w:ascii="Times New Roman"/>
          <w:b w:val="false"/>
          <w:i w:val="false"/>
          <w:color w:val="ff0000"/>
          <w:sz w:val="28"/>
        </w:rPr>
        <w:t>, ҚР Денсаулық сақтау министрінің 21.11.2022 № ҚР ДСМ-135 және ҚР Премьер-Министрінің орынбасары - Сауда және интеграция министрінің 22.11.2022 № 445-НҚ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 Инвестициялар және даму вице-министріне жүктелсін. </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266,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сәуірдегі № 287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мамырдағы</w:t>
            </w:r>
            <w:r>
              <w:br/>
            </w:r>
            <w:r>
              <w:rPr>
                <w:rFonts w:ascii="Times New Roman"/>
                <w:b w:val="false"/>
                <w:i w:val="false"/>
                <w:color w:val="000000"/>
                <w:sz w:val="20"/>
              </w:rPr>
              <w:t>№ 500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Қаржы министрінің м.а. 23.11.2022 </w:t>
      </w:r>
      <w:r>
        <w:rPr>
          <w:rFonts w:ascii="Times New Roman"/>
          <w:b w:val="false"/>
          <w:i w:val="false"/>
          <w:color w:val="ff0000"/>
          <w:sz w:val="28"/>
        </w:rPr>
        <w:t>№ 1185</w:t>
      </w:r>
      <w:r>
        <w:rPr>
          <w:rFonts w:ascii="Times New Roman"/>
          <w:b w:val="false"/>
          <w:i w:val="false"/>
          <w:color w:val="ff0000"/>
          <w:sz w:val="28"/>
        </w:rPr>
        <w:t>, ҚР Денсаулық сақтау министрінің 21.11.2022 № ҚР ДСМ-135 және ҚР Премьер-Министрінің орынбасары - Сауда және интеграция министрінің 22.11.2022 № 445-НҚ (алғашқы ресми жарияланған күнінен кейін күнтізбелік он күн өткен соң қолданысқа енгізіледі) бірлескен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Осы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қағидалары (бұдан әрі – Қағидалар) "Қазақстан Республикасындағы кедендік реттеу туралы" Қазақстан Республикасы Кодексінің 202-бабы </w:t>
      </w:r>
      <w:r>
        <w:rPr>
          <w:rFonts w:ascii="Times New Roman"/>
          <w:b w:val="false"/>
          <w:i w:val="false"/>
          <w:color w:val="000000"/>
          <w:sz w:val="28"/>
        </w:rPr>
        <w:t>10-тармағына</w:t>
      </w:r>
      <w:r>
        <w:rPr>
          <w:rFonts w:ascii="Times New Roman"/>
          <w:b w:val="false"/>
          <w:i w:val="false"/>
          <w:color w:val="000000"/>
          <w:sz w:val="28"/>
        </w:rPr>
        <w:t> сәйкес әзірленді және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тәртібі мен мерзімдерін айқындайды.</w:t>
      </w:r>
    </w:p>
    <w:bookmarkEnd w:id="11"/>
    <w:bookmarkStart w:name="z22" w:id="12"/>
    <w:p>
      <w:pPr>
        <w:spacing w:after="0"/>
        <w:ind w:left="0"/>
        <w:jc w:val="left"/>
      </w:pPr>
      <w:r>
        <w:rPr>
          <w:rFonts w:ascii="Times New Roman"/>
          <w:b/>
          <w:i w:val="false"/>
          <w:color w:val="000000"/>
        </w:rPr>
        <w:t xml:space="preserve"> 2-тарау. Техникалық регламенттердің талаптарына сәйкестікті растау, шартты түрде шығарылған тауарларға қатысты техникалық реттеу бөлігінде тыйым салулар мен шектеулерді сақтау тәртібі</w:t>
      </w:r>
    </w:p>
    <w:bookmarkEnd w:id="12"/>
    <w:bookmarkStart w:name="z13" w:id="13"/>
    <w:p>
      <w:pPr>
        <w:spacing w:after="0"/>
        <w:ind w:left="0"/>
        <w:jc w:val="both"/>
      </w:pPr>
      <w:r>
        <w:rPr>
          <w:rFonts w:ascii="Times New Roman"/>
          <w:b w:val="false"/>
          <w:i w:val="false"/>
          <w:color w:val="000000"/>
          <w:sz w:val="28"/>
        </w:rPr>
        <w:t>
      2. Шартты түрде шығаруға тауарларға арналған декларацияны тіркеген күні техникалық регламенттердің талаптарына тауарлардың сәйкестігін растайтын құжаттары жоқ, ішкі тұтыну үшін шығару кедендік рәсімімен орналастыруға мәлімделген мына төмендегі тауарлар:</w:t>
      </w:r>
    </w:p>
    <w:bookmarkEnd w:id="13"/>
    <w:p>
      <w:pPr>
        <w:spacing w:after="0"/>
        <w:ind w:left="0"/>
        <w:jc w:val="both"/>
      </w:pPr>
      <w:r>
        <w:rPr>
          <w:rFonts w:ascii="Times New Roman"/>
          <w:b w:val="false"/>
          <w:i w:val="false"/>
          <w:color w:val="000000"/>
          <w:sz w:val="28"/>
        </w:rPr>
        <w:t>
      "Бірыңғай құжаттарды бере отырып, Кеден одағы шеңберінде сәйкестікті міндетті бағалауға (растауға) жататын өнімнің бірыңғай тізбесі туралы" Кеден одағы комиссиясының 2011 жылғы 7 сәуірдегі № 620 шешімімен бекітілген бірыңғай құжаттарды бере отырып, Кеден одағы шеңберінде сәйкестікті міндетті түрде бағалауға (растауға) жататын өнімдердің бірыңғай тізбесіндегі өнімдер (тауарлар);</w:t>
      </w:r>
    </w:p>
    <w:p>
      <w:pPr>
        <w:spacing w:after="0"/>
        <w:ind w:left="0"/>
        <w:jc w:val="both"/>
      </w:pPr>
      <w:r>
        <w:rPr>
          <w:rFonts w:ascii="Times New Roman"/>
          <w:b w:val="false"/>
          <w:i w:val="false"/>
          <w:color w:val="000000"/>
          <w:sz w:val="28"/>
        </w:rPr>
        <w:t>
      Еуразиялық экономикалық одақтың техникалық регламенттерінің талаптары қолданылатын тауарлар;</w:t>
      </w:r>
    </w:p>
    <w:p>
      <w:pPr>
        <w:spacing w:after="0"/>
        <w:ind w:left="0"/>
        <w:jc w:val="both"/>
      </w:pPr>
      <w:r>
        <w:rPr>
          <w:rFonts w:ascii="Times New Roman"/>
          <w:b w:val="false"/>
          <w:i w:val="false"/>
          <w:color w:val="000000"/>
          <w:sz w:val="28"/>
        </w:rPr>
        <w:t xml:space="preserve">
      Қазақстан Республикасының техникалық регламенттерінің талаптары қолданылатын тауарлар орналастырылады. </w:t>
      </w:r>
    </w:p>
    <w:bookmarkStart w:name="z14" w:id="14"/>
    <w:p>
      <w:pPr>
        <w:spacing w:after="0"/>
        <w:ind w:left="0"/>
        <w:jc w:val="both"/>
      </w:pPr>
      <w:r>
        <w:rPr>
          <w:rFonts w:ascii="Times New Roman"/>
          <w:b w:val="false"/>
          <w:i w:val="false"/>
          <w:color w:val="000000"/>
          <w:sz w:val="28"/>
        </w:rPr>
        <w:t xml:space="preserve">
      3. Шартты түрде шығарылған тауарлардың техникалық регламенттер талаптарына сәйкестігін растау үшін декларант сәйкестікті растау жөніндегі органдарға және (немесе) сынақ зертханаларына "Сәйкестікті бағалау қағидаларын бекіту туралы" Қазақстан Республикасы Сауда және интеграция министрінің міндетін атқарушының 2021 жылғы 29 маусымдағы № 433-НҚ (Нормативтiк құқықтық актiлердi мемлекеттiк тiркеу тiзiлiмiнде № 23364 болып тiркелген) бұйрығымен (бұдан әрі – Бұйрық) бекітілген сәйкестікті бағалау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сертификаттау жүргізуге арналған өтінім береді.</w:t>
      </w:r>
    </w:p>
    <w:bookmarkEnd w:id="14"/>
    <w:p>
      <w:pPr>
        <w:spacing w:after="0"/>
        <w:ind w:left="0"/>
        <w:jc w:val="both"/>
      </w:pPr>
      <w:r>
        <w:rPr>
          <w:rFonts w:ascii="Times New Roman"/>
          <w:b w:val="false"/>
          <w:i w:val="false"/>
          <w:color w:val="000000"/>
          <w:sz w:val="28"/>
        </w:rPr>
        <w:t>
      Шартты түрде шығарылған тауардың техникалық регламенттер талаптарына сәйкестігін растау рәсімінің нәтижелері бойынша сәйкестікті растау жөніндегі органдар шартты түрде шығарылған тауардың техникалық регламенттер талаптарына сәйкестігін растау туралы құжатты (бұдан әрі – құжат) беру туралы немесе оны беруден бас тарту туралы шешім қабылдайды.</w:t>
      </w:r>
    </w:p>
    <w:p>
      <w:pPr>
        <w:spacing w:after="0"/>
        <w:ind w:left="0"/>
        <w:jc w:val="both"/>
      </w:pPr>
      <w:r>
        <w:rPr>
          <w:rFonts w:ascii="Times New Roman"/>
          <w:b w:val="false"/>
          <w:i w:val="false"/>
          <w:color w:val="000000"/>
          <w:sz w:val="28"/>
        </w:rPr>
        <w:t>
      Құжатты беру туралы шешім қабылданған кезде сәйкестікті растау жөніндегі органдар "Еуразиялық экономикалық одақтың кедендік аумағында сәйкестікті міндетті бағалауға жататын өнімді Еуразиялық экономикалық одақтың кедендік аумағына әкелу тәртібі туралы" Еуразиялық экономикалық комиссия Кеңесінің 2021 жылғы 12 қарашадағы № 130 шешімімен бекітілген Еуразиялық экономикалық одақтың кедендік аумағында сәйкестігі міндетті бағалауға жататын өнімді Еуразиялық экономикалық одақтың кедендік аумағына әкелу тәртібінің 4-тармағына сәйкес құжатты береді.</w:t>
      </w:r>
    </w:p>
    <w:bookmarkStart w:name="z15" w:id="15"/>
    <w:p>
      <w:pPr>
        <w:spacing w:after="0"/>
        <w:ind w:left="0"/>
        <w:jc w:val="both"/>
      </w:pPr>
      <w:r>
        <w:rPr>
          <w:rFonts w:ascii="Times New Roman"/>
          <w:b w:val="false"/>
          <w:i w:val="false"/>
          <w:color w:val="000000"/>
          <w:sz w:val="28"/>
        </w:rPr>
        <w:t>
      4. Техникалық регламенттер талаптарына сәйкестікті, техникалық реттеу бөлігіндегі тыйым салулар мен шектеулердің сақталуын растау оларға қатысты тыйым салулар мен шектеулер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шартқа сәйкес тауарларды ішкі тұтыну үшін шығару кедендік рәсімімен орналастырған күннен бастап күнтізбелік 60 (алпыс) күн ішінде жүзеге асырылады және (немесе) Қазақстан Республикасының заңнамасымен тауарлар шығарылғаннан кейін (шартты түрде шығару) расталады.</w:t>
      </w:r>
    </w:p>
    <w:bookmarkEnd w:id="15"/>
    <w:bookmarkStart w:name="z16" w:id="16"/>
    <w:p>
      <w:pPr>
        <w:spacing w:after="0"/>
        <w:ind w:left="0"/>
        <w:jc w:val="both"/>
      </w:pPr>
      <w:r>
        <w:rPr>
          <w:rFonts w:ascii="Times New Roman"/>
          <w:b w:val="false"/>
          <w:i w:val="false"/>
          <w:color w:val="000000"/>
          <w:sz w:val="28"/>
        </w:rPr>
        <w:t>
      5. Техникалық регламенттер талаптарына сәйкестікті растау, техникалық реттеу бөлігінде шартты түрде шығарылған тауарларға қатысты тыйым салулар мен шектеулерді сақтау үшін құжаттарды декларант "АСТАНА-1" Кедендік және салықтық әкімшілдендіруді автоматтандыру жүйесі (бұдан әрі – "АСТАНА-1" АЖ) арқылы және (немесе) қағаз жеткізгіште аумақтық мемлекеттік кірістер органына (бұдан әрі – аумақтық орган) ұсынылады.</w:t>
      </w:r>
    </w:p>
    <w:bookmarkEnd w:id="16"/>
    <w:p>
      <w:pPr>
        <w:spacing w:after="0"/>
        <w:ind w:left="0"/>
        <w:jc w:val="both"/>
      </w:pPr>
      <w:r>
        <w:rPr>
          <w:rFonts w:ascii="Times New Roman"/>
          <w:b w:val="false"/>
          <w:i w:val="false"/>
          <w:color w:val="000000"/>
          <w:sz w:val="28"/>
        </w:rPr>
        <w:t>
      Аумақтық орган құжаттарды ұсынған күннен бастап 3 (үш) жұмыс күнінен кешіктірмей оларды тауарларға арналған декларацияларда мәлімделген мәліметтерге сәйкестігін салыстыруды, сондай-ақ осы Қағидалардың 2-тармағының екінші және үшінші абзацтарында көрсетілген тауарлар үшін Берілген сәйкестік сертификаттарының және тіркелген сәйкестік туралы декларациялардың бірыңғай тізілімімен ("Берілген сәйкестік сертификаттарының және тіркелген сәйкестік туралы декларациялардың бірыңғай тізілімін қалыптастыру және жүргізу тәртібі туралы" Еуразиялық экономикалық комиссиясы Алқасының 2017 жылғы 26 қыркүйектегі № 127 шешімімен бекітілген Берілген сәйкестік сертификаттары мен тіркелген сәйкестік туралы декларациялардың бірыңғай тізілімін қалыптастыру және жүргізу тәртібінің талаптары бойынша қалыптастырылған) және осы Қағидалардың 2-тармағының төртінші абзацында белгіленген тауарлар үшін Қазақстан Республикасының сәйкестік сертификаттарының және сәйкестік туралы декларациялар тізілімімен (Бұйрықпен бекітілген сәйкестікті бағалау қағидаларының талаптары бойынша қалыптастырылады) салыстыруды жүзеге асырады.</w:t>
      </w:r>
    </w:p>
    <w:p>
      <w:pPr>
        <w:spacing w:after="0"/>
        <w:ind w:left="0"/>
        <w:jc w:val="both"/>
      </w:pPr>
      <w:r>
        <w:rPr>
          <w:rFonts w:ascii="Times New Roman"/>
          <w:b w:val="false"/>
          <w:i w:val="false"/>
          <w:color w:val="000000"/>
          <w:sz w:val="28"/>
        </w:rPr>
        <w:t xml:space="preserve">
      Тізілімдегі осындай құжаттар туралы (құжаттардан) мәліметтер болған кезде аумақтық орган декларанттың құжаттарын салыстырып тексеру аяқталған күннен бастап 1 (бір) жұмыс күнінен кешіктірмей тауарларға арналған декларацияда көрсетілген мәліметтерге өзгерістер және (немесе) толықтырулар енгізу жолымен шартты түрде шығарылған тауарларға қатысты техникалық реттеу бөлігінде тыйым салулар мен шектеулердің сақталуын растайды. Шартты түрде шығарылған тауарлар тауарға арналған декларацияға түзетулерді тіркеген күннен бастап Еуразиялық экономикалық одақтың тауары мәртебесін алады. </w:t>
      </w:r>
    </w:p>
    <w:bookmarkStart w:name="z17" w:id="17"/>
    <w:p>
      <w:pPr>
        <w:spacing w:after="0"/>
        <w:ind w:left="0"/>
        <w:jc w:val="both"/>
      </w:pPr>
      <w:r>
        <w:rPr>
          <w:rFonts w:ascii="Times New Roman"/>
          <w:b w:val="false"/>
          <w:i w:val="false"/>
          <w:color w:val="000000"/>
          <w:sz w:val="28"/>
        </w:rPr>
        <w:t>
      6. Осы Қағидалардың 2-тармағында көрсетілген тауарлар шартты түрде шығаруға орналастыру кезінде декларант осы Қағидалардың 4-тармағында белгіленген мерзімде шартты түрде шығарылған тауарларға арналған сәйкестікті растау туралы құжатты ұсыну туралы міндеттемені еркін нысанда "АСТАНА-1" АЖ арқылы және (немесе) қағаз жеткізгіште аумақтық органға ұсынады.</w:t>
      </w:r>
    </w:p>
    <w:bookmarkEnd w:id="17"/>
    <w:bookmarkStart w:name="z18" w:id="18"/>
    <w:p>
      <w:pPr>
        <w:spacing w:after="0"/>
        <w:ind w:left="0"/>
        <w:jc w:val="both"/>
      </w:pPr>
      <w:r>
        <w:rPr>
          <w:rFonts w:ascii="Times New Roman"/>
          <w:b w:val="false"/>
          <w:i w:val="false"/>
          <w:color w:val="000000"/>
          <w:sz w:val="28"/>
        </w:rPr>
        <w:t>
      7. Сәйкестікті растау жөніндегі органдар шартты түрде шығарылған тауарлардың түрлерін ескере отырып, техникалық регламенттерде белгіленген мерзімдерде сәйкестікті растау рәсімдерін жүргізеді.</w:t>
      </w:r>
    </w:p>
    <w:bookmarkEnd w:id="18"/>
    <w:bookmarkStart w:name="z19" w:id="19"/>
    <w:p>
      <w:pPr>
        <w:spacing w:after="0"/>
        <w:ind w:left="0"/>
        <w:jc w:val="both"/>
      </w:pPr>
      <w:r>
        <w:rPr>
          <w:rFonts w:ascii="Times New Roman"/>
          <w:b w:val="false"/>
          <w:i w:val="false"/>
          <w:color w:val="000000"/>
          <w:sz w:val="28"/>
        </w:rPr>
        <w:t>
      8. Аумақтық орган техникалық регалементтер талаптарына сәйкестігін техникалық реттеу бөлігінде тауарларды шығарғаннан кейін тыйым салулар мен шектеулердің сақталуын растайтын құжаттардың ұсыну мерзімін ұзартады.</w:t>
      </w:r>
    </w:p>
    <w:bookmarkEnd w:id="19"/>
    <w:p>
      <w:pPr>
        <w:spacing w:after="0"/>
        <w:ind w:left="0"/>
        <w:jc w:val="both"/>
      </w:pPr>
      <w:r>
        <w:rPr>
          <w:rFonts w:ascii="Times New Roman"/>
          <w:b w:val="false"/>
          <w:i w:val="false"/>
          <w:color w:val="000000"/>
          <w:sz w:val="28"/>
        </w:rPr>
        <w:t>
      Осы үшін декларант осы Қағидалардың 4-тармағында көрсетілген мерзім аяқталғанға дейін аумақтық органға тауарларды сәйкестікке бағалауды жүзеге асыратын сәйкестікті растау жөніндегі органдардан және (немесе) сынақ зертханаларынан техникалық ретету бөлігінде тауарларды шығарғаннан кейін тыйым салулар мен шектеулердің сақталуын растайтын құжаттарды ұсыну мерзімінің күнтізеблік күнінің санын және/немесе аяқталған күнін көрсете отырып, мерзімін ұзарту қажеттілігі туралы хатты жолдайды.</w:t>
      </w:r>
    </w:p>
    <w:p>
      <w:pPr>
        <w:spacing w:after="0"/>
        <w:ind w:left="0"/>
        <w:jc w:val="both"/>
      </w:pPr>
      <w:r>
        <w:rPr>
          <w:rFonts w:ascii="Times New Roman"/>
          <w:b w:val="false"/>
          <w:i w:val="false"/>
          <w:color w:val="000000"/>
          <w:sz w:val="28"/>
        </w:rPr>
        <w:t>
      Аумақтық орган ұсынған хаттардың деректерін кеден ісі саласындағы уәкілетті органға жібереді.</w:t>
      </w:r>
    </w:p>
    <w:bookmarkStart w:name="z20" w:id="20"/>
    <w:p>
      <w:pPr>
        <w:spacing w:after="0"/>
        <w:ind w:left="0"/>
        <w:jc w:val="both"/>
      </w:pPr>
      <w:r>
        <w:rPr>
          <w:rFonts w:ascii="Times New Roman"/>
          <w:b w:val="false"/>
          <w:i w:val="false"/>
          <w:color w:val="000000"/>
          <w:sz w:val="28"/>
        </w:rPr>
        <w:t>
      9. Кеден ісі саласындағы уәкілетті орган одан әрі техникалық реттеу саласындағы уәкілетті органға және халықтың санитариялық-эпидемиологиялық саламаттылығы саласындағы мемлекеттік органға техникалық регламенттерде белгіленген талаптарға сәйкестікті бағалау мерзімдерін ұзарту туралы хаттар ұсынған адамдар туралы мәліметтерді, сондай-ақ осы Қағидалардың 4-тармағында белгіленген мерзімдерді бұзған адамдар туралы мәліметтерді жібереді.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