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b261" w14:textId="348b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80 қаулысы. Қазақстан Республикасының Әділет министрлігінде 2018 жылғы 6 маусымда № 17005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49-бабының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асыратын ұйымдар үшін:</w:t>
      </w:r>
    </w:p>
    <w:bookmarkEnd w:id="1"/>
    <w:p>
      <w:pPr>
        <w:spacing w:after="0"/>
        <w:ind w:left="0"/>
        <w:jc w:val="both"/>
      </w:pPr>
      <w:r>
        <w:rPr>
          <w:rFonts w:ascii="Times New Roman"/>
          <w:b w:val="false"/>
          <w:i w:val="false"/>
          <w:color w:val="000000"/>
          <w:sz w:val="28"/>
        </w:rPr>
        <w:t>
      1) мынадай пруденциялық нормативтер белгіленсін:</w:t>
      </w:r>
    </w:p>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xml:space="preserve">
      мәні күн сайын: </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3) және 4) тармақшаларында көзделген банк операцияларының жекелеген түрлерін жүзеге асыруға лицензия алу мақсатында брокерлер және (немесе) дилерлер үшін:</w:t>
      </w:r>
    </w:p>
    <w:p>
      <w:pPr>
        <w:spacing w:after="0"/>
        <w:ind w:left="0"/>
        <w:jc w:val="both"/>
      </w:pPr>
      <w:r>
        <w:rPr>
          <w:rFonts w:ascii="Times New Roman"/>
          <w:b w:val="false"/>
          <w:i w:val="false"/>
          <w:color w:val="000000"/>
          <w:sz w:val="28"/>
        </w:rPr>
        <w:t>
      жарғылық капиталдың ең төменгі мөлшері – кемінде 10 000 000 000 (он миллиард) теңге;</w:t>
      </w:r>
    </w:p>
    <w:p>
      <w:pPr>
        <w:spacing w:after="0"/>
        <w:ind w:left="0"/>
        <w:jc w:val="both"/>
      </w:pPr>
      <w:r>
        <w:rPr>
          <w:rFonts w:ascii="Times New Roman"/>
          <w:b w:val="false"/>
          <w:i w:val="false"/>
          <w:color w:val="000000"/>
          <w:sz w:val="28"/>
        </w:rPr>
        <w:t>
      меншікті капиталдың ең төменгі мөлшері – кемінде 10 000 000 000 (он миллиард)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Мыналар бекітілсін:</w:t>
      </w:r>
    </w:p>
    <w:bookmarkEnd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3"/>
    <w:bookmarkStart w:name="z6" w:id="4"/>
    <w:p>
      <w:pPr>
        <w:spacing w:after="0"/>
        <w:ind w:left="0"/>
        <w:jc w:val="both"/>
      </w:pPr>
      <w:r>
        <w:rPr>
          <w:rFonts w:ascii="Times New Roman"/>
          <w:b w:val="false"/>
          <w:i w:val="false"/>
          <w:color w:val="000000"/>
          <w:sz w:val="28"/>
        </w:rPr>
        <w:t>
      4. Банктік емес қаржы ұйымдарын реттеу департаменті (Шайқақова Г.Ж.)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9"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9"/>
    <w:bookmarkStart w:name="z12"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10"/>
    <w:bookmarkStart w:name="z13" w:id="11"/>
    <w:p>
      <w:pPr>
        <w:spacing w:after="0"/>
        <w:ind w:left="0"/>
        <w:jc w:val="both"/>
      </w:pPr>
      <w:r>
        <w:rPr>
          <w:rFonts w:ascii="Times New Roman"/>
          <w:b w:val="false"/>
          <w:i w:val="false"/>
          <w:color w:val="000000"/>
          <w:sz w:val="28"/>
        </w:rPr>
        <w:t>
      7. Осы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____________________ Н. Айдапкелов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bookmarkStart w:name="z108" w:id="13"/>
    <w:p>
      <w:pPr>
        <w:spacing w:after="0"/>
        <w:ind w:left="0"/>
        <w:jc w:val="left"/>
      </w:pPr>
      <w:r>
        <w:rPr>
          <w:rFonts w:ascii="Times New Roman"/>
          <w:b/>
          <w:i w:val="false"/>
          <w:color w:val="000000"/>
        </w:rPr>
        <w:t xml:space="preserve"> 1-тарау. Жалпы ережелер</w:t>
      </w:r>
    </w:p>
    <w:bookmarkEnd w:id="13"/>
    <w:bookmarkStart w:name="z109" w:id="14"/>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 (бұдан әрі - Қағидалар) "Бағалы қағаздар рыногы туралы" Қазақстан Республикасы Заңының (бұдан әрі - Бағалы қағаздар нарығы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14"/>
    <w:bookmarkStart w:name="z110" w:id="15"/>
    <w:p>
      <w:pPr>
        <w:spacing w:after="0"/>
        <w:ind w:left="0"/>
        <w:jc w:val="both"/>
      </w:pPr>
      <w:r>
        <w:rPr>
          <w:rFonts w:ascii="Times New Roman"/>
          <w:b w:val="false"/>
          <w:i w:val="false"/>
          <w:color w:val="000000"/>
          <w:sz w:val="28"/>
        </w:rPr>
        <w:t>
      2. Қағидалар Қазақстан Республикасының Ұлттық Банкімен жасалған активтерді инвестициялық басқару шартына сәйкес Қазақстан Республикасының Ұлттық Банкіне, Қазақстан Республикасының екінші деңгейдегі банктеріне, Ұлттық почта операторына, ерікті жинақтаушы зейнетақы қорларына, бірыңғай жинақтаушы зейнетақы қорының зейнетақы активтерін басқарушыларға қолданылмайды.</w:t>
      </w:r>
    </w:p>
    <w:bookmarkEnd w:id="15"/>
    <w:bookmarkStart w:name="z111" w:id="16"/>
    <w:p>
      <w:pPr>
        <w:spacing w:after="0"/>
        <w:ind w:left="0"/>
        <w:jc w:val="both"/>
      </w:pPr>
      <w:r>
        <w:rPr>
          <w:rFonts w:ascii="Times New Roman"/>
          <w:b w:val="false"/>
          <w:i w:val="false"/>
          <w:color w:val="000000"/>
          <w:sz w:val="28"/>
        </w:rPr>
        <w:t>
      3. Брокердің және (немесе) дилердің, ЕЖЗҚ-ның, 1-ИПБ-дің, 2-ИПБ-нің үлестес тұлғалары бөлігінде Қағидаларда көзделген нормалар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(банктер бойынша – жанама) иеленуі нәтижесінде брокермен және (немесе) дилермен, ЕЖЗҚ-мен, 1-ИПБ-мен, 2-ИПБ-мен үлестес болып табылатын үлестес тұлғаларына қолданылмайды.</w:t>
      </w:r>
    </w:p>
    <w:bookmarkEnd w:id="16"/>
    <w:bookmarkStart w:name="z112" w:id="17"/>
    <w:p>
      <w:pPr>
        <w:spacing w:after="0"/>
        <w:ind w:left="0"/>
        <w:jc w:val="both"/>
      </w:pPr>
      <w:r>
        <w:rPr>
          <w:rFonts w:ascii="Times New Roman"/>
          <w:b w:val="false"/>
          <w:i w:val="false"/>
          <w:color w:val="000000"/>
          <w:sz w:val="28"/>
        </w:rPr>
        <w:t>
      4. Меншікті капиталдың ең төменгі мөлшерін және операциялық тәуекелдің көрсеткіштерін есептеу мақсаты үшін тиісті қаржы жылына арналған республикалық бюджет туралы заңмен белгіленген айлық есептік көрсеткіш (бұдан әрі – АЕК) мөлшері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13" w:id="18"/>
    <w:p>
      <w:pPr>
        <w:spacing w:after="0"/>
        <w:ind w:left="0"/>
        <w:jc w:val="both"/>
      </w:pPr>
      <w:r>
        <w:rPr>
          <w:rFonts w:ascii="Times New Roman"/>
          <w:b w:val="false"/>
          <w:i w:val="false"/>
          <w:color w:val="000000"/>
          <w:sz w:val="28"/>
        </w:rPr>
        <w:t>
      5. Брокер және (немесе) дилер, ЕЖЗҚ, 1-ИПБ, 2-ИПБ пруденциялық нормативтерді бұзған жағдайда, бұзылған күннен 3 (үш) жұмыс күні ішінде тиісті пруденциялық нормативті бұзу фактісі және себептері туралы, оны жою бойынша іс-шаралар жоспарымен қоса қаржы нарығы мен қаржы ұйымдарын реттеу, бақылау және қадағалау жөніндегі уәкiлеттi органға (бұдан әрі - уәкілетті орган) хабарлайды.</w:t>
      </w:r>
    </w:p>
    <w:bookmarkEnd w:id="18"/>
    <w:bookmarkStart w:name="z114" w:id="19"/>
    <w:p>
      <w:pPr>
        <w:spacing w:after="0"/>
        <w:ind w:left="0"/>
        <w:jc w:val="left"/>
      </w:pPr>
      <w:r>
        <w:rPr>
          <w:rFonts w:ascii="Times New Roman"/>
          <w:b/>
          <w:i w:val="false"/>
          <w:color w:val="000000"/>
        </w:rPr>
        <w:t xml:space="preserve"> 2-тарау. Пруденциялық нормативтердің мәндерін есептеу тәртібі</w:t>
      </w:r>
    </w:p>
    <w:bookmarkEnd w:id="19"/>
    <w:bookmarkStart w:name="z115" w:id="20"/>
    <w:p>
      <w:pPr>
        <w:spacing w:after="0"/>
        <w:ind w:left="0"/>
        <w:jc w:val="both"/>
      </w:pPr>
      <w:r>
        <w:rPr>
          <w:rFonts w:ascii="Times New Roman"/>
          <w:b w:val="false"/>
          <w:i w:val="false"/>
          <w:color w:val="000000"/>
          <w:sz w:val="28"/>
        </w:rPr>
        <w:t>
      6. Брокер және (немесе) дилер, ЕЖЗҚ, 1-ИПБ, 2-ИПБ Қағидалардың қосымшасына сәйкес Бағалы қағаздар нарығында брокерлік және (немесе) дилерлік қызметті жүзеге асыратын ұйымдардың пруденциялық нормативтерінің мәндерін есептеу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пруденциялық нормативтері мәндерінің есебін жүргізеді.</w:t>
      </w:r>
    </w:p>
    <w:bookmarkEnd w:id="20"/>
    <w:bookmarkStart w:name="z116" w:id="21"/>
    <w:p>
      <w:pPr>
        <w:spacing w:after="0"/>
        <w:ind w:left="0"/>
        <w:jc w:val="both"/>
      </w:pPr>
      <w:r>
        <w:rPr>
          <w:rFonts w:ascii="Times New Roman"/>
          <w:b w:val="false"/>
          <w:i w:val="false"/>
          <w:color w:val="000000"/>
          <w:sz w:val="28"/>
        </w:rPr>
        <w:t>
      7. Қағидалардың мақсаты үшін халықаралық қаржы ұйымдары деп мынадай ұйымдар түсініледі:</w:t>
      </w:r>
    </w:p>
    <w:bookmarkEnd w:id="21"/>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117" w:id="22"/>
    <w:p>
      <w:pPr>
        <w:spacing w:after="0"/>
        <w:ind w:left="0"/>
        <w:jc w:val="both"/>
      </w:pPr>
      <w:r>
        <w:rPr>
          <w:rFonts w:ascii="Times New Roman"/>
          <w:b w:val="false"/>
          <w:i w:val="false"/>
          <w:color w:val="000000"/>
          <w:sz w:val="28"/>
        </w:rPr>
        <w:t xml:space="preserve">
      8.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8-1-тармағында белгіленген талап сақталған жағдайда, Қағидалардың 8-2-тармағында белгіленген өлшемшартарға сәйкес келетін рейтингтік агенттіктердің (бұдан әрі – басқа рейтингтік агенттіктер) бағаларын таниды.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3" w:id="23"/>
    <w:p>
      <w:pPr>
        <w:spacing w:after="0"/>
        <w:ind w:left="0"/>
        <w:jc w:val="both"/>
      </w:pPr>
      <w:r>
        <w:rPr>
          <w:rFonts w:ascii="Times New Roman"/>
          <w:b w:val="false"/>
          <w:i w:val="false"/>
          <w:color w:val="000000"/>
          <w:sz w:val="28"/>
        </w:rPr>
        <w:t>
      8-1. Пруденциялық нормативтерді есептеу кезінде Қағидалардың 8-2-тармағында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4" w:id="24"/>
    <w:p>
      <w:pPr>
        <w:spacing w:after="0"/>
        <w:ind w:left="0"/>
        <w:jc w:val="both"/>
      </w:pPr>
      <w:r>
        <w:rPr>
          <w:rFonts w:ascii="Times New Roman"/>
          <w:b w:val="false"/>
          <w:i w:val="false"/>
          <w:color w:val="000000"/>
          <w:sz w:val="28"/>
        </w:rPr>
        <w:t>
      8-2.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24"/>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дефолт туралы тарихи және (немесе) күтілетін деректер негізінде тексерілуге тиіс,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рейтингтік агенттіктің қызметіне араласпайтын және рейтингтерді беру процестеріне ықпалы жоқ мемлекеттік органдар немесе мемлекеттік органдардағы лауазымды адамдар, квазимемлекеттік сектор субъектілері немесе саяси партиялар бақыламайды;</w:t>
      </w:r>
    </w:p>
    <w:p>
      <w:pPr>
        <w:spacing w:after="0"/>
        <w:ind w:left="0"/>
        <w:jc w:val="both"/>
      </w:pPr>
      <w:r>
        <w:rPr>
          <w:rFonts w:ascii="Times New Roman"/>
          <w:b w:val="false"/>
          <w:i w:val="false"/>
          <w:color w:val="000000"/>
          <w:sz w:val="28"/>
        </w:rPr>
        <w:t>
      рейтингтік агенттік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конфиденциалдылығын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көлемінің бес және одан да көп пайызын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19.07.2024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8" w:id="25"/>
    <w:p>
      <w:pPr>
        <w:spacing w:after="0"/>
        <w:ind w:left="0"/>
        <w:jc w:val="both"/>
      </w:pPr>
      <w:r>
        <w:rPr>
          <w:rFonts w:ascii="Times New Roman"/>
          <w:b w:val="false"/>
          <w:i w:val="false"/>
          <w:color w:val="000000"/>
          <w:sz w:val="28"/>
        </w:rPr>
        <w:t>
      9. Қағидалардың мақсаты үшін негізгі қор индекстері деп мынадай есептік көрсеткіштер (индекстер) түсініледі:</w:t>
      </w:r>
    </w:p>
    <w:bookmarkEnd w:id="25"/>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xml:space="preserve">
      RTSI (Russian Trade System Index) (Рашен Трейд Систем Индекс); </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 сақтауға </w:t>
            </w:r>
            <w:r>
              <w:br/>
            </w:r>
            <w:r>
              <w:rPr>
                <w:rFonts w:ascii="Times New Roman"/>
                <w:b w:val="false"/>
                <w:i w:val="false"/>
                <w:color w:val="000000"/>
                <w:sz w:val="20"/>
              </w:rPr>
              <w:t xml:space="preserve">міндетті пруденциялық </w:t>
            </w:r>
            <w:r>
              <w:br/>
            </w:r>
            <w:r>
              <w:rPr>
                <w:rFonts w:ascii="Times New Roman"/>
                <w:b w:val="false"/>
                <w:i w:val="false"/>
                <w:color w:val="000000"/>
                <w:sz w:val="20"/>
              </w:rPr>
              <w:t xml:space="preserve">нормативтердің мәндерін </w:t>
            </w:r>
            <w:r>
              <w:br/>
            </w:r>
            <w:r>
              <w:rPr>
                <w:rFonts w:ascii="Times New Roman"/>
                <w:b w:val="false"/>
                <w:i w:val="false"/>
                <w:color w:val="000000"/>
                <w:sz w:val="20"/>
              </w:rPr>
              <w:t>есептеу тәртібіне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кепілдік немесе резервтік қорларына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6"/>
          <w:p>
            <w:pPr>
              <w:spacing w:after="20"/>
              <w:ind w:left="20"/>
              <w:jc w:val="both"/>
            </w:pPr>
            <w:r>
              <w:rPr>
                <w:rFonts w:ascii="Times New Roman"/>
                <w:b w:val="false"/>
                <w:i w:val="false"/>
                <w:color w:val="000000"/>
                <w:sz w:val="20"/>
              </w:rPr>
              <w:t xml:space="preserve">
на талаптардың біреуіне сәйкес келетін, Қазақстан Республикасының екінші деңгейдегі банктеріндегі салымдар: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w:t>
            </w:r>
          </w:p>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халықаралық шкаласы бойынша "А-"-тен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құрамы Қазақстан Республикасының Кәсіпкерлік кодексіне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2-қосымша</w:t>
            </w:r>
          </w:p>
        </w:tc>
      </w:tr>
    </w:tbl>
    <w:bookmarkStart w:name="z107" w:id="27"/>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27"/>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қаулыларымен.</w:t>
      </w:r>
    </w:p>
    <w:bookmarkStart w:name="z150" w:id="28"/>
    <w:p>
      <w:pPr>
        <w:spacing w:after="0"/>
        <w:ind w:left="0"/>
        <w:jc w:val="left"/>
      </w:pPr>
      <w:r>
        <w:rPr>
          <w:rFonts w:ascii="Times New Roman"/>
          <w:b/>
          <w:i w:val="false"/>
          <w:color w:val="000000"/>
        </w:rPr>
        <w:t xml:space="preserve"> 1-тарау. Жалпы ережелер</w:t>
      </w:r>
    </w:p>
    <w:bookmarkEnd w:id="28"/>
    <w:bookmarkStart w:name="z151" w:id="29"/>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 (бұдан әрі – Әдістеме) "Бағалы қағаздар рыногы туралы" Қазақстан Республикасының Заңының (бұдан әрі - Бағалы қағаздар рыногы туралы заң) </w:t>
      </w:r>
      <w:r>
        <w:rPr>
          <w:rFonts w:ascii="Times New Roman"/>
          <w:b w:val="false"/>
          <w:i w:val="false"/>
          <w:color w:val="000000"/>
          <w:sz w:val="28"/>
        </w:rPr>
        <w:t>49-бабына</w:t>
      </w: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 Заңының 12-бабына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29"/>
    <w:bookmarkStart w:name="z152" w:id="30"/>
    <w:p>
      <w:pPr>
        <w:spacing w:after="0"/>
        <w:ind w:left="0"/>
        <w:jc w:val="left"/>
      </w:pPr>
      <w:r>
        <w:rPr>
          <w:rFonts w:ascii="Times New Roman"/>
          <w:b/>
          <w:i w:val="false"/>
          <w:color w:val="000000"/>
        </w:rPr>
        <w:t xml:space="preserve"> 2-тарау.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30"/>
    <w:bookmarkStart w:name="z153" w:id="31"/>
    <w:p>
      <w:pPr>
        <w:spacing w:after="0"/>
        <w:ind w:left="0"/>
        <w:jc w:val="both"/>
      </w:pPr>
      <w:r>
        <w:rPr>
          <w:rFonts w:ascii="Times New Roman"/>
          <w:b w:val="false"/>
          <w:i w:val="false"/>
          <w:color w:val="000000"/>
          <w:sz w:val="28"/>
        </w:rPr>
        <w:t>
      2. Меншікті капиталдың ең төменгі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31"/>
    <w:bookmarkStart w:name="z154" w:id="32"/>
    <w:p>
      <w:pPr>
        <w:spacing w:after="0"/>
        <w:ind w:left="0"/>
        <w:jc w:val="both"/>
      </w:pPr>
      <w:r>
        <w:rPr>
          <w:rFonts w:ascii="Times New Roman"/>
          <w:b w:val="false"/>
          <w:i w:val="false"/>
          <w:color w:val="000000"/>
          <w:sz w:val="28"/>
        </w:rPr>
        <w:t>
      3. Брокер және (немесе) дилердің меншікті капиталының жеткіліктілік коэффициенті мынадай формула бойынша есептеледі:</w:t>
      </w:r>
    </w:p>
    <w:bookmarkEnd w:id="32"/>
    <w:p>
      <w:pPr>
        <w:spacing w:after="0"/>
        <w:ind w:left="0"/>
        <w:jc w:val="both"/>
      </w:pPr>
      <w:r>
        <w:rPr>
          <w:rFonts w:ascii="Times New Roman"/>
          <w:b w:val="false"/>
          <w:i w:val="false"/>
          <w:color w:val="000000"/>
          <w:sz w:val="28"/>
        </w:rPr>
        <w:t>
      К = (ӨЖА+ӨА - М)/(МКАМ+БД_От), мұндағы:</w:t>
      </w:r>
    </w:p>
    <w:p>
      <w:pPr>
        <w:spacing w:after="0"/>
        <w:ind w:left="0"/>
        <w:jc w:val="both"/>
      </w:pPr>
      <w:r>
        <w:rPr>
          <w:rFonts w:ascii="Times New Roman"/>
          <w:b w:val="false"/>
          <w:i w:val="false"/>
          <w:color w:val="000000"/>
          <w:sz w:val="28"/>
        </w:rPr>
        <w:t>
      ӨЖА- есептеу күніне қолда бар, Әдістеменің 6-тармағына сәйкес өтімділігі жоғары деп танылатын брокердің және (немесе) дилердің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6-тармағына сәйкес өтімді деп танылатын брокердің және (немесе) дилердің өтімді активтері;</w:t>
      </w:r>
    </w:p>
    <w:p>
      <w:pPr>
        <w:spacing w:after="0"/>
        <w:ind w:left="0"/>
        <w:jc w:val="both"/>
      </w:pPr>
      <w:r>
        <w:rPr>
          <w:rFonts w:ascii="Times New Roman"/>
          <w:b w:val="false"/>
          <w:i w:val="false"/>
          <w:color w:val="000000"/>
          <w:sz w:val="28"/>
        </w:rPr>
        <w:t>
      М - есеп айырысу күніне қолда бар, баланс бойынша жиынтық міндеттемелер;</w:t>
      </w:r>
    </w:p>
    <w:p>
      <w:pPr>
        <w:spacing w:after="0"/>
        <w:ind w:left="0"/>
        <w:jc w:val="both"/>
      </w:pPr>
      <w:r>
        <w:rPr>
          <w:rFonts w:ascii="Times New Roman"/>
          <w:b w:val="false"/>
          <w:i w:val="false"/>
          <w:color w:val="000000"/>
          <w:sz w:val="28"/>
        </w:rPr>
        <w:t>
      МКАМ - меншікті капиталдың брокердің және (немесе) дилердің меншікті капиталының жеткіліктілігі есебіне алынатын ең аз мөлшері: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МКАМ 50 000 (елу мың) АЕК-ті;</w:t>
      </w:r>
    </w:p>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МКАМ, 10 000 (он мың) АЕК-ті құрайды;</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bookmarkStart w:name="z155" w:id="33"/>
    <w:p>
      <w:pPr>
        <w:spacing w:after="0"/>
        <w:ind w:left="0"/>
        <w:jc w:val="both"/>
      </w:pPr>
      <w:r>
        <w:rPr>
          <w:rFonts w:ascii="Times New Roman"/>
          <w:b w:val="false"/>
          <w:i w:val="false"/>
          <w:color w:val="000000"/>
          <w:sz w:val="28"/>
        </w:rPr>
        <w:t>
      4. Брокерлік және (немесе) дилерлік қызметпен байланысты операциялық тәуекел төмендегідей есептеледі:</w:t>
      </w:r>
    </w:p>
    <w:bookmarkEnd w:id="33"/>
    <w:p>
      <w:pPr>
        <w:spacing w:after="0"/>
        <w:ind w:left="0"/>
        <w:jc w:val="both"/>
      </w:pPr>
      <w:r>
        <w:rPr>
          <w:rFonts w:ascii="Times New Roman"/>
          <w:b w:val="false"/>
          <w:i w:val="false"/>
          <w:color w:val="000000"/>
          <w:sz w:val="28"/>
        </w:rPr>
        <w:t xml:space="preserve">
      БД_От= абсолютті көрсеткіш + </w:t>
      </w:r>
      <w:r>
        <w:rPr>
          <w:rFonts w:ascii="Times New Roman"/>
          <w:b w:val="false"/>
          <w:i w:val="false"/>
          <w:color w:val="000000"/>
          <w:sz w:val="28"/>
        </w:rPr>
        <w:t>a</w:t>
      </w:r>
      <w:r>
        <w:rPr>
          <w:rFonts w:ascii="Times New Roman"/>
          <w:b w:val="false"/>
          <w:i w:val="false"/>
          <w:color w:val="000000"/>
          <w:sz w:val="28"/>
        </w:rPr>
        <w:t>* салыстырмалы көрсеткіш, мұнда:</w:t>
      </w:r>
    </w:p>
    <w:p>
      <w:pPr>
        <w:spacing w:after="0"/>
        <w:ind w:left="0"/>
        <w:jc w:val="both"/>
      </w:pPr>
      <w:r>
        <w:rPr>
          <w:rFonts w:ascii="Times New Roman"/>
          <w:b w:val="false"/>
          <w:i w:val="false"/>
          <w:color w:val="000000"/>
          <w:sz w:val="28"/>
        </w:rPr>
        <w:t>
      абсолюттік көрсеткіш 15 000 (он бес мың) АЕК-ке тең;</w:t>
      </w:r>
    </w:p>
    <w:p>
      <w:pPr>
        <w:spacing w:after="0"/>
        <w:ind w:left="0"/>
        <w:jc w:val="both"/>
      </w:pPr>
      <w:r>
        <w:rPr>
          <w:rFonts w:ascii="Times New Roman"/>
          <w:b w:val="false"/>
          <w:i w:val="false"/>
          <w:color w:val="000000"/>
          <w:sz w:val="28"/>
        </w:rPr>
        <w:t>
      салыстырмалы көрсеткіш есепті күннің алдындағы соңғы 60 (алпыс) айдағы пайда мен шығындар туралы есептің айыпақы (айыппұл, өсімпұл) бабы бойынша орташа жылдық шығыстың 15 (он бес) еселенген мөлшері ретінде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операциялық тәуекелдің коэффициенті есептік күннің алдындағы соңғы 36 (отыз алты) айда брокерлер және (немесе) дилерлер жасасқан мәмілелердің* орташа жылдық көлеміне байланысты белгіленген және кестеге сәйкес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жылдық көлемі (3 жыл)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млрд-тан 3000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млрд-тан 5000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млрд-тан 7500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млрд-тан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*бағалы қағаздардың ұйымдастырылған, ұйымдастырылмаған және халықаралық нарықтарында, сондай-ақ "Астана" халықаралық қаржы орталығының аумағында (брокер және (немесе) дилер номиналды ұстаушы болған кезден басқа), валюта нарығында (банк операцияларының жекелеген түрлерін жүзеге асыратын ұйымдар үшін) жасалған мәмілелер, сондай-ақ репо ашу, "кері репо" операцияларының көлемі. </w:t>
      </w:r>
    </w:p>
    <w:p>
      <w:pPr>
        <w:spacing w:after="0"/>
        <w:ind w:left="0"/>
        <w:jc w:val="both"/>
      </w:pPr>
      <w:r>
        <w:rPr>
          <w:rFonts w:ascii="Times New Roman"/>
          <w:b w:val="false"/>
          <w:i w:val="false"/>
          <w:color w:val="000000"/>
          <w:sz w:val="28"/>
        </w:rPr>
        <w:t>
      Бұл ретте, егер брокер және (немесе) дилер лицензияны алған сәттен бері мерзім жоғарыда көрсетілген мерзімнен аз кезеңді құрайтын болса, онда бағалы қағаздар нарығында брокерлік және (немесе) дилерлік қызметті жүзеге асыруға арналған лицензияны алған сәттен бастап деректер пайдаланылады.</w:t>
      </w:r>
    </w:p>
    <w:p>
      <w:pPr>
        <w:spacing w:after="0"/>
        <w:ind w:left="0"/>
        <w:jc w:val="both"/>
      </w:pPr>
      <w:r>
        <w:rPr>
          <w:rFonts w:ascii="Times New Roman"/>
          <w:b w:val="false"/>
          <w:i w:val="false"/>
          <w:color w:val="000000"/>
          <w:sz w:val="28"/>
        </w:rPr>
        <w:t>
      Бұл ретте, егер салыстырмалы көрсеткіштің мәні 3 000 (үш мың) АЕК-тен аз болса, онда салыстырмалы көрсеткіштің мәні 3 000 (үш мың) АЕК-ке тең болады.</w:t>
      </w:r>
    </w:p>
    <w:p>
      <w:pPr>
        <w:spacing w:after="0"/>
        <w:ind w:left="0"/>
        <w:jc w:val="both"/>
      </w:pPr>
      <w:r>
        <w:rPr>
          <w:rFonts w:ascii="Times New Roman"/>
          <w:b w:val="false"/>
          <w:i w:val="false"/>
          <w:color w:val="000000"/>
          <w:sz w:val="28"/>
        </w:rPr>
        <w:t xml:space="preserve">
      Жасалатын мәмілелер болмаған кезде </w:t>
      </w:r>
      <w:r>
        <w:rPr>
          <w:rFonts w:ascii="Times New Roman"/>
          <w:b w:val="false"/>
          <w:i w:val="false"/>
          <w:color w:val="000000"/>
          <w:sz w:val="28"/>
        </w:rPr>
        <w:t>a</w:t>
      </w:r>
      <w:r>
        <w:rPr>
          <w:rFonts w:ascii="Times New Roman"/>
          <w:b w:val="false"/>
          <w:i w:val="false"/>
          <w:color w:val="000000"/>
          <w:sz w:val="28"/>
        </w:rPr>
        <w:t xml:space="preserve"> 0-ге (нөл) тең.</w:t>
      </w:r>
    </w:p>
    <w:p>
      <w:pPr>
        <w:spacing w:after="0"/>
        <w:ind w:left="0"/>
        <w:jc w:val="both"/>
      </w:pPr>
      <w:r>
        <w:rPr>
          <w:rFonts w:ascii="Times New Roman"/>
          <w:b w:val="false"/>
          <w:i w:val="false"/>
          <w:color w:val="000000"/>
          <w:sz w:val="28"/>
        </w:rPr>
        <w:t>
      Бағалы қағаздар рыногы туралы заңның 53-2-бабының 5-тармағында белгіленген жағдайларды қамтитын клиенттер алдындағы жауапкершілікті сақтандыру кезінде клиенттердің шоттарын жүргізу құқығы жоқ брокер және (немесе) дилер абсолюттік көрсеткіштің мөлшерін сақтандыру сомасының мөлшеріне азайтады, бірақ ол абсолюттік көрсеткіш мөлшерінің 50%-нан аспауға тиіс.</w:t>
      </w:r>
    </w:p>
    <w:bookmarkStart w:name="z156" w:id="34"/>
    <w:p>
      <w:pPr>
        <w:spacing w:after="0"/>
        <w:ind w:left="0"/>
        <w:jc w:val="both"/>
      </w:pPr>
      <w:r>
        <w:rPr>
          <w:rFonts w:ascii="Times New Roman"/>
          <w:b w:val="false"/>
          <w:i w:val="false"/>
          <w:color w:val="000000"/>
          <w:sz w:val="28"/>
        </w:rPr>
        <w:t>
      5. Брокердің және (немесе) дилердің мерзімді өтімділік коэффициенттерінің ең аз мәні мынадай мөлшерде белгіленеді:</w:t>
      </w:r>
    </w:p>
    <w:bookmarkEnd w:id="34"/>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өтімділік коэффициенті 0 (нөл) күннен 7 (жеті) күнге дейін қоса алғанда өтелгенге дейінгі қалған мерзімімен өтімділігі жоғары активтер мөлшерінің мерзімді міндеттемелердің мөлшеріне қатынасы ретінде есептеледі. Егер өтелгенге дейін 0 (нөл) күннен 7 (жеті) күнге дейінгі қалған мерзімімен мерзімді міндеттемелердің мөлшері өтімділігі жоғары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дейінгі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Брокердің және (немесе) дилердің есеп айырысу күнгі өтімділігі жоғары және өтімді активтері Әдістеменің 6-тармағына сәйкес осындай деп танылады.</w:t>
      </w:r>
    </w:p>
    <w:bookmarkStart w:name="z157" w:id="35"/>
    <w:p>
      <w:pPr>
        <w:spacing w:after="0"/>
        <w:ind w:left="0"/>
        <w:jc w:val="both"/>
      </w:pPr>
      <w:r>
        <w:rPr>
          <w:rFonts w:ascii="Times New Roman"/>
          <w:b w:val="false"/>
          <w:i w:val="false"/>
          <w:color w:val="000000"/>
          <w:sz w:val="28"/>
        </w:rPr>
        <w:t>
      6. Брокердің және (немесе) дилердің өтімділігі жоғары активтерінің есебіне осы қаулымен бекітілген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қағидаларына (бұдан әрі – Қағидалар)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1.1, 1.2, 1.4, 1.5, 1.6, 1.7, 1.8, 1.9, 1.10, 1.12, 1.13, 2.1, 2.2, 2.3, 2.4, 2.8, 2.10, 2.11, 2.14, 3.1, 3.2, 3.5, 4.4, 5.1, 5.2, 5.3, 5.4-жолдарында көрсетілген активтер тиісті көлемдерде енгізіледі.</w:t>
      </w:r>
    </w:p>
    <w:bookmarkEnd w:id="35"/>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1.3, 1.11, 2.5, 2.6, 2.7, 2.9, 2.12, 2.13, 2.15, 2.16, 3.3, 3.4, 3.6, 3.7, 4.1, 4.2, 4.3, 4.5-жолдарында тиісті көлемдерде көрсетілген активтер активтер брокердің және (немесе) дилердің өтімді активтері ретінде танылады.</w:t>
      </w:r>
    </w:p>
    <w:bookmarkStart w:name="z158" w:id="36"/>
    <w:p>
      <w:pPr>
        <w:spacing w:after="0"/>
        <w:ind w:left="0"/>
        <w:jc w:val="both"/>
      </w:pPr>
      <w:r>
        <w:rPr>
          <w:rFonts w:ascii="Times New Roman"/>
          <w:b w:val="false"/>
          <w:i w:val="false"/>
          <w:color w:val="000000"/>
          <w:sz w:val="28"/>
        </w:rPr>
        <w:t>
      7. Әдістеменің 6-тармағында көзделген өтімділігі жоғары және өтімді активтердің есебіне мыналар енгізілмейді:</w:t>
      </w:r>
    </w:p>
    <w:bookmarkEnd w:id="36"/>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нормативтердің мәндерін есептеу кестесінде көрсетілген көлемдерде брокердің және (немесе) дилердің өтімді активтерінің есебіне енгізіледі (орталық контрагенттің қатысуымен жасалған "кері репо" операциясының нысанасы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p>
      <w:pPr>
        <w:spacing w:after="0"/>
        <w:ind w:left="0"/>
        <w:jc w:val="both"/>
      </w:pPr>
      <w:r>
        <w:rPr>
          <w:rFonts w:ascii="Times New Roman"/>
          <w:b w:val="false"/>
          <w:i w:val="false"/>
          <w:color w:val="000000"/>
          <w:sz w:val="28"/>
        </w:rPr>
        <w:t>
      2) өлшемдері қор биржасы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үлестес тұлғалар болып табылатын заңды тұлғалар шығарған бағалы қағаздар жатады.</w:t>
      </w:r>
    </w:p>
    <w:bookmarkStart w:name="z159" w:id="37"/>
    <w:p>
      <w:pPr>
        <w:spacing w:after="0"/>
        <w:ind w:left="0"/>
        <w:jc w:val="left"/>
      </w:pPr>
      <w:r>
        <w:rPr>
          <w:rFonts w:ascii="Times New Roman"/>
          <w:b/>
          <w:i w:val="false"/>
          <w:color w:val="000000"/>
        </w:rPr>
        <w:t xml:space="preserve"> 3-тарау.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қорларының пруденциялық нормативтерінің мәндерін есептеу әдістемесі</w:t>
      </w:r>
    </w:p>
    <w:bookmarkEnd w:id="37"/>
    <w:bookmarkStart w:name="z160" w:id="38"/>
    <w:p>
      <w:pPr>
        <w:spacing w:after="0"/>
        <w:ind w:left="0"/>
        <w:jc w:val="both"/>
      </w:pPr>
      <w:r>
        <w:rPr>
          <w:rFonts w:ascii="Times New Roman"/>
          <w:b w:val="false"/>
          <w:i w:val="false"/>
          <w:color w:val="000000"/>
          <w:sz w:val="28"/>
        </w:rPr>
        <w:t>
      8. ЕЖЗҚ меншікті капиталының жеткіліктілік коэффициенті мынадай формула бойынша есептеледі:</w:t>
      </w:r>
    </w:p>
    <w:bookmarkEnd w:id="38"/>
    <w:p>
      <w:pPr>
        <w:spacing w:after="0"/>
        <w:ind w:left="0"/>
        <w:jc w:val="both"/>
      </w:pPr>
      <w:r>
        <w:rPr>
          <w:rFonts w:ascii="Times New Roman"/>
          <w:b w:val="false"/>
          <w:i w:val="false"/>
          <w:color w:val="000000"/>
          <w:sz w:val="28"/>
        </w:rPr>
        <w:t>
      К = (ӨА - М) / МКАМ, мұнда:</w:t>
      </w:r>
    </w:p>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МКАМ - Әдістеменің 10-тармағына сәйкес есептелген, меншікті капиталдың жеткіліктілігі есебіне алынатын ЕЖЗҚ меншікті капиталының ең аз мөлшері.</w:t>
      </w:r>
    </w:p>
    <w:bookmarkStart w:name="z161" w:id="39"/>
    <w:p>
      <w:pPr>
        <w:spacing w:after="0"/>
        <w:ind w:left="0"/>
        <w:jc w:val="both"/>
      </w:pPr>
      <w:r>
        <w:rPr>
          <w:rFonts w:ascii="Times New Roman"/>
          <w:b w:val="false"/>
          <w:i w:val="false"/>
          <w:color w:val="000000"/>
          <w:sz w:val="28"/>
        </w:rPr>
        <w:t>
      9. ЕЖЗҚ өтімділік коэффициенті мына формула бойынша есептеледі:</w:t>
      </w:r>
    </w:p>
    <w:bookmarkEnd w:id="39"/>
    <w:p>
      <w:pPr>
        <w:spacing w:after="0"/>
        <w:ind w:left="0"/>
        <w:jc w:val="both"/>
      </w:pPr>
      <w:r>
        <w:rPr>
          <w:rFonts w:ascii="Times New Roman"/>
          <w:b w:val="false"/>
          <w:i w:val="false"/>
          <w:color w:val="000000"/>
          <w:sz w:val="28"/>
        </w:rPr>
        <w:t>
      Өк = ӨА/М, мұнда:</w:t>
      </w:r>
    </w:p>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bookmarkStart w:name="z162" w:id="40"/>
    <w:p>
      <w:pPr>
        <w:spacing w:after="0"/>
        <w:ind w:left="0"/>
        <w:jc w:val="both"/>
      </w:pPr>
      <w:r>
        <w:rPr>
          <w:rFonts w:ascii="Times New Roman"/>
          <w:b w:val="false"/>
          <w:i w:val="false"/>
          <w:color w:val="000000"/>
          <w:sz w:val="28"/>
        </w:rPr>
        <w:t>
      10. Егер:</w:t>
      </w:r>
    </w:p>
    <w:bookmarkEnd w:id="40"/>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кем болса, онда МКАМ 107 000 (жүз жеті мың) АЕК-ке тең;</w:t>
      </w:r>
    </w:p>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асатын болса, онда МКАМ 107 000 (жүз жеті мың) АЕК + (АПУ- 40 000 000 000 (қырық миллиард) теңге)* 0,0001, мұнда АПУ инвестициялық басқаруға қабылданған зейнетақы активтері болып табылады.</w:t>
      </w:r>
    </w:p>
    <w:bookmarkStart w:name="z163" w:id="41"/>
    <w:p>
      <w:pPr>
        <w:spacing w:after="0"/>
        <w:ind w:left="0"/>
        <w:jc w:val="both"/>
      </w:pPr>
      <w:r>
        <w:rPr>
          <w:rFonts w:ascii="Times New Roman"/>
          <w:b w:val="false"/>
          <w:i w:val="false"/>
          <w:color w:val="000000"/>
          <w:sz w:val="28"/>
        </w:rPr>
        <w:t>
      11. Қағидалардың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ЕЖЗҚ-ның меншікті активтері ЕЖЗҚ-ның өтімді активтері деп танылады.</w:t>
      </w:r>
    </w:p>
    <w:bookmarkEnd w:id="41"/>
    <w:bookmarkStart w:name="z164" w:id="42"/>
    <w:p>
      <w:pPr>
        <w:spacing w:after="0"/>
        <w:ind w:left="0"/>
        <w:jc w:val="both"/>
      </w:pPr>
      <w:r>
        <w:rPr>
          <w:rFonts w:ascii="Times New Roman"/>
          <w:b w:val="false"/>
          <w:i w:val="false"/>
          <w:color w:val="000000"/>
          <w:sz w:val="28"/>
        </w:rPr>
        <w:t>
      12. Әдістеменің 11-тармағында көзделген өтімді активтердің есебіне енгізілмейді:</w:t>
      </w:r>
    </w:p>
    <w:bookmarkEnd w:id="42"/>
    <w:bookmarkStart w:name="z165" w:id="43"/>
    <w:p>
      <w:pPr>
        <w:spacing w:after="0"/>
        <w:ind w:left="0"/>
        <w:jc w:val="both"/>
      </w:pPr>
      <w:r>
        <w:rPr>
          <w:rFonts w:ascii="Times New Roman"/>
          <w:b w:val="false"/>
          <w:i w:val="false"/>
          <w:color w:val="000000"/>
          <w:sz w:val="28"/>
        </w:rPr>
        <w:t>
      1) ЕЖЗҚ міндеттемелері бойынша қамтамасыз ету болып табылатын және (немесе) ЕЖЗҚ-ның меншік құқығы шектелген активтер (репо операцияларын қоспағанда).</w:t>
      </w:r>
    </w:p>
    <w:bookmarkEnd w:id="43"/>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ЕЖЗҚ өтімді активтерінің есебіне енгізіледі (орталық контрагенттің қатысуымен жасалған "кері репо" операциясының мәні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мәні болып табылатын бағалы қағаздар ЕЖЗҚ-ның өтімді активтерінің есебіне толық көлемде енгізіледі;</w:t>
      </w:r>
    </w:p>
    <w:p>
      <w:pPr>
        <w:spacing w:after="0"/>
        <w:ind w:left="0"/>
        <w:jc w:val="both"/>
      </w:pPr>
      <w:r>
        <w:rPr>
          <w:rFonts w:ascii="Times New Roman"/>
          <w:b w:val="false"/>
          <w:i w:val="false"/>
          <w:color w:val="000000"/>
          <w:sz w:val="28"/>
        </w:rPr>
        <w:t>
      2) ЕЖЗҚ-ға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3) ЕЖЗҚ-ның ірі акционерлеріне және осы сенімгерлік басқарушылардың үлестес тұлғаларына тиесілі ЕЖЗҚ-ның дауыс беретін акцияларының он және одан да көп пайызымен сенімгерлік басқарушылар шығарған бағалы қағаздар;</w:t>
      </w:r>
    </w:p>
    <w:p>
      <w:pPr>
        <w:spacing w:after="0"/>
        <w:ind w:left="0"/>
        <w:jc w:val="both"/>
      </w:pPr>
      <w:r>
        <w:rPr>
          <w:rFonts w:ascii="Times New Roman"/>
          <w:b w:val="false"/>
          <w:i w:val="false"/>
          <w:color w:val="000000"/>
          <w:sz w:val="28"/>
        </w:rPr>
        <w:t>
      4) ЕЖЗҚ-ға қатысты үлестес тұлғалар болып табылатын екінші деңгейдегі банктердегі салымдар мен ағымдағы шоттар.</w:t>
      </w:r>
    </w:p>
    <w:bookmarkStart w:name="z166" w:id="44"/>
    <w:p>
      <w:pPr>
        <w:spacing w:after="0"/>
        <w:ind w:left="0"/>
        <w:jc w:val="both"/>
      </w:pPr>
      <w:r>
        <w:rPr>
          <w:rFonts w:ascii="Times New Roman"/>
          <w:b w:val="false"/>
          <w:i w:val="false"/>
          <w:color w:val="000000"/>
          <w:sz w:val="28"/>
        </w:rPr>
        <w:t>
      13. ЕЖЗҚ-ның меншікті активтері есебінен мәмілелер Нормативтік құқықтық актілерді мемлекеттік тіркеу тізілімінде № 32832 болып тіркелген, Қазақстан Республикасының Қаржы нарығын реттеу және дамыту агенттігі Басқармасының 2023 жылғы 7 маусымдағы № 42 қаулысымен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тәртіппен жасалады.</w:t>
      </w:r>
    </w:p>
    <w:bookmarkEnd w:id="44"/>
    <w:bookmarkStart w:name="z167" w:id="45"/>
    <w:p>
      <w:pPr>
        <w:spacing w:after="0"/>
        <w:ind w:left="0"/>
        <w:jc w:val="left"/>
      </w:pPr>
      <w:r>
        <w:rPr>
          <w:rFonts w:ascii="Times New Roman"/>
          <w:b/>
          <w:i w:val="false"/>
          <w:color w:val="000000"/>
        </w:rPr>
        <w:t xml:space="preserve"> 4-тарау. Ерікті зейнетақы жарналарын тарту құқығынсыз инвестициялық портфельді басқару жөніндегі қызметті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басқарушылардың немесе ерікті зейнетақы жарналарын тарту құқығынсыз инвестициялық портфельді басқару жөніндегі қызметті клиенттердің шоттарын жүргізу құқығынсыз брокерлік және (немесе) дилерлік қызметпен қоса атқаратын инвестициялық портфельді басқарушылардың пруденциялық нормативтерінің мәндерін есептеу әдістемесі</w:t>
      </w:r>
    </w:p>
    <w:bookmarkEnd w:id="45"/>
    <w:bookmarkStart w:name="z168" w:id="46"/>
    <w:p>
      <w:pPr>
        <w:spacing w:after="0"/>
        <w:ind w:left="0"/>
        <w:jc w:val="both"/>
      </w:pPr>
      <w:r>
        <w:rPr>
          <w:rFonts w:ascii="Times New Roman"/>
          <w:b w:val="false"/>
          <w:i w:val="false"/>
          <w:color w:val="000000"/>
          <w:sz w:val="28"/>
        </w:rPr>
        <w:t>
      14. Бірыңғай жинақтаушы зейнетақы қорымен жасалған шартқа сәйкес зейнетақы активтерін сенімгерлік басқаруды жүзеге асыратын 1-ИПБ немесе 2-ИПБ меншікті капиталының жеткіліктілік коэффициенті мынадай формула бойынша есептеледі:</w:t>
      </w:r>
    </w:p>
    <w:bookmarkEnd w:id="46"/>
    <w:p>
      <w:pPr>
        <w:spacing w:after="0"/>
        <w:ind w:left="0"/>
        <w:jc w:val="both"/>
      </w:pPr>
      <w:r>
        <w:rPr>
          <w:rFonts w:ascii="Times New Roman"/>
          <w:b w:val="false"/>
          <w:i w:val="false"/>
          <w:color w:val="000000"/>
          <w:sz w:val="28"/>
        </w:rPr>
        <w:t>
      К = (ӨЖА + ӨА - М) / (МКАМ + БД_От+ИПБ_От+ЗА_ИПБ_От), мұнда:</w:t>
      </w:r>
    </w:p>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МКАМ - бірыңғай жинақтаушы зейнетақы қорымен жасалған шартқа сәйкес зейнетақы активтерін сенімгерлік басқаруды жүзеге асыратын, 440 000 (төрт жүз қырық мың) АЕК-ті құрайтын меншікті капиталдың жеткіліктілігі есебіне алынатын 1-ИПБ немесе 2-ИПБ меншікті капиталының ең төмен мөлшері;</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p>
      <w:pPr>
        <w:spacing w:after="0"/>
        <w:ind w:left="0"/>
        <w:jc w:val="both"/>
      </w:pPr>
      <w:r>
        <w:rPr>
          <w:rFonts w:ascii="Times New Roman"/>
          <w:b w:val="false"/>
          <w:i w:val="false"/>
          <w:color w:val="000000"/>
          <w:sz w:val="28"/>
        </w:rPr>
        <w:t>
      ЗА_ИПБ_От - зейнетақы активтерін сенімгерлік басқаруға байланысты операциялық тәуекел, инвестициялық басқарудағы активтердің есептеу күніндегі мөлшері ретінде есептелген, ЗА УИП операциялық тәуекел коэффициентіне көбейтілген – 4%.</w:t>
      </w:r>
    </w:p>
    <w:bookmarkStart w:name="z169" w:id="47"/>
    <w:p>
      <w:pPr>
        <w:spacing w:after="0"/>
        <w:ind w:left="0"/>
        <w:jc w:val="both"/>
      </w:pPr>
      <w:r>
        <w:rPr>
          <w:rFonts w:ascii="Times New Roman"/>
          <w:b w:val="false"/>
          <w:i w:val="false"/>
          <w:color w:val="000000"/>
          <w:sz w:val="28"/>
        </w:rPr>
        <w:t xml:space="preserve">
      15. 1-ИПБ немесе 2-ИПБ меншік капиталының жеткіліктілік коэффициенті мына формула бойынша есептеледі: </w:t>
      </w:r>
    </w:p>
    <w:bookmarkEnd w:id="47"/>
    <w:p>
      <w:pPr>
        <w:spacing w:after="0"/>
        <w:ind w:left="0"/>
        <w:jc w:val="both"/>
      </w:pPr>
      <w:r>
        <w:rPr>
          <w:rFonts w:ascii="Times New Roman"/>
          <w:b w:val="false"/>
          <w:i w:val="false"/>
          <w:color w:val="000000"/>
          <w:sz w:val="28"/>
        </w:rPr>
        <w:t>
      К = (ӨЖА+ӨА - М) / (МКАМ+БД_От+ ИПБ_От), мұнда:</w:t>
      </w:r>
    </w:p>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МКАМ - меншікті капиталдың жеткіліктілігі есебіне алынатын, 50 000 (елу мың) АЕК-ті құрайтын 1-ИПБ немесе 2-ИПБ меншікті капиталының ең аз мөлшері;</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170" w:id="48"/>
    <w:p>
      <w:pPr>
        <w:spacing w:after="0"/>
        <w:ind w:left="0"/>
        <w:jc w:val="both"/>
      </w:pPr>
      <w:r>
        <w:rPr>
          <w:rFonts w:ascii="Times New Roman"/>
          <w:b w:val="false"/>
          <w:i w:val="false"/>
          <w:color w:val="000000"/>
          <w:sz w:val="28"/>
        </w:rPr>
        <w:t>
      16. 1-ИПБ немесе 2-ИПБ мерзімді өтімділік коэффициенттерінің ең төменгі мәні мынадай мөлшерде белгіленеді:</w:t>
      </w:r>
    </w:p>
    <w:bookmarkEnd w:id="48"/>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өтiмдiлiк коэффициентi 0-ден (нөлден) 7 (жеті) күнге дейін қоса алғанда өтелгенге дейінгі қалған мерзімімен мерзімді мiндеттемелердің мөлшерiне жоғары өтiмдi активтердiң мөлшерiнiң қатынасы ретiнде есептеледi. Егер өтелгенге дейін 0-ден (нөлден) 7 (жеті) күнге дейінгі қалған мерзімімен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өтiмдiлiк коэффициентi 0-ден (нөлден) 30 (отыз)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30 (отыз) күнге дейінгі қалған мерзімімен мерзімді міндеттемелердің мөлшері жиынтықты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өтiмдiлiк коэффициентi 0-ден (нөлден) 90 (тоқсан)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90 (тоқсан) күнге дейінгі қалған мерзімімен мерзімді міндеттемелердің мөлшері жиынтықты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өтiмдiлiк коэффициентi жиынтықты мiндеттемелердің мөлшерiне жиынтықты өтiмдi активтердiң мөлшерiнiң қатынасы ретiнде есептеледi. Егер жиынтықты міндеттемелердің мөлшері жиынтықты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Инвестициялық портфельді басқарушының есептеу күніне қолда бар жоғары өтімді және өтімді активтері Әдістеменің 17-тармағына сәйкес сондай деп танылады.</w:t>
      </w:r>
    </w:p>
    <w:bookmarkStart w:name="z171" w:id="49"/>
    <w:p>
      <w:pPr>
        <w:spacing w:after="0"/>
        <w:ind w:left="0"/>
        <w:jc w:val="both"/>
      </w:pPr>
      <w:r>
        <w:rPr>
          <w:rFonts w:ascii="Times New Roman"/>
          <w:b w:val="false"/>
          <w:i w:val="false"/>
          <w:color w:val="000000"/>
          <w:sz w:val="28"/>
        </w:rPr>
        <w:t>
      17. Қағидаларға қосымшаға сәйкес тиісті көлемдерде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жоғары өтімді активтерінің есебіне енгізіледі: 1.1, 1.2, 1.4, 1.5, 1.6, 1.7, 1.8, 1.9, 1.10, 1.12, 1.13, 2.1, 2.2, 2.3, 2.4, 2.8, 2.10, 2.11, 2.14, 3.1, 3.2, 3.5, 4.4, 5.1, 5.2, 5.3, 5.4.</w:t>
      </w:r>
    </w:p>
    <w:bookmarkEnd w:id="49"/>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өтімді активтері ретінде танылады: 1.3, 1.11, 2.5, 2.6, 2.7, 2.9, 2.12, 2.13, 2.15, 2.16, 3.3, 3.4, 3.6, 3.7, 4.1, 4.2, 4.3, 4.5.</w:t>
      </w:r>
    </w:p>
    <w:bookmarkStart w:name="z172" w:id="50"/>
    <w:p>
      <w:pPr>
        <w:spacing w:after="0"/>
        <w:ind w:left="0"/>
        <w:jc w:val="both"/>
      </w:pPr>
      <w:r>
        <w:rPr>
          <w:rFonts w:ascii="Times New Roman"/>
          <w:b w:val="false"/>
          <w:i w:val="false"/>
          <w:color w:val="000000"/>
          <w:sz w:val="28"/>
        </w:rPr>
        <w:t>
      18. Әдістеменің 17-тармағында көзделген 1-ИПБ немесе 2-ИПБ жоғары өтімді және өтімді активтерінің есебіне мыналар енгізілмейді:</w:t>
      </w:r>
    </w:p>
    <w:bookmarkEnd w:id="50"/>
    <w:p>
      <w:pPr>
        <w:spacing w:after="0"/>
        <w:ind w:left="0"/>
        <w:jc w:val="both"/>
      </w:pPr>
      <w:r>
        <w:rPr>
          <w:rFonts w:ascii="Times New Roman"/>
          <w:b w:val="false"/>
          <w:i w:val="false"/>
          <w:color w:val="000000"/>
          <w:sz w:val="28"/>
        </w:rPr>
        <w:t>
      1) 1-ИПБ немесе 2-ИПБ міндеттемелері бойынша қамтамасыз ету болып табылатын және (немесе) 1-ИПБ немесе 2-ИПБ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1-ИПБ немесе 2-ИПБ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1-ИПБ немесе 2-ИПБ өтімді активтерінің есебіне толық көлемде енгізіледі;</w:t>
      </w:r>
    </w:p>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кіретін акцияларды қоспағанда, 1-ИПБ немесе 2-ИПБ-ге қатысты үлестес тұлғалар болып табылатын заңды тұлғалар шығарған бағалы қағаздар (қор биржасының өкілдік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қосымша</w:t>
            </w:r>
          </w:p>
        </w:tc>
      </w:tr>
    </w:tbl>
    <w:bookmarkStart w:name="z101" w:id="51"/>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51"/>
    <w:bookmarkStart w:name="z102" w:id="52"/>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нормативтің мәндерін есеп айырысу қағидаларын бекіту туралы" Қазақстан Республикасы Ұлттық Банкі Басқармасының 2014 жылғы 16 шілдедегі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9736 болып тіркелген, 2014 жылғы 2 қазанда "Заң газеті" газетінде № 148 (2542) жарияланған).</w:t>
      </w:r>
    </w:p>
    <w:bookmarkEnd w:id="52"/>
    <w:bookmarkStart w:name="z103" w:id="5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18-тармағы</w:t>
      </w:r>
      <w:r>
        <w:rPr>
          <w:rFonts w:ascii="Times New Roman"/>
          <w:b w:val="false"/>
          <w:i w:val="false"/>
          <w:color w:val="000000"/>
          <w:sz w:val="28"/>
        </w:rPr>
        <w:t>.</w:t>
      </w:r>
    </w:p>
    <w:bookmarkEnd w:id="53"/>
    <w:bookmarkStart w:name="z104" w:id="54"/>
    <w:p>
      <w:pPr>
        <w:spacing w:after="0"/>
        <w:ind w:left="0"/>
        <w:jc w:val="both"/>
      </w:pPr>
      <w:r>
        <w:rPr>
          <w:rFonts w:ascii="Times New Roman"/>
          <w:b w:val="false"/>
          <w:i w:val="false"/>
          <w:color w:val="000000"/>
          <w:sz w:val="28"/>
        </w:rPr>
        <w:t xml:space="preserve">
      3.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қаулысының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2-қосымшасына сәйкес Өзгерістер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тізбесінің</w:t>
      </w:r>
      <w:r>
        <w:rPr>
          <w:rFonts w:ascii="Times New Roman"/>
          <w:b w:val="false"/>
          <w:i w:val="false"/>
          <w:color w:val="000000"/>
          <w:sz w:val="28"/>
        </w:rPr>
        <w:t xml:space="preserve"> 13-тармағы.</w:t>
      </w:r>
    </w:p>
    <w:bookmarkEnd w:id="54"/>
    <w:bookmarkStart w:name="z105" w:id="5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қаулысымен (Нормативтік құқықтық актілерді мемлекеттік тіркеу тізілімінде № 16498 болып тіркелген, 2018 жылғы 19 наурызда 2018 года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