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c08c" w14:textId="22bc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23 мамырдағы № 222 бұйрығы. Қазақстан Республикасының Әділет министрлігінде 2018 жылғы 8 маусымда № 17024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44-5)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тізілімінде № 8544 болып тіркелген, "Егемен Қазақстан" газетінің 2013 жылғы 4 қыркүйектегі № 203 (28142)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Балалар үйлері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мынадай мазмұндағы 2-1 тармақпен толықтырылсын:</w:t>
      </w:r>
    </w:p>
    <w:bookmarkEnd w:id="4"/>
    <w:bookmarkStart w:name="z6" w:id="5"/>
    <w:p>
      <w:pPr>
        <w:spacing w:after="0"/>
        <w:ind w:left="0"/>
        <w:jc w:val="both"/>
      </w:pPr>
      <w:r>
        <w:rPr>
          <w:rFonts w:ascii="Times New Roman"/>
          <w:b w:val="false"/>
          <w:i w:val="false"/>
          <w:color w:val="000000"/>
          <w:sz w:val="28"/>
        </w:rPr>
        <w:t xml:space="preserve">
      "2-1. Балалар үйлері жинақталмаған жағдайда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бір түріне қайта құрылуы мүмкін.";</w:t>
      </w:r>
    </w:p>
    <w:bookmarkEnd w:id="5"/>
    <w:bookmarkStart w:name="z7"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Ерекше білім берілуіне қажеттілігі бар балаларға арналған балалар үйлері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мынадай мазмұндағы 2-1 тармақпен толықтырылсын:</w:t>
      </w:r>
    </w:p>
    <w:bookmarkEnd w:id="8"/>
    <w:bookmarkStart w:name="z10" w:id="9"/>
    <w:p>
      <w:pPr>
        <w:spacing w:after="0"/>
        <w:ind w:left="0"/>
        <w:jc w:val="both"/>
      </w:pPr>
      <w:r>
        <w:rPr>
          <w:rFonts w:ascii="Times New Roman"/>
          <w:b w:val="false"/>
          <w:i w:val="false"/>
          <w:color w:val="000000"/>
          <w:sz w:val="28"/>
        </w:rPr>
        <w:t xml:space="preserve">
      "2-1. Балалар үйлері жинақталмаған жағдайда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бір түріне қайта құрылуы мүмкін.";</w:t>
      </w:r>
    </w:p>
    <w:bookmarkEnd w:id="9"/>
    <w:bookmarkStart w:name="z11"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мектеп-интернаттар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мынадай мазмұндағы 2-1 тармақпен толықтырылсын:</w:t>
      </w:r>
    </w:p>
    <w:bookmarkEnd w:id="12"/>
    <w:bookmarkStart w:name="z14" w:id="13"/>
    <w:p>
      <w:pPr>
        <w:spacing w:after="0"/>
        <w:ind w:left="0"/>
        <w:jc w:val="both"/>
      </w:pPr>
      <w:r>
        <w:rPr>
          <w:rFonts w:ascii="Times New Roman"/>
          <w:b w:val="false"/>
          <w:i w:val="false"/>
          <w:color w:val="000000"/>
          <w:sz w:val="28"/>
        </w:rPr>
        <w:t xml:space="preserve">
      "2-1. Мектеп-интернаттары жинақталмаған жағдайда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бір түріне қайта құрылуы мүмкін.";</w:t>
      </w:r>
    </w:p>
    <w:bookmarkEnd w:id="13"/>
    <w:bookmarkStart w:name="z15"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Пана үйі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мынадай мазмұндағы 3-1 тармақпен толықтырылсын:</w:t>
      </w:r>
    </w:p>
    <w:bookmarkEnd w:id="16"/>
    <w:bookmarkStart w:name="z18" w:id="17"/>
    <w:p>
      <w:pPr>
        <w:spacing w:after="0"/>
        <w:ind w:left="0"/>
        <w:jc w:val="both"/>
      </w:pPr>
      <w:r>
        <w:rPr>
          <w:rFonts w:ascii="Times New Roman"/>
          <w:b w:val="false"/>
          <w:i w:val="false"/>
          <w:color w:val="000000"/>
          <w:sz w:val="28"/>
        </w:rPr>
        <w:t xml:space="preserve">
      "3-1. Паналар жинақталмаған жағдайда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бір түріне қайта құрылуы мүмкін.";</w:t>
      </w:r>
    </w:p>
    <w:bookmarkEnd w:id="17"/>
    <w:bookmarkStart w:name="z19"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xml:space="preserve">
      Отбасы үлгісіндегі балалар үйлері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мынадай мазмұндағы 2-1 тармақпен толықтырылсын:</w:t>
      </w:r>
    </w:p>
    <w:bookmarkEnd w:id="20"/>
    <w:bookmarkStart w:name="z22" w:id="21"/>
    <w:p>
      <w:pPr>
        <w:spacing w:after="0"/>
        <w:ind w:left="0"/>
        <w:jc w:val="both"/>
      </w:pPr>
      <w:r>
        <w:rPr>
          <w:rFonts w:ascii="Times New Roman"/>
          <w:b w:val="false"/>
          <w:i w:val="false"/>
          <w:color w:val="000000"/>
          <w:sz w:val="28"/>
        </w:rPr>
        <w:t xml:space="preserve">
      "2-1. Балалар үйлері жинақталмаған жағдайда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бір түріне қайта құрылуы мүмкін.";</w:t>
      </w:r>
    </w:p>
    <w:bookmarkEnd w:id="21"/>
    <w:bookmarkStart w:name="z23" w:id="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xml:space="preserve">
      Кәмелетке толмағандардың бейімдеу орталықтары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мынадай мазмұндағы 1-1 тармақпен толықтырылсын:</w:t>
      </w:r>
    </w:p>
    <w:bookmarkEnd w:id="24"/>
    <w:bookmarkStart w:name="z26" w:id="25"/>
    <w:p>
      <w:pPr>
        <w:spacing w:after="0"/>
        <w:ind w:left="0"/>
        <w:jc w:val="both"/>
      </w:pPr>
      <w:r>
        <w:rPr>
          <w:rFonts w:ascii="Times New Roman"/>
          <w:b w:val="false"/>
          <w:i w:val="false"/>
          <w:color w:val="000000"/>
          <w:sz w:val="28"/>
        </w:rPr>
        <w:t xml:space="preserve">
      "1-1. Орталықтар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жинақталмаған жағдайда жетім балалар мен ата-анасының қамқорлығынсыз қалған балаларға арналған білім беру ұйымдарының бір түріне қайта құрылуы мүмкін.";</w:t>
      </w:r>
    </w:p>
    <w:bookmarkEnd w:id="25"/>
    <w:bookmarkStart w:name="z27" w:id="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xml:space="preserve">
      Өмірлік қиын жағдайдағы балаларды қолдау орталықтары қызметінің үлгілік </w:t>
      </w:r>
      <w:r>
        <w:rPr>
          <w:rFonts w:ascii="Times New Roman"/>
          <w:b w:val="false"/>
          <w:i w:val="false"/>
          <w:color w:val="000000"/>
          <w:sz w:val="28"/>
        </w:rPr>
        <w:t>қағидалаларында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30" w:id="28"/>
    <w:p>
      <w:pPr>
        <w:spacing w:after="0"/>
        <w:ind w:left="0"/>
        <w:jc w:val="both"/>
      </w:pPr>
      <w:r>
        <w:rPr>
          <w:rFonts w:ascii="Times New Roman"/>
          <w:b w:val="false"/>
          <w:i w:val="false"/>
          <w:color w:val="000000"/>
          <w:sz w:val="28"/>
        </w:rPr>
        <w:t>
      мынадай мазмұндағы 6-1, 6-2 және 6-3 тармақтарымен толықтырылсын:</w:t>
      </w:r>
    </w:p>
    <w:bookmarkEnd w:id="28"/>
    <w:bookmarkStart w:name="z31" w:id="29"/>
    <w:p>
      <w:pPr>
        <w:spacing w:after="0"/>
        <w:ind w:left="0"/>
        <w:jc w:val="both"/>
      </w:pPr>
      <w:r>
        <w:rPr>
          <w:rFonts w:ascii="Times New Roman"/>
          <w:b w:val="false"/>
          <w:i w:val="false"/>
          <w:color w:val="000000"/>
          <w:sz w:val="28"/>
        </w:rPr>
        <w:t xml:space="preserve">
      "6-1. Орталықтар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базасында құрылуы мүмкін.</w:t>
      </w:r>
    </w:p>
    <w:bookmarkEnd w:id="29"/>
    <w:bookmarkStart w:name="z32" w:id="30"/>
    <w:p>
      <w:pPr>
        <w:spacing w:after="0"/>
        <w:ind w:left="0"/>
        <w:jc w:val="both"/>
      </w:pPr>
      <w:r>
        <w:rPr>
          <w:rFonts w:ascii="Times New Roman"/>
          <w:b w:val="false"/>
          <w:i w:val="false"/>
          <w:color w:val="000000"/>
          <w:sz w:val="28"/>
        </w:rPr>
        <w:t xml:space="preserve">
      6-2. Түнгі уақытта, демалыс немесе мереке күндері кәмелетке толмағандар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Орталыққа өмірлік қиын жағдайдағы балаларды қолдау орталықтарына кәмелетке толмағандарды қабылдау туралы актінің негізінде қабылданады.</w:t>
      </w:r>
    </w:p>
    <w:bookmarkEnd w:id="30"/>
    <w:bookmarkStart w:name="z33" w:id="31"/>
    <w:p>
      <w:pPr>
        <w:spacing w:after="0"/>
        <w:ind w:left="0"/>
        <w:jc w:val="both"/>
      </w:pPr>
      <w:r>
        <w:rPr>
          <w:rFonts w:ascii="Times New Roman"/>
          <w:b w:val="false"/>
          <w:i w:val="false"/>
          <w:color w:val="000000"/>
          <w:sz w:val="28"/>
        </w:rPr>
        <w:t>
      6-3. Кәмелетке толмағандарды одан әрі күтіп бағу не орналастыру туралы мәселені шешу үшін Орталықтың қызметкерлері үш жұмыс күні ішінде қорғаншылық және қамқоршылық органдарына панасыздық, қадағалаусыздық белгілері болуын негіздейтін, қамқоршысыз қалғанын не болмаса баланың өмірі мен денсаулығына тікелей қауіп төнгені туралы ақпаратты ұсынады.";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5" w:id="32"/>
    <w:p>
      <w:pPr>
        <w:spacing w:after="0"/>
        <w:ind w:left="0"/>
        <w:jc w:val="both"/>
      </w:pPr>
      <w:r>
        <w:rPr>
          <w:rFonts w:ascii="Times New Roman"/>
          <w:b w:val="false"/>
          <w:i w:val="false"/>
          <w:color w:val="000000"/>
          <w:sz w:val="28"/>
        </w:rPr>
        <w:t>
      "Орталыққа жолдама беруді отбасының (баланың) өмірлік қиын жағдайда жүргенін растайтын мемлекеттің қамқоршылық және қорғаншылық функцияларын жүзеге асыратын органының қорытындысы негізінде үш жұмыс күні ішінде облыстың, астананың және республикалық маңызы бар қаланың білім басқармасы жүзеге асырады.</w:t>
      </w:r>
    </w:p>
    <w:bookmarkEnd w:id="32"/>
    <w:bookmarkStart w:name="z36" w:id="33"/>
    <w:p>
      <w:pPr>
        <w:spacing w:after="0"/>
        <w:ind w:left="0"/>
        <w:jc w:val="both"/>
      </w:pPr>
      <w:r>
        <w:rPr>
          <w:rFonts w:ascii="Times New Roman"/>
          <w:b w:val="false"/>
          <w:i w:val="false"/>
          <w:color w:val="000000"/>
          <w:sz w:val="28"/>
        </w:rPr>
        <w:t>
      Өз бетімен және ерікті түрде өтініш білдірген балалар мен олардың заңды өкілдеріне консультациялық көмек білім басқармасының жолдамасынсыз көрсетіледі.";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 w:id="34"/>
    <w:p>
      <w:pPr>
        <w:spacing w:after="0"/>
        <w:ind w:left="0"/>
        <w:jc w:val="both"/>
      </w:pPr>
      <w:r>
        <w:rPr>
          <w:rFonts w:ascii="Times New Roman"/>
          <w:b w:val="false"/>
          <w:i w:val="false"/>
          <w:color w:val="000000"/>
          <w:sz w:val="28"/>
        </w:rPr>
        <w:t>
      "8. Орталық мектепке дейінгі және мектеп жасындағы балалар үшін құрылады.</w:t>
      </w:r>
    </w:p>
    <w:bookmarkEnd w:id="34"/>
    <w:bookmarkStart w:name="z39" w:id="35"/>
    <w:p>
      <w:pPr>
        <w:spacing w:after="0"/>
        <w:ind w:left="0"/>
        <w:jc w:val="both"/>
      </w:pPr>
      <w:r>
        <w:rPr>
          <w:rFonts w:ascii="Times New Roman"/>
          <w:b w:val="false"/>
          <w:i w:val="false"/>
          <w:color w:val="000000"/>
          <w:sz w:val="28"/>
        </w:rPr>
        <w:t>
      Орталықта саны 15 адамнан аспайтын 3-тен 18 жасқа дейінгі балаларға арналған әртүрлі жастағы беске дейін топтар ұйымдастырылады.";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1" w:id="36"/>
    <w:p>
      <w:pPr>
        <w:spacing w:after="0"/>
        <w:ind w:left="0"/>
        <w:jc w:val="both"/>
      </w:pPr>
      <w:r>
        <w:rPr>
          <w:rFonts w:ascii="Times New Roman"/>
          <w:b w:val="false"/>
          <w:i w:val="false"/>
          <w:color w:val="000000"/>
          <w:sz w:val="28"/>
        </w:rPr>
        <w:t>
      "11. Кәмелетке толмағандар орталықта оларға көмек көрсету және одан әрі орналастыру мәселелерін шешу үшін алты айдан аспайтын мерзімде болады, отбасына тәрбиелеуге беру мүмкін болмаған жағдайда, кәмелет жасқа толғанға дейін.";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3" w:id="37"/>
    <w:p>
      <w:pPr>
        <w:spacing w:after="0"/>
        <w:ind w:left="0"/>
        <w:jc w:val="both"/>
      </w:pPr>
      <w:r>
        <w:rPr>
          <w:rFonts w:ascii="Times New Roman"/>
          <w:b w:val="false"/>
          <w:i w:val="false"/>
          <w:color w:val="000000"/>
          <w:sz w:val="28"/>
        </w:rPr>
        <w:t xml:space="preserve">
      "13. Тәрбиеленушілердің тұруын ұйымдастыру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15681 болып тіркелді) бекітілген "Білім беру объектілеріне қойылатын санитариялық-эпидемиологиялық талаптар" санитариялық қағидаларын бекіту туралы" санитариялық қағидаларына сәйкес жүзеге асырылады.";</w:t>
      </w:r>
    </w:p>
    <w:bookmarkEnd w:id="37"/>
    <w:bookmarkStart w:name="z44" w:id="3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38"/>
    <w:bookmarkStart w:name="z45" w:id="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xml:space="preserve">
      Жетім балалар мен ата-анасының қамқорлығынсыз қалған, ерекше білім берілуіне қажеттілігі бар балаларға арналған мектеп-интернаттар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40"/>
    <w:bookmarkStart w:name="z47" w:id="41"/>
    <w:p>
      <w:pPr>
        <w:spacing w:after="0"/>
        <w:ind w:left="0"/>
        <w:jc w:val="both"/>
      </w:pPr>
      <w:r>
        <w:rPr>
          <w:rFonts w:ascii="Times New Roman"/>
          <w:b w:val="false"/>
          <w:i w:val="false"/>
          <w:color w:val="000000"/>
          <w:sz w:val="28"/>
        </w:rPr>
        <w:t>
      мынадай мазмұндағы 2-1 тармақпен толықтырылсын:</w:t>
      </w:r>
    </w:p>
    <w:bookmarkEnd w:id="41"/>
    <w:bookmarkStart w:name="z48" w:id="42"/>
    <w:p>
      <w:pPr>
        <w:spacing w:after="0"/>
        <w:ind w:left="0"/>
        <w:jc w:val="both"/>
      </w:pPr>
      <w:r>
        <w:rPr>
          <w:rFonts w:ascii="Times New Roman"/>
          <w:b w:val="false"/>
          <w:i w:val="false"/>
          <w:color w:val="000000"/>
          <w:sz w:val="28"/>
        </w:rPr>
        <w:t xml:space="preserve">
      "2-1. Мектеп-интернаттар жинақталмаған жағдайда Қазақстан Республикасы Білім және ғылым министрінің 2013 жылғы 22 ақпандағы № 50 бұйрығымен (Нормативтiк құқықтық актiлердi мемлекеттiк тізілімінде № 8390 болып тіркелген) бекітілген білім беру ұйымдары түрлері номенклатурасының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жетім балалар мен ата-анасының қамқорлығынсыз қалған балаларға арналған білім беру ұйымдарының бір түріне қайта құрылуы мүмкін.".</w:t>
      </w:r>
    </w:p>
    <w:bookmarkEnd w:id="42"/>
    <w:bookmarkStart w:name="z49" w:id="43"/>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(Н.Ә. Оршубеков) Қазақстан Республикасының заңнамасында белгіленген тәртіппен:</w:t>
      </w:r>
    </w:p>
    <w:bookmarkEnd w:id="43"/>
    <w:bookmarkStart w:name="z50" w:id="4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4"/>
    <w:bookmarkStart w:name="z51" w:id="4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5"/>
    <w:bookmarkStart w:name="z52" w:id="46"/>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көшірмеін мерзімді баспа басылымдарында ресми жариялау үшін жолдауды;</w:t>
      </w:r>
    </w:p>
    <w:bookmarkEnd w:id="46"/>
    <w:bookmarkStart w:name="z53" w:id="47"/>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47"/>
    <w:bookmarkStart w:name="z54" w:id="48"/>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8"/>
    <w:bookmarkStart w:name="z55" w:id="4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білім және ғылым вице-министріне жүктелсін.</w:t>
      </w:r>
    </w:p>
    <w:bookmarkEnd w:id="49"/>
    <w:bookmarkStart w:name="z56" w:id="5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222 бұйрығына қосымша</w:t>
            </w:r>
            <w:r>
              <w:br/>
            </w:r>
            <w:r>
              <w:rPr>
                <w:rFonts w:ascii="Times New Roman"/>
                <w:b w:val="false"/>
                <w:i w:val="false"/>
                <w:color w:val="000000"/>
                <w:sz w:val="20"/>
              </w:rPr>
              <w:t>Кәмелетке толмағандардың</w:t>
            </w:r>
            <w:r>
              <w:br/>
            </w:r>
            <w:r>
              <w:rPr>
                <w:rFonts w:ascii="Times New Roman"/>
                <w:b w:val="false"/>
                <w:i w:val="false"/>
                <w:color w:val="000000"/>
                <w:sz w:val="20"/>
              </w:rPr>
              <w:t>бейімдеу орталықтары</w:t>
            </w:r>
            <w:r>
              <w:br/>
            </w:r>
            <w:r>
              <w:rPr>
                <w:rFonts w:ascii="Times New Roman"/>
                <w:b w:val="false"/>
                <w:i w:val="false"/>
                <w:color w:val="000000"/>
                <w:sz w:val="20"/>
              </w:rPr>
              <w:t>қызметінің үлгілік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1"/>
    <w:p>
      <w:pPr>
        <w:spacing w:after="0"/>
        <w:ind w:left="0"/>
        <w:jc w:val="left"/>
      </w:pPr>
      <w:r>
        <w:rPr>
          <w:rFonts w:ascii="Times New Roman"/>
          <w:b/>
          <w:i w:val="false"/>
          <w:color w:val="000000"/>
        </w:rPr>
        <w:t xml:space="preserve"> Өмірлік қиын жағдайдағы балаларды қолдау орталығына қабылдау актісі</w:t>
      </w:r>
    </w:p>
    <w:bookmarkEnd w:id="51"/>
    <w:p>
      <w:pPr>
        <w:spacing w:after="0"/>
        <w:ind w:left="0"/>
        <w:jc w:val="both"/>
      </w:pPr>
      <w:r>
        <w:rPr>
          <w:rFonts w:ascii="Times New Roman"/>
          <w:b w:val="false"/>
          <w:i w:val="false"/>
          <w:color w:val="000000"/>
          <w:sz w:val="28"/>
        </w:rPr>
        <w:t>
      20__ жылғы "___" _________ Қала, аудан___________</w:t>
      </w:r>
    </w:p>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(лауазымы, атағы, тегі, әкесінің аты)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(орталықтың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(кәмелетке толмағанды жеткізген тұлғаның тегі, аты, әкесінің аты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(бар болған жағдайда), жұмыс орны, лауазымы, мекенжайы, телефоны)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(кәмелетке толмағанды анықтаған орын, уақыт және жағдайлар)</w:t>
      </w:r>
    </w:p>
    <w:p>
      <w:pPr>
        <w:spacing w:after="0"/>
        <w:ind w:left="0"/>
        <w:jc w:val="both"/>
      </w:pPr>
      <w:r>
        <w:rPr>
          <w:rFonts w:ascii="Times New Roman"/>
          <w:b w:val="false"/>
          <w:i w:val="false"/>
          <w:color w:val="000000"/>
          <w:sz w:val="28"/>
        </w:rPr>
        <w:t>
      __________________________анықталған, кәмелетке толмағанды жеткізгені туралы</w:t>
      </w:r>
    </w:p>
    <w:p>
      <w:pPr>
        <w:spacing w:after="0"/>
        <w:ind w:left="0"/>
        <w:jc w:val="both"/>
      </w:pPr>
      <w:r>
        <w:rPr>
          <w:rFonts w:ascii="Times New Roman"/>
          <w:b w:val="false"/>
          <w:i w:val="false"/>
          <w:color w:val="000000"/>
          <w:sz w:val="28"/>
        </w:rPr>
        <w:t>
      акт жасалады.</w:t>
      </w:r>
    </w:p>
    <w:p>
      <w:pPr>
        <w:spacing w:after="0"/>
        <w:ind w:left="0"/>
        <w:jc w:val="both"/>
      </w:pPr>
      <w:r>
        <w:rPr>
          <w:rFonts w:ascii="Times New Roman"/>
          <w:b w:val="false"/>
          <w:i w:val="false"/>
          <w:color w:val="000000"/>
          <w:sz w:val="28"/>
        </w:rPr>
        <w:t>
      Кәмелетке толмағанның белгілері ______________________________________</w:t>
      </w:r>
    </w:p>
    <w:p>
      <w:pPr>
        <w:spacing w:after="0"/>
        <w:ind w:left="0"/>
        <w:jc w:val="both"/>
      </w:pPr>
      <w:r>
        <w:rPr>
          <w:rFonts w:ascii="Times New Roman"/>
          <w:b w:val="false"/>
          <w:i w:val="false"/>
          <w:color w:val="000000"/>
          <w:sz w:val="28"/>
        </w:rPr>
        <w:t>
      (бойы, салмағы, жасы, сөйлей білуі ерекше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белгілері (меңдер, тыртықтар т.б.) денесіндегі жаңа жарақаттар,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зорлық әрекеттерінің белгілері)</w:t>
      </w:r>
    </w:p>
    <w:p>
      <w:pPr>
        <w:spacing w:after="0"/>
        <w:ind w:left="0"/>
        <w:jc w:val="both"/>
      </w:pPr>
      <w:r>
        <w:rPr>
          <w:rFonts w:ascii="Times New Roman"/>
          <w:b w:val="false"/>
          <w:i w:val="false"/>
          <w:color w:val="000000"/>
          <w:sz w:val="28"/>
        </w:rPr>
        <w:t>
      Кәмелетке толмағаннан алынды _________________________________________</w:t>
      </w:r>
    </w:p>
    <w:p>
      <w:pPr>
        <w:spacing w:after="0"/>
        <w:ind w:left="0"/>
        <w:jc w:val="both"/>
      </w:pPr>
      <w:r>
        <w:rPr>
          <w:rFonts w:ascii="Times New Roman"/>
          <w:b w:val="false"/>
          <w:i w:val="false"/>
          <w:color w:val="000000"/>
          <w:sz w:val="28"/>
        </w:rPr>
        <w:t>
      (шыққан кезде қайтарылуға жататын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заттар, бағалы заттар және құжаттар)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(кәмелетке толмағанның тегін, аты-жөнін, жасын, ата-аналарын немесе</w:t>
      </w:r>
    </w:p>
    <w:p>
      <w:pPr>
        <w:spacing w:after="0"/>
        <w:ind w:left="0"/>
        <w:jc w:val="both"/>
      </w:pPr>
      <w:r>
        <w:rPr>
          <w:rFonts w:ascii="Times New Roman"/>
          <w:b w:val="false"/>
          <w:i w:val="false"/>
          <w:color w:val="000000"/>
          <w:sz w:val="28"/>
        </w:rPr>
        <w:t>
      басқа заңды тұлғаларын, тұрғылықты жерін, жұмыс</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орнын, ата-анасының лауазымын, маңызы бар басқада деректерді) (сыртынан</w:t>
      </w:r>
    </w:p>
    <w:p>
      <w:pPr>
        <w:spacing w:after="0"/>
        <w:ind w:left="0"/>
        <w:jc w:val="both"/>
      </w:pPr>
      <w:r>
        <w:rPr>
          <w:rFonts w:ascii="Times New Roman"/>
          <w:b w:val="false"/>
          <w:i w:val="false"/>
          <w:color w:val="000000"/>
          <w:sz w:val="28"/>
        </w:rPr>
        <w:t>
      қарағанда кәмелетке толмағанның дені сау, ауру, дене жарақаты бар)</w:t>
      </w:r>
    </w:p>
    <w:p>
      <w:pPr>
        <w:spacing w:after="0"/>
        <w:ind w:left="0"/>
        <w:jc w:val="both"/>
      </w:pPr>
      <w:r>
        <w:rPr>
          <w:rFonts w:ascii="Times New Roman"/>
          <w:b w:val="false"/>
          <w:i w:val="false"/>
          <w:color w:val="000000"/>
          <w:sz w:val="28"/>
        </w:rPr>
        <w:t>
      _________________________________________________ анықтау мүмкін болды</w:t>
      </w:r>
    </w:p>
    <w:p>
      <w:pPr>
        <w:spacing w:after="0"/>
        <w:ind w:left="0"/>
        <w:jc w:val="both"/>
      </w:pPr>
      <w:r>
        <w:rPr>
          <w:rFonts w:ascii="Times New Roman"/>
          <w:b w:val="false"/>
          <w:i w:val="false"/>
          <w:color w:val="000000"/>
          <w:sz w:val="28"/>
        </w:rPr>
        <w:t>
      Қолы _________________________________________________________________</w:t>
      </w:r>
    </w:p>
    <w:p>
      <w:pPr>
        <w:spacing w:after="0"/>
        <w:ind w:left="0"/>
        <w:jc w:val="both"/>
      </w:pPr>
      <w:r>
        <w:rPr>
          <w:rFonts w:ascii="Times New Roman"/>
          <w:b w:val="false"/>
          <w:i w:val="false"/>
          <w:color w:val="000000"/>
          <w:sz w:val="28"/>
        </w:rPr>
        <w:t>
      (актіні толтырған лауазымды адамның лауазымы, атағы, тегі, аты,</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(кәмелетке толмағанды жеткізген тұлғаның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