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b976" w14:textId="29db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геологиялық зерттеу жөніндегі есептердің нысандарын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2018 жылғы 31 мамырдағы № 419 бұйрығы. Қазақстан Республикасының Әділет министрлігінде 2018 жылғы 13 маусымда № 17050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90-бабының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статистика туралы" 2010 жылғы 19 наурыздағы Қазақстан Республикасының Заңы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геология және табиғи ресурстар министрінің 25.08.2020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жер қойнауын геологиялық зерттеу жөніндегі мерзімді есеп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жер қойнауын геологиялық зерттеу жөніндегі түпкілікті есеп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 </w:t>
      </w:r>
    </w:p>
    <w:bookmarkEnd w:id="3"/>
    <w:bookmarkStart w:name="z5" w:id="4"/>
    <w:p>
      <w:pPr>
        <w:spacing w:after="0"/>
        <w:ind w:left="0"/>
        <w:jc w:val="both"/>
      </w:pPr>
      <w:r>
        <w:rPr>
          <w:rFonts w:ascii="Times New Roman"/>
          <w:b w:val="false"/>
          <w:i w:val="false"/>
          <w:color w:val="000000"/>
          <w:sz w:val="28"/>
        </w:rPr>
        <w:t xml:space="preserve">
      2. "Жер қойнауын пайдаланушылардың жер қойнауын пайдалану жөніндегі операцияларды жүргізу туралы есептерді ұсыну қағидаларын бекіту туралы" Қазақстан Республикасы Инвестициялар және даму министрінің 2015 жылғы 31 наурыздағы № 396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11028 болып тіркелген, 2015 жылғы 19 мамырда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Геология және жер қойнауын пайдалану комитеті:</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тасығыштағы және электронды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Инвестициялар және даму министрлігінің жетекшілік ететін вице-министріне жүктелсін. </w:t>
      </w:r>
    </w:p>
    <w:bookmarkEnd w:id="10"/>
    <w:bookmarkStart w:name="z12" w:id="11"/>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жариялауға жатады.</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Қ. Бозымбаев</w:t>
      </w:r>
    </w:p>
    <w:p>
      <w:pPr>
        <w:spacing w:after="0"/>
        <w:ind w:left="0"/>
        <w:jc w:val="both"/>
      </w:pPr>
      <w:r>
        <w:rPr>
          <w:rFonts w:ascii="Times New Roman"/>
          <w:b w:val="false"/>
          <w:i w:val="false"/>
          <w:color w:val="000000"/>
          <w:sz w:val="28"/>
        </w:rPr>
        <w:t>
      2018 жылғы 4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2018 жылғы</w:t>
            </w:r>
            <w:r>
              <w:br/>
            </w:r>
            <w:r>
              <w:rPr>
                <w:rFonts w:ascii="Times New Roman"/>
                <w:b w:val="false"/>
                <w:i w:val="false"/>
                <w:color w:val="000000"/>
                <w:sz w:val="20"/>
              </w:rPr>
              <w:t>"31" мамырдағы № 419</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4" w:id="12"/>
    <w:p>
      <w:pPr>
        <w:spacing w:after="0"/>
        <w:ind w:left="0"/>
        <w:jc w:val="left"/>
      </w:pPr>
      <w:r>
        <w:rPr>
          <w:rFonts w:ascii="Times New Roman"/>
          <w:b/>
          <w:i w:val="false"/>
          <w:color w:val="000000"/>
        </w:rPr>
        <w:t xml:space="preserve"> Жер қойнауын геологиялық зерттеу жөніндегі мерзімді есеп нысаны</w:t>
      </w:r>
    </w:p>
    <w:bookmarkEnd w:id="12"/>
    <w:p>
      <w:pPr>
        <w:spacing w:after="0"/>
        <w:ind w:left="0"/>
        <w:jc w:val="both"/>
      </w:pPr>
      <w:r>
        <w:rPr>
          <w:rFonts w:ascii="Times New Roman"/>
          <w:b w:val="false"/>
          <w:i w:val="false"/>
          <w:color w:val="ff0000"/>
          <w:sz w:val="28"/>
        </w:rPr>
        <w:t xml:space="preserve">
      Ескерту. 1-қосымша жаңа редакцияда - ҚР Экология, геология және табиғи ресурстар министрінің 25.08.2020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Есептік кезең: 20__ ж. </w:t>
      </w:r>
    </w:p>
    <w:p>
      <w:pPr>
        <w:spacing w:after="0"/>
        <w:ind w:left="0"/>
        <w:jc w:val="both"/>
      </w:pPr>
      <w:r>
        <w:rPr>
          <w:rFonts w:ascii="Times New Roman"/>
          <w:b w:val="false"/>
          <w:i w:val="false"/>
          <w:color w:val="000000"/>
          <w:sz w:val="28"/>
        </w:rPr>
        <w:t xml:space="preserve">
      Индекс: 1-ЖҚГЗ.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Ұсынатын тұлғалардың аясы: жер қойнауын пайдаланушылар. </w:t>
      </w:r>
    </w:p>
    <w:p>
      <w:pPr>
        <w:spacing w:after="0"/>
        <w:ind w:left="0"/>
        <w:jc w:val="both"/>
      </w:pPr>
      <w:r>
        <w:rPr>
          <w:rFonts w:ascii="Times New Roman"/>
          <w:b w:val="false"/>
          <w:i w:val="false"/>
          <w:color w:val="000000"/>
          <w:sz w:val="28"/>
        </w:rPr>
        <w:t xml:space="preserve">
      Қайда ұсынылады: жер қойнауын зерттеу жөніндегі уәкілетті органның </w:t>
      </w:r>
    </w:p>
    <w:p>
      <w:pPr>
        <w:spacing w:after="0"/>
        <w:ind w:left="0"/>
        <w:jc w:val="both"/>
      </w:pPr>
      <w:r>
        <w:rPr>
          <w:rFonts w:ascii="Times New Roman"/>
          <w:b w:val="false"/>
          <w:i w:val="false"/>
          <w:color w:val="000000"/>
          <w:sz w:val="28"/>
        </w:rPr>
        <w:t xml:space="preserve">
      аумақтық бөлімшелеріне, жер қойнауын зерттеу жөніндегі уәкілетті органға  ұсынады. </w:t>
      </w:r>
    </w:p>
    <w:p>
      <w:pPr>
        <w:spacing w:after="0"/>
        <w:ind w:left="0"/>
        <w:jc w:val="both"/>
      </w:pPr>
      <w:r>
        <w:rPr>
          <w:rFonts w:ascii="Times New Roman"/>
          <w:b w:val="false"/>
          <w:i w:val="false"/>
          <w:color w:val="000000"/>
          <w:sz w:val="28"/>
        </w:rPr>
        <w:t>
      Ұсыну мерзімі: жыл сайын, есепті жылдан кейінгі жылдың 30 сәуіріне дейін.</w:t>
      </w:r>
    </w:p>
    <w:p>
      <w:pPr>
        <w:spacing w:after="0"/>
        <w:ind w:left="0"/>
        <w:jc w:val="both"/>
      </w:pPr>
      <w:r>
        <w:rPr>
          <w:rFonts w:ascii="Times New Roman"/>
          <w:b w:val="false"/>
          <w:i w:val="false"/>
          <w:color w:val="000000"/>
          <w:sz w:val="28"/>
        </w:rPr>
        <w:t>
      Есеп мынадай құрылымдық элементтерден тұрады:</w:t>
      </w:r>
    </w:p>
    <w:p>
      <w:pPr>
        <w:spacing w:after="0"/>
        <w:ind w:left="0"/>
        <w:jc w:val="both"/>
      </w:pPr>
      <w:r>
        <w:rPr>
          <w:rFonts w:ascii="Times New Roman"/>
          <w:b w:val="false"/>
          <w:i w:val="false"/>
          <w:color w:val="000000"/>
          <w:sz w:val="28"/>
        </w:rPr>
        <w:t>
      1) заттаңба;</w:t>
      </w:r>
    </w:p>
    <w:p>
      <w:pPr>
        <w:spacing w:after="0"/>
        <w:ind w:left="0"/>
        <w:jc w:val="both"/>
      </w:pPr>
      <w:r>
        <w:rPr>
          <w:rFonts w:ascii="Times New Roman"/>
          <w:b w:val="false"/>
          <w:i w:val="false"/>
          <w:color w:val="000000"/>
          <w:sz w:val="28"/>
        </w:rPr>
        <w:t>
      2) мазмұн бөлігі;</w:t>
      </w:r>
    </w:p>
    <w:p>
      <w:pPr>
        <w:spacing w:after="0"/>
        <w:ind w:left="0"/>
        <w:jc w:val="both"/>
      </w:pPr>
      <w:r>
        <w:rPr>
          <w:rFonts w:ascii="Times New Roman"/>
          <w:b w:val="false"/>
          <w:i w:val="false"/>
          <w:color w:val="000000"/>
          <w:sz w:val="28"/>
        </w:rPr>
        <w:t>
      3) орындалған геологиялық барлау жұмыстарының түрлері мен көлемі және объекті бойынша есептен шығаруға жататын шығындар туралы анықтама;</w:t>
      </w:r>
    </w:p>
    <w:p>
      <w:pPr>
        <w:spacing w:after="0"/>
        <w:ind w:left="0"/>
        <w:jc w:val="both"/>
      </w:pPr>
      <w:r>
        <w:rPr>
          <w:rFonts w:ascii="Times New Roman"/>
          <w:b w:val="false"/>
          <w:i w:val="false"/>
          <w:color w:val="000000"/>
          <w:sz w:val="28"/>
        </w:rPr>
        <w:t>
      4) есептік формуляр.</w:t>
      </w:r>
    </w:p>
    <w:bookmarkStart w:name="z19" w:id="13"/>
    <w:p>
      <w:pPr>
        <w:spacing w:after="0"/>
        <w:ind w:left="0"/>
        <w:jc w:val="left"/>
      </w:pPr>
      <w:r>
        <w:rPr>
          <w:rFonts w:ascii="Times New Roman"/>
          <w:b/>
          <w:i w:val="false"/>
          <w:color w:val="000000"/>
        </w:rPr>
        <w:t xml:space="preserve"> Типтік мекенжай бөлігі</w:t>
      </w:r>
    </w:p>
    <w:bookmarkEnd w:id="13"/>
    <w:p>
      <w:pPr>
        <w:spacing w:after="0"/>
        <w:ind w:left="0"/>
        <w:jc w:val="both"/>
      </w:pPr>
      <w:r>
        <w:rPr>
          <w:rFonts w:ascii="Times New Roman"/>
          <w:b w:val="false"/>
          <w:i w:val="false"/>
          <w:color w:val="000000"/>
          <w:sz w:val="28"/>
        </w:rPr>
        <w:t xml:space="preserve">
      Атауы_________________             Мекенжайы___________________________ </w:t>
      </w:r>
    </w:p>
    <w:p>
      <w:pPr>
        <w:spacing w:after="0"/>
        <w:ind w:left="0"/>
        <w:jc w:val="both"/>
      </w:pPr>
      <w:r>
        <w:rPr>
          <w:rFonts w:ascii="Times New Roman"/>
          <w:b w:val="false"/>
          <w:i w:val="false"/>
          <w:color w:val="000000"/>
          <w:sz w:val="28"/>
        </w:rPr>
        <w:t>
      _____________________             ____________________________</w:t>
      </w:r>
    </w:p>
    <w:p>
      <w:pPr>
        <w:spacing w:after="0"/>
        <w:ind w:left="0"/>
        <w:jc w:val="both"/>
      </w:pPr>
      <w:r>
        <w:rPr>
          <w:rFonts w:ascii="Times New Roman"/>
          <w:b w:val="false"/>
          <w:i w:val="false"/>
          <w:color w:val="000000"/>
          <w:sz w:val="28"/>
        </w:rPr>
        <w:t>
      Телефоны_______________________________________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w:t>
      </w:r>
    </w:p>
    <w:p>
      <w:pPr>
        <w:spacing w:after="0"/>
        <w:ind w:left="0"/>
        <w:jc w:val="both"/>
      </w:pPr>
      <w:r>
        <w:rPr>
          <w:rFonts w:ascii="Times New Roman"/>
          <w:b w:val="false"/>
          <w:i w:val="false"/>
          <w:color w:val="000000"/>
          <w:sz w:val="28"/>
        </w:rPr>
        <w:t>
      Орындаушы______________________________________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Start w:name="z20" w:id="14"/>
    <w:p>
      <w:pPr>
        <w:spacing w:after="0"/>
        <w:ind w:left="0"/>
        <w:jc w:val="both"/>
      </w:pPr>
      <w:r>
        <w:rPr>
          <w:rFonts w:ascii="Times New Roman"/>
          <w:b w:val="false"/>
          <w:i w:val="false"/>
          <w:color w:val="000000"/>
          <w:sz w:val="28"/>
        </w:rPr>
        <w:t>
      Ескертпе: Жер қойнауын геологиялық зерттеу жөніндегі мерзімді есеп  нысанын толтыру жөніндегі түсіндірме осы нысанға 1-қосымшада берілген.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зерттеу жөніндегі мерзімдік есеп</w:t>
            </w:r>
            <w:r>
              <w:br/>
            </w:r>
            <w:r>
              <w:rPr>
                <w:rFonts w:ascii="Times New Roman"/>
                <w:b w:val="false"/>
                <w:i w:val="false"/>
                <w:color w:val="000000"/>
                <w:sz w:val="20"/>
              </w:rPr>
              <w:t>нысанына</w:t>
            </w:r>
            <w:r>
              <w:br/>
            </w:r>
            <w:r>
              <w:rPr>
                <w:rFonts w:ascii="Times New Roman"/>
                <w:b w:val="false"/>
                <w:i w:val="false"/>
                <w:color w:val="000000"/>
                <w:sz w:val="20"/>
              </w:rPr>
              <w:t>1-қосымша</w:t>
            </w:r>
          </w:p>
        </w:tc>
      </w:tr>
    </w:tbl>
    <w:bookmarkStart w:name="z22" w:id="15"/>
    <w:p>
      <w:pPr>
        <w:spacing w:after="0"/>
        <w:ind w:left="0"/>
        <w:jc w:val="left"/>
      </w:pPr>
      <w:r>
        <w:rPr>
          <w:rFonts w:ascii="Times New Roman"/>
          <w:b/>
          <w:i w:val="false"/>
          <w:color w:val="000000"/>
        </w:rPr>
        <w:t xml:space="preserve"> </w:t>
      </w:r>
      <w:r>
        <w:rPr>
          <w:rFonts w:ascii="Times New Roman"/>
          <w:b/>
          <w:i w:val="false"/>
          <w:color w:val="000000"/>
        </w:rPr>
        <w:t>Жер қойнауын геологиялық зерттеу жөніндегі мерзімді есеп нысанын  толтыру жөніндегі түсіндірме</w:t>
      </w:r>
    </w:p>
    <w:bookmarkEnd w:id="15"/>
    <w:bookmarkStart w:name="z24" w:id="16"/>
    <w:p>
      <w:pPr>
        <w:spacing w:after="0"/>
        <w:ind w:left="0"/>
        <w:jc w:val="both"/>
      </w:pPr>
      <w:r>
        <w:rPr>
          <w:rFonts w:ascii="Times New Roman"/>
          <w:b w:val="false"/>
          <w:i w:val="false"/>
          <w:color w:val="000000"/>
          <w:sz w:val="28"/>
        </w:rPr>
        <w:t>
      Есеп* жоспарланған жұмыстардың кезеңдеріне сәйкес және нақты орындалуына қарай қалыптастырылады және мынадай ақпаратты қамтиды:</w:t>
      </w:r>
    </w:p>
    <w:bookmarkEnd w:id="16"/>
    <w:bookmarkStart w:name="z25" w:id="17"/>
    <w:p>
      <w:pPr>
        <w:spacing w:after="0"/>
        <w:ind w:left="0"/>
        <w:jc w:val="both"/>
      </w:pPr>
      <w:r>
        <w:rPr>
          <w:rFonts w:ascii="Times New Roman"/>
          <w:b w:val="false"/>
          <w:i w:val="false"/>
          <w:color w:val="000000"/>
          <w:sz w:val="28"/>
        </w:rPr>
        <w:t xml:space="preserve">
      1. Заттаңба өлшемі 140-150 х 100-110 миллиметр тіктөртбұрыш пішінінде болады, есептің әрбір кітабы, дәптері, папкасы мұқабасының ортасында орналасады және жер қойнауын геологиялық зерттеу жөніндегі мерзімді есеп нысанын толтыру бойынша түсіндірмеге </w:t>
      </w:r>
      <w:r>
        <w:rPr>
          <w:rFonts w:ascii="Times New Roman"/>
          <w:b w:val="false"/>
          <w:i w:val="false"/>
          <w:color w:val="000000"/>
          <w:sz w:val="28"/>
        </w:rPr>
        <w:t>1-қосымшаға</w:t>
      </w:r>
      <w:r>
        <w:rPr>
          <w:rFonts w:ascii="Times New Roman"/>
          <w:b w:val="false"/>
          <w:i w:val="false"/>
          <w:color w:val="000000"/>
          <w:sz w:val="28"/>
        </w:rPr>
        <w:t xml:space="preserve"> сәйкес тиісті нысанда әзірленеді.</w:t>
      </w:r>
    </w:p>
    <w:bookmarkEnd w:id="17"/>
    <w:bookmarkStart w:name="z26" w:id="18"/>
    <w:p>
      <w:pPr>
        <w:spacing w:after="0"/>
        <w:ind w:left="0"/>
        <w:jc w:val="both"/>
      </w:pPr>
      <w:r>
        <w:rPr>
          <w:rFonts w:ascii="Times New Roman"/>
          <w:b w:val="false"/>
          <w:i w:val="false"/>
          <w:color w:val="000000"/>
          <w:sz w:val="28"/>
        </w:rPr>
        <w:t>
      2. Мазмұн бөлігі есепті кезендегі геологиялық барлау жоспары немесе жерасты суларына іздеу-бағалау жұмыстарын жүргізу жоспарына сәйкес орындалған жұмыстар туралы мәліметтерді қамтиды.</w:t>
      </w:r>
    </w:p>
    <w:bookmarkEnd w:id="18"/>
    <w:bookmarkStart w:name="z27" w:id="19"/>
    <w:p>
      <w:pPr>
        <w:spacing w:after="0"/>
        <w:ind w:left="0"/>
        <w:jc w:val="both"/>
      </w:pPr>
      <w:r>
        <w:rPr>
          <w:rFonts w:ascii="Times New Roman"/>
          <w:b w:val="false"/>
          <w:i w:val="false"/>
          <w:color w:val="000000"/>
          <w:sz w:val="28"/>
        </w:rPr>
        <w:t>
      3. Орындалған геологиялық барлау жұмыстарының түрлері мен көлемі және объект бойынша есептен шығаруға жататын шығындар туралы анықтамада жоспарланған (жоба бойынша) және нақты орындалған жұмыстардың түрлері мен көлемдері физикалық өлшемде, геологиялық барлау жұмыстарының сметалық құнының жиынтық есебіне сәйкес зерттеулердің сатылар мен түрлеріне бөлінген жұмыстардың сметалық құны мен нақты шығындары, ал геологиялық түсірілім жұмыстары үшін геологиялық түсірілімнің бір шаршы километрінің сметалық және нақты құны көрсетіледі. Анықтамаға қаржылық-экономикалық қызметтің басшысы (бас бухгалтер) және жұмысты қаржыландыруды қамтамасыз ететін ұйымның бірінші басшысы қол қояды. Екі немесе одан да көп кітаптардан тұратын есепке арналған анықтама бірінші кітапта орналастырылады.</w:t>
      </w:r>
    </w:p>
    <w:bookmarkEnd w:id="19"/>
    <w:p>
      <w:pPr>
        <w:spacing w:after="0"/>
        <w:ind w:left="0"/>
        <w:jc w:val="both"/>
      </w:pPr>
      <w:r>
        <w:rPr>
          <w:rFonts w:ascii="Times New Roman"/>
          <w:b w:val="false"/>
          <w:i w:val="false"/>
          <w:color w:val="000000"/>
          <w:sz w:val="28"/>
        </w:rPr>
        <w:t xml:space="preserve">
      Орындалған геологиялық барлау жұмыстарының түрлері мен көлемі және объекті бойынша есептен шығаруға жататын шығындар туралы анықтама Жер қойнауын геологиялық зерттеу жөніндегі мерзімді есеп нысанын толтыру жөніндегі түсіндірмеге </w:t>
      </w:r>
      <w:r>
        <w:rPr>
          <w:rFonts w:ascii="Times New Roman"/>
          <w:b w:val="false"/>
          <w:i w:val="false"/>
          <w:color w:val="000000"/>
          <w:sz w:val="28"/>
        </w:rPr>
        <w:t>2-қосымшаға</w:t>
      </w:r>
      <w:r>
        <w:rPr>
          <w:rFonts w:ascii="Times New Roman"/>
          <w:b w:val="false"/>
          <w:i w:val="false"/>
          <w:color w:val="000000"/>
          <w:sz w:val="28"/>
        </w:rPr>
        <w:t xml:space="preserve"> сәйкес толтырылады.</w:t>
      </w:r>
    </w:p>
    <w:bookmarkStart w:name="z28" w:id="20"/>
    <w:p>
      <w:pPr>
        <w:spacing w:after="0"/>
        <w:ind w:left="0"/>
        <w:jc w:val="both"/>
      </w:pPr>
      <w:r>
        <w:rPr>
          <w:rFonts w:ascii="Times New Roman"/>
          <w:b w:val="false"/>
          <w:i w:val="false"/>
          <w:color w:val="000000"/>
          <w:sz w:val="28"/>
        </w:rPr>
        <w:t xml:space="preserve">
      4. Есептің формуляры Жер қойнауын геологиялық зерттеу жөніндегі мерзімді есеп нысанын толтыру жөніндегі түсіндірмеге </w:t>
      </w:r>
      <w:r>
        <w:rPr>
          <w:rFonts w:ascii="Times New Roman"/>
          <w:b w:val="false"/>
          <w:i w:val="false"/>
          <w:color w:val="000000"/>
          <w:sz w:val="28"/>
        </w:rPr>
        <w:t>3-қосымшаға</w:t>
      </w:r>
      <w:r>
        <w:rPr>
          <w:rFonts w:ascii="Times New Roman"/>
          <w:b w:val="false"/>
          <w:i w:val="false"/>
          <w:color w:val="000000"/>
          <w:sz w:val="28"/>
        </w:rPr>
        <w:t xml:space="preserve"> сәйкес тиісті нысанда әзірленеді.</w:t>
      </w:r>
    </w:p>
    <w:bookmarkEnd w:id="20"/>
    <w:bookmarkStart w:name="z29" w:id="21"/>
    <w:p>
      <w:pPr>
        <w:spacing w:after="0"/>
        <w:ind w:left="0"/>
        <w:jc w:val="both"/>
      </w:pPr>
      <w:r>
        <w:rPr>
          <w:rFonts w:ascii="Times New Roman"/>
          <w:b w:val="false"/>
          <w:i w:val="false"/>
          <w:color w:val="000000"/>
          <w:sz w:val="28"/>
        </w:rPr>
        <w:t>
      Ескертпе:</w:t>
      </w:r>
    </w:p>
    <w:bookmarkEnd w:id="21"/>
    <w:p>
      <w:pPr>
        <w:spacing w:after="0"/>
        <w:ind w:left="0"/>
        <w:jc w:val="both"/>
      </w:pPr>
      <w:r>
        <w:rPr>
          <w:rFonts w:ascii="Times New Roman"/>
          <w:b w:val="false"/>
          <w:i w:val="false"/>
          <w:color w:val="000000"/>
          <w:sz w:val="28"/>
        </w:rPr>
        <w:t>
      * Есептердің әрбір кітабы жұмсақ түптемеде (жұмсақ картон мұқабада) ресімделеді. Есеп қағаз және электрондық түрде жасалады. Қағаз тасымалдағыштағы геологиялық есептің данасы Өңіраралық департаменттердің аумақтық қорларына сақтауға тапсырылады, ал Республикалық геологиялық қорға тек электрондық нұсқасы (түгел қолдарымен және мөрлерімен бірге, есептің қағаздағы нұсқасына ұқсас) флэш жинағыштарда немесе компак-дискіде тапсырылады.</w:t>
      </w:r>
    </w:p>
    <w:bookmarkStart w:name="z30" w:id="22"/>
    <w:p>
      <w:pPr>
        <w:spacing w:after="0"/>
        <w:ind w:left="0"/>
        <w:jc w:val="both"/>
      </w:pPr>
      <w:r>
        <w:rPr>
          <w:rFonts w:ascii="Times New Roman"/>
          <w:b w:val="false"/>
          <w:i w:val="false"/>
          <w:color w:val="000000"/>
          <w:sz w:val="28"/>
        </w:rPr>
        <w:t>
      Ескертулер болмаған жағдайда, есеп жіппен тігіледі.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зерттеу жөніндегі мерзімді есеп</w:t>
            </w:r>
            <w:r>
              <w:br/>
            </w:r>
            <w:r>
              <w:rPr>
                <w:rFonts w:ascii="Times New Roman"/>
                <w:b w:val="false"/>
                <w:i w:val="false"/>
                <w:color w:val="000000"/>
                <w:sz w:val="20"/>
              </w:rPr>
              <w:t>нысанын толтыру жөніндегі</w:t>
            </w:r>
            <w:r>
              <w:br/>
            </w:r>
            <w:r>
              <w:rPr>
                <w:rFonts w:ascii="Times New Roman"/>
                <w:b w:val="false"/>
                <w:i w:val="false"/>
                <w:color w:val="000000"/>
                <w:sz w:val="20"/>
              </w:rPr>
              <w:t>түсіндірмеге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3"/>
    <w:p>
      <w:pPr>
        <w:spacing w:after="0"/>
        <w:ind w:left="0"/>
        <w:jc w:val="left"/>
      </w:pPr>
      <w:r>
        <w:rPr>
          <w:rFonts w:ascii="Times New Roman"/>
          <w:b/>
          <w:i w:val="false"/>
          <w:color w:val="000000"/>
        </w:rPr>
        <w:t xml:space="preserve"> Заттаңба Қазақстан Республикасы  Экология, геология және табиғи ресурстар министрлігі  Геология комитеті  ________________________________  жер қойнауын пайдаланушының атауы  ______________________________  жұмыстарды орындаушы ұйымның атауы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Рұқсатты шектеу белгісі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Жауапты орындаушы________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болған жағдайда)</w:t>
            </w:r>
          </w:p>
        </w:tc>
      </w:tr>
    </w:tbl>
    <w:bookmarkStart w:name="z34" w:id="24"/>
    <w:p>
      <w:pPr>
        <w:spacing w:after="0"/>
        <w:ind w:left="0"/>
        <w:jc w:val="left"/>
      </w:pPr>
      <w:r>
        <w:rPr>
          <w:rFonts w:ascii="Times New Roman"/>
          <w:b/>
          <w:i w:val="false"/>
          <w:color w:val="000000"/>
        </w:rPr>
        <w:t xml:space="preserve"> Есеп ______________________________________________________  есептің толық атауы бағдарламаның/кіші бағдарламаның,  тақырыптың атауы және нөмірі,  лицензияның/келісімшарттың  сериясы және нөмірі ___________________________  кітаптардың жалпы саны  __________________________________________________  кітаптың реттік нөмірі және атауы  ________________________________________ Есептің шығарылған орны, жылы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 зерттеу жөніндегі мерзімді есеп нысанын толтыру жөніндегі түсіндірмеге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6" w:id="25"/>
    <w:p>
      <w:pPr>
        <w:spacing w:after="0"/>
        <w:ind w:left="0"/>
        <w:jc w:val="left"/>
      </w:pPr>
      <w:r>
        <w:rPr>
          <w:rFonts w:ascii="Times New Roman"/>
          <w:b/>
          <w:i w:val="false"/>
          <w:color w:val="000000"/>
        </w:rPr>
        <w:t xml:space="preserve"> Орындалған геологиялық барлау жұмыстарының түрлері мен көлемі және  объект бойынша есептен шығаруға жататын шығындар туралы  Анықтама _____________________________________________________________________________  объектінің, бағдарламаның/кіші бағдарламаның атауы, лицензияның/келісімшарттың  сериясы және нөмірі, жұмыстарды орындау мерзімі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3306"/>
        <w:gridCol w:w="1118"/>
        <w:gridCol w:w="1118"/>
        <w:gridCol w:w="1118"/>
        <w:gridCol w:w="1118"/>
        <w:gridCol w:w="1118"/>
        <w:gridCol w:w="1119"/>
        <w:gridCol w:w="1119"/>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Жұмыстардың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 бойынша бекітілді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Қаржыландырылды, теңге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 (орындалған жұмыстар)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жұмыстар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2"/>
        <w:gridCol w:w="6288"/>
      </w:tblGrid>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 жазу)__________________</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берушіден:</w:t>
            </w:r>
            <w:r>
              <w:br/>
            </w:r>
            <w:r>
              <w:rPr>
                <w:rFonts w:ascii="Times New Roman"/>
                <w:b w:val="false"/>
                <w:i w:val="false"/>
                <w:color w:val="000000"/>
                <w:sz w:val="20"/>
              </w:rPr>
              <w:t xml:space="preserve">
лауазымы, тапсырыс беруші </w:t>
            </w:r>
            <w:r>
              <w:br/>
            </w:r>
            <w:r>
              <w:rPr>
                <w:rFonts w:ascii="Times New Roman"/>
                <w:b w:val="false"/>
                <w:i w:val="false"/>
                <w:color w:val="000000"/>
                <w:sz w:val="20"/>
              </w:rPr>
              <w:t>
ұйымның атауы _______________</w:t>
            </w:r>
            <w:r>
              <w:br/>
            </w:r>
            <w:r>
              <w:rPr>
                <w:rFonts w:ascii="Times New Roman"/>
                <w:b w:val="false"/>
                <w:i w:val="false"/>
                <w:color w:val="000000"/>
                <w:sz w:val="20"/>
              </w:rPr>
              <w:t>
тегі, аты, әкесінің аты (бар болған жағдайда)</w:t>
            </w:r>
            <w:r>
              <w:br/>
            </w:r>
            <w:r>
              <w:rPr>
                <w:rFonts w:ascii="Times New Roman"/>
                <w:b w:val="false"/>
                <w:i w:val="false"/>
                <w:color w:val="000000"/>
                <w:sz w:val="20"/>
              </w:rPr>
              <w:t xml:space="preserve">
М.О.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Орындаушыдан:</w:t>
            </w:r>
            <w:r>
              <w:br/>
            </w:r>
            <w:r>
              <w:rPr>
                <w:rFonts w:ascii="Times New Roman"/>
                <w:b w:val="false"/>
                <w:i w:val="false"/>
                <w:color w:val="000000"/>
                <w:sz w:val="20"/>
              </w:rPr>
              <w:t>
лауазымы, орындаушы</w:t>
            </w:r>
            <w:r>
              <w:br/>
            </w:r>
            <w:r>
              <w:rPr>
                <w:rFonts w:ascii="Times New Roman"/>
                <w:b w:val="false"/>
                <w:i w:val="false"/>
                <w:color w:val="000000"/>
                <w:sz w:val="20"/>
              </w:rPr>
              <w:t>
ұйымның атауы</w:t>
            </w:r>
            <w:r>
              <w:br/>
            </w:r>
            <w:r>
              <w:rPr>
                <w:rFonts w:ascii="Times New Roman"/>
                <w:b w:val="false"/>
                <w:i w:val="false"/>
                <w:color w:val="000000"/>
                <w:sz w:val="20"/>
              </w:rPr>
              <w:t>
___________________</w:t>
            </w:r>
            <w:r>
              <w:br/>
            </w:r>
            <w:r>
              <w:rPr>
                <w:rFonts w:ascii="Times New Roman"/>
                <w:b w:val="false"/>
                <w:i w:val="false"/>
                <w:color w:val="000000"/>
                <w:sz w:val="20"/>
              </w:rPr>
              <w:t>
тегі, аты, әкесінің аты (бар болған жағдайда)</w:t>
            </w:r>
            <w:r>
              <w:br/>
            </w:r>
            <w:r>
              <w:rPr>
                <w:rFonts w:ascii="Times New Roman"/>
                <w:b w:val="false"/>
                <w:i w:val="false"/>
                <w:color w:val="000000"/>
                <w:sz w:val="20"/>
              </w:rPr>
              <w:t>
М.О.</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ұйымның қаржылық-экономикалық қызметінің басшысы</w:t>
            </w:r>
            <w:r>
              <w:br/>
            </w: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 (бар болған жағдайда)</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ұйымның  қаржылық-экономикалық қызметінің басшысы</w:t>
            </w:r>
            <w:r>
              <w:br/>
            </w:r>
            <w:r>
              <w:rPr>
                <w:rFonts w:ascii="Times New Roman"/>
                <w:b w:val="false"/>
                <w:i w:val="false"/>
                <w:color w:val="000000"/>
                <w:sz w:val="20"/>
              </w:rPr>
              <w:t>
______________________</w:t>
            </w:r>
            <w:r>
              <w:br/>
            </w:r>
            <w:r>
              <w:rPr>
                <w:rFonts w:ascii="Times New Roman"/>
                <w:b w:val="false"/>
                <w:i w:val="false"/>
                <w:color w:val="000000"/>
                <w:sz w:val="20"/>
              </w:rPr>
              <w:t>
тегі, аты,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мерзімді есеп нысанын толтыру жөніндегі түсіндірмеге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26"/>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Геология комитеті  ________________________________________________  Геология комитетінің аумақтық органының атауы  ____________________________________ жөніндегі  есеп жасалған жұмыстың атауы есептің Формуляры</w:t>
      </w:r>
    </w:p>
    <w:bookmarkEnd w:id="26"/>
    <w:bookmarkStart w:name="z39" w:id="27"/>
    <w:p>
      <w:pPr>
        <w:spacing w:after="0"/>
        <w:ind w:left="0"/>
        <w:jc w:val="both"/>
      </w:pPr>
      <w:r>
        <w:rPr>
          <w:rFonts w:ascii="Times New Roman"/>
          <w:b w:val="false"/>
          <w:i w:val="false"/>
          <w:color w:val="000000"/>
          <w:sz w:val="28"/>
        </w:rPr>
        <w:t xml:space="preserve">
      Есептің авторы _____________________________________________________ </w:t>
      </w:r>
    </w:p>
    <w:bookmarkEnd w:id="27"/>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354"/>
        <w:gridCol w:w="2625"/>
        <w:gridCol w:w="8411"/>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Жазу күні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Жазудың мазмұны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Жазған тұлғаның атқаратын лауазымы және қойылған қолы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республикалық геологиялық қорға сақтауға қабылданды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 ________________</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өңіраралық геология департаменті қарады және қабылдады: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қорлардың басшысы ________________</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жер қойнауын пайдаланушы қарады және қабылдады</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жер қойнауын пайдаланушының мердігер кәсіпорны (орындаушы) қарады және қабылдады</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w:t>
            </w:r>
          </w:p>
        </w:tc>
      </w:tr>
    </w:tbl>
    <w:bookmarkStart w:name="z40" w:id="28"/>
    <w:p>
      <w:pPr>
        <w:spacing w:after="0"/>
        <w:ind w:left="0"/>
        <w:jc w:val="both"/>
      </w:pPr>
      <w:r>
        <w:rPr>
          <w:rFonts w:ascii="Times New Roman"/>
          <w:b w:val="false"/>
          <w:i w:val="false"/>
          <w:color w:val="000000"/>
          <w:sz w:val="28"/>
        </w:rPr>
        <w:t>
      Формуляр есептің әрбір данасына қоса беріледі және оның ажырамас бөлігі болып табылады.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2018 жылғы</w:t>
            </w:r>
            <w:r>
              <w:br/>
            </w:r>
            <w:r>
              <w:rPr>
                <w:rFonts w:ascii="Times New Roman"/>
                <w:b w:val="false"/>
                <w:i w:val="false"/>
                <w:color w:val="000000"/>
                <w:sz w:val="20"/>
              </w:rPr>
              <w:t>"31" мамырдағы № 419</w:t>
            </w:r>
            <w:r>
              <w:br/>
            </w: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0" w:id="29"/>
    <w:p>
      <w:pPr>
        <w:spacing w:after="0"/>
        <w:ind w:left="0"/>
        <w:jc w:val="left"/>
      </w:pPr>
      <w:r>
        <w:rPr>
          <w:rFonts w:ascii="Times New Roman"/>
          <w:b/>
          <w:i w:val="false"/>
          <w:color w:val="000000"/>
        </w:rPr>
        <w:t xml:space="preserve"> Жер қойнауын геологиялық зерттеу жөніндегі түпкілікті есеп нысаны</w:t>
      </w:r>
    </w:p>
    <w:bookmarkEnd w:id="29"/>
    <w:p>
      <w:pPr>
        <w:spacing w:after="0"/>
        <w:ind w:left="0"/>
        <w:jc w:val="both"/>
      </w:pPr>
      <w:r>
        <w:rPr>
          <w:rFonts w:ascii="Times New Roman"/>
          <w:b w:val="false"/>
          <w:i w:val="false"/>
          <w:color w:val="ff0000"/>
          <w:sz w:val="28"/>
        </w:rPr>
        <w:t xml:space="preserve">
      Ескерту. 2-қосымша жаңа редакцияда - ҚР Экология, геология және табиғи ресурстар министрінің 25.08.2020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 2-ЖҚГЗ. </w:t>
      </w:r>
    </w:p>
    <w:p>
      <w:pPr>
        <w:spacing w:after="0"/>
        <w:ind w:left="0"/>
        <w:jc w:val="both"/>
      </w:pPr>
      <w:r>
        <w:rPr>
          <w:rFonts w:ascii="Times New Roman"/>
          <w:b w:val="false"/>
          <w:i w:val="false"/>
          <w:color w:val="000000"/>
          <w:sz w:val="28"/>
        </w:rPr>
        <w:t xml:space="preserve">
      Кезеңділігі: бір жолғы. </w:t>
      </w:r>
    </w:p>
    <w:p>
      <w:pPr>
        <w:spacing w:after="0"/>
        <w:ind w:left="0"/>
        <w:jc w:val="both"/>
      </w:pPr>
      <w:r>
        <w:rPr>
          <w:rFonts w:ascii="Times New Roman"/>
          <w:b w:val="false"/>
          <w:i w:val="false"/>
          <w:color w:val="000000"/>
          <w:sz w:val="28"/>
        </w:rPr>
        <w:t xml:space="preserve">
      Ұсынатын тұлғалардың аясы: жер қойнауын пайдаланушылар. </w:t>
      </w:r>
    </w:p>
    <w:p>
      <w:pPr>
        <w:spacing w:after="0"/>
        <w:ind w:left="0"/>
        <w:jc w:val="both"/>
      </w:pPr>
      <w:r>
        <w:rPr>
          <w:rFonts w:ascii="Times New Roman"/>
          <w:b w:val="false"/>
          <w:i w:val="false"/>
          <w:color w:val="000000"/>
          <w:sz w:val="28"/>
        </w:rPr>
        <w:t xml:space="preserve">
      Қайда ұсынылады: жер қойнауын зерттеу жөніндегі уәкілетті органның </w:t>
      </w:r>
    </w:p>
    <w:p>
      <w:pPr>
        <w:spacing w:after="0"/>
        <w:ind w:left="0"/>
        <w:jc w:val="both"/>
      </w:pPr>
      <w:r>
        <w:rPr>
          <w:rFonts w:ascii="Times New Roman"/>
          <w:b w:val="false"/>
          <w:i w:val="false"/>
          <w:color w:val="000000"/>
          <w:sz w:val="28"/>
        </w:rPr>
        <w:t xml:space="preserve">
      аумақтық бөлімшелеріне, жер қойнауын зерттеу жөніндегі уәкілетті органға ұсынады. </w:t>
      </w:r>
    </w:p>
    <w:p>
      <w:pPr>
        <w:spacing w:after="0"/>
        <w:ind w:left="0"/>
        <w:jc w:val="both"/>
      </w:pPr>
      <w:r>
        <w:rPr>
          <w:rFonts w:ascii="Times New Roman"/>
          <w:b w:val="false"/>
          <w:i w:val="false"/>
          <w:color w:val="000000"/>
          <w:sz w:val="28"/>
        </w:rPr>
        <w:t>
      Ұсыну мерзімі: лицензияның қолданылуы тоқтатылған күннен бастап үш айдан кешіктірмей.</w:t>
      </w:r>
    </w:p>
    <w:bookmarkStart w:name="z45" w:id="30"/>
    <w:p>
      <w:pPr>
        <w:spacing w:after="0"/>
        <w:ind w:left="0"/>
        <w:jc w:val="both"/>
      </w:pPr>
      <w:r>
        <w:rPr>
          <w:rFonts w:ascii="Times New Roman"/>
          <w:b w:val="false"/>
          <w:i w:val="false"/>
          <w:color w:val="000000"/>
          <w:sz w:val="28"/>
        </w:rPr>
        <w:t>
      1. Есептер мәтіндік және графикалық (графикалық қосымшалары болғанда) және ғарыштық суреттерден тұрады. Есептер мынадай құрылымдық элементтерден тұрады:</w:t>
      </w:r>
    </w:p>
    <w:bookmarkEnd w:id="30"/>
    <w:p>
      <w:pPr>
        <w:spacing w:after="0"/>
        <w:ind w:left="0"/>
        <w:jc w:val="both"/>
      </w:pPr>
      <w:r>
        <w:rPr>
          <w:rFonts w:ascii="Times New Roman"/>
          <w:b w:val="false"/>
          <w:i w:val="false"/>
          <w:color w:val="000000"/>
          <w:sz w:val="28"/>
        </w:rPr>
        <w:t>
      1) заттаңба (есеп мәтінінің мұқабасында);</w:t>
      </w:r>
    </w:p>
    <w:p>
      <w:pPr>
        <w:spacing w:after="0"/>
        <w:ind w:left="0"/>
        <w:jc w:val="both"/>
      </w:pPr>
      <w:r>
        <w:rPr>
          <w:rFonts w:ascii="Times New Roman"/>
          <w:b w:val="false"/>
          <w:i w:val="false"/>
          <w:color w:val="000000"/>
          <w:sz w:val="28"/>
        </w:rPr>
        <w:t>
      2) атау парағы;</w:t>
      </w:r>
    </w:p>
    <w:p>
      <w:pPr>
        <w:spacing w:after="0"/>
        <w:ind w:left="0"/>
        <w:jc w:val="both"/>
      </w:pPr>
      <w:r>
        <w:rPr>
          <w:rFonts w:ascii="Times New Roman"/>
          <w:b w:val="false"/>
          <w:i w:val="false"/>
          <w:color w:val="000000"/>
          <w:sz w:val="28"/>
        </w:rPr>
        <w:t>
      3) орындаушылардың тізімі;</w:t>
      </w:r>
    </w:p>
    <w:p>
      <w:pPr>
        <w:spacing w:after="0"/>
        <w:ind w:left="0"/>
        <w:jc w:val="both"/>
      </w:pPr>
      <w:r>
        <w:rPr>
          <w:rFonts w:ascii="Times New Roman"/>
          <w:b w:val="false"/>
          <w:i w:val="false"/>
          <w:color w:val="000000"/>
          <w:sz w:val="28"/>
        </w:rPr>
        <w:t>
      4) реферат;</w:t>
      </w:r>
    </w:p>
    <w:p>
      <w:pPr>
        <w:spacing w:after="0"/>
        <w:ind w:left="0"/>
        <w:jc w:val="both"/>
      </w:pPr>
      <w:r>
        <w:rPr>
          <w:rFonts w:ascii="Times New Roman"/>
          <w:b w:val="false"/>
          <w:i w:val="false"/>
          <w:color w:val="000000"/>
          <w:sz w:val="28"/>
        </w:rPr>
        <w:t>
      5) геологиялық тапсырма (техникалық тапсырма);</w:t>
      </w:r>
    </w:p>
    <w:p>
      <w:pPr>
        <w:spacing w:after="0"/>
        <w:ind w:left="0"/>
        <w:jc w:val="both"/>
      </w:pPr>
      <w:r>
        <w:rPr>
          <w:rFonts w:ascii="Times New Roman"/>
          <w:b w:val="false"/>
          <w:i w:val="false"/>
          <w:color w:val="000000"/>
          <w:sz w:val="28"/>
        </w:rPr>
        <w:t>
      6) мазмұны;</w:t>
      </w:r>
    </w:p>
    <w:p>
      <w:pPr>
        <w:spacing w:after="0"/>
        <w:ind w:left="0"/>
        <w:jc w:val="both"/>
      </w:pPr>
      <w:r>
        <w:rPr>
          <w:rFonts w:ascii="Times New Roman"/>
          <w:b w:val="false"/>
          <w:i w:val="false"/>
          <w:color w:val="000000"/>
          <w:sz w:val="28"/>
        </w:rPr>
        <w:t>
      7) иллюстрациялардың, кестелердің тізімі (болған кезде);</w:t>
      </w:r>
    </w:p>
    <w:p>
      <w:pPr>
        <w:spacing w:after="0"/>
        <w:ind w:left="0"/>
        <w:jc w:val="both"/>
      </w:pPr>
      <w:r>
        <w:rPr>
          <w:rFonts w:ascii="Times New Roman"/>
          <w:b w:val="false"/>
          <w:i w:val="false"/>
          <w:color w:val="000000"/>
          <w:sz w:val="28"/>
        </w:rPr>
        <w:t>
      8) мәтіндік қосымшалардың тізімі (болған кезде);</w:t>
      </w:r>
    </w:p>
    <w:p>
      <w:pPr>
        <w:spacing w:after="0"/>
        <w:ind w:left="0"/>
        <w:jc w:val="both"/>
      </w:pPr>
      <w:r>
        <w:rPr>
          <w:rFonts w:ascii="Times New Roman"/>
          <w:b w:val="false"/>
          <w:i w:val="false"/>
          <w:color w:val="000000"/>
          <w:sz w:val="28"/>
        </w:rPr>
        <w:t>
      9) графикалық қосымшалардың тізімі (болған кезде);</w:t>
      </w:r>
    </w:p>
    <w:p>
      <w:pPr>
        <w:spacing w:after="0"/>
        <w:ind w:left="0"/>
        <w:jc w:val="both"/>
      </w:pPr>
      <w:r>
        <w:rPr>
          <w:rFonts w:ascii="Times New Roman"/>
          <w:b w:val="false"/>
          <w:i w:val="false"/>
          <w:color w:val="000000"/>
          <w:sz w:val="28"/>
        </w:rPr>
        <w:t>
      10) мазмұнды бөлігі;</w:t>
      </w:r>
    </w:p>
    <w:p>
      <w:pPr>
        <w:spacing w:after="0"/>
        <w:ind w:left="0"/>
        <w:jc w:val="both"/>
      </w:pPr>
      <w:r>
        <w:rPr>
          <w:rFonts w:ascii="Times New Roman"/>
          <w:b w:val="false"/>
          <w:i w:val="false"/>
          <w:color w:val="000000"/>
          <w:sz w:val="28"/>
        </w:rPr>
        <w:t>
      11) пайдаланылған ақпарат көздерінің тізімі (әдебиет);</w:t>
      </w:r>
    </w:p>
    <w:p>
      <w:pPr>
        <w:spacing w:after="0"/>
        <w:ind w:left="0"/>
        <w:jc w:val="both"/>
      </w:pPr>
      <w:r>
        <w:rPr>
          <w:rFonts w:ascii="Times New Roman"/>
          <w:b w:val="false"/>
          <w:i w:val="false"/>
          <w:color w:val="000000"/>
          <w:sz w:val="28"/>
        </w:rPr>
        <w:t>
      12) мәтіндік қосымшалар (болған кезде);</w:t>
      </w:r>
    </w:p>
    <w:p>
      <w:pPr>
        <w:spacing w:after="0"/>
        <w:ind w:left="0"/>
        <w:jc w:val="both"/>
      </w:pPr>
      <w:r>
        <w:rPr>
          <w:rFonts w:ascii="Times New Roman"/>
          <w:b w:val="false"/>
          <w:i w:val="false"/>
          <w:color w:val="000000"/>
          <w:sz w:val="28"/>
        </w:rPr>
        <w:t>
      13) кестелер, иллюстрациялар (болған кезде);</w:t>
      </w:r>
    </w:p>
    <w:p>
      <w:pPr>
        <w:spacing w:after="0"/>
        <w:ind w:left="0"/>
        <w:jc w:val="both"/>
      </w:pPr>
      <w:r>
        <w:rPr>
          <w:rFonts w:ascii="Times New Roman"/>
          <w:b w:val="false"/>
          <w:i w:val="false"/>
          <w:color w:val="000000"/>
          <w:sz w:val="28"/>
        </w:rPr>
        <w:t>
      14) графикалық қосымшалар (болған кезде);</w:t>
      </w:r>
    </w:p>
    <w:p>
      <w:pPr>
        <w:spacing w:after="0"/>
        <w:ind w:left="0"/>
        <w:jc w:val="both"/>
      </w:pPr>
      <w:r>
        <w:rPr>
          <w:rFonts w:ascii="Times New Roman"/>
          <w:b w:val="false"/>
          <w:i w:val="false"/>
          <w:color w:val="000000"/>
          <w:sz w:val="28"/>
        </w:rPr>
        <w:t>
      15) метрологиялық сараптаманың қорытындысы;</w:t>
      </w:r>
    </w:p>
    <w:p>
      <w:pPr>
        <w:spacing w:after="0"/>
        <w:ind w:left="0"/>
        <w:jc w:val="both"/>
      </w:pPr>
      <w:r>
        <w:rPr>
          <w:rFonts w:ascii="Times New Roman"/>
          <w:b w:val="false"/>
          <w:i w:val="false"/>
          <w:color w:val="000000"/>
          <w:sz w:val="28"/>
        </w:rPr>
        <w:t>
      16) патенттік зерттеулер туралы қорытынды (болған кезде);</w:t>
      </w:r>
    </w:p>
    <w:p>
      <w:pPr>
        <w:spacing w:after="0"/>
        <w:ind w:left="0"/>
        <w:jc w:val="both"/>
      </w:pPr>
      <w:r>
        <w:rPr>
          <w:rFonts w:ascii="Times New Roman"/>
          <w:b w:val="false"/>
          <w:i w:val="false"/>
          <w:color w:val="000000"/>
          <w:sz w:val="28"/>
        </w:rPr>
        <w:t>
      17) формуляр;</w:t>
      </w:r>
    </w:p>
    <w:p>
      <w:pPr>
        <w:spacing w:after="0"/>
        <w:ind w:left="0"/>
        <w:jc w:val="both"/>
      </w:pPr>
      <w:r>
        <w:rPr>
          <w:rFonts w:ascii="Times New Roman"/>
          <w:b w:val="false"/>
          <w:i w:val="false"/>
          <w:color w:val="000000"/>
          <w:sz w:val="28"/>
        </w:rPr>
        <w:t>
      18) рецензия (рецензиялар);</w:t>
      </w:r>
    </w:p>
    <w:p>
      <w:pPr>
        <w:spacing w:after="0"/>
        <w:ind w:left="0"/>
        <w:jc w:val="both"/>
      </w:pPr>
      <w:r>
        <w:rPr>
          <w:rFonts w:ascii="Times New Roman"/>
          <w:b w:val="false"/>
          <w:i w:val="false"/>
          <w:color w:val="000000"/>
          <w:sz w:val="28"/>
        </w:rPr>
        <w:t>
      19) есептерді қарау хаттамасы (хаттамалары);</w:t>
      </w:r>
    </w:p>
    <w:p>
      <w:pPr>
        <w:spacing w:after="0"/>
        <w:ind w:left="0"/>
        <w:jc w:val="both"/>
      </w:pPr>
      <w:r>
        <w:rPr>
          <w:rFonts w:ascii="Times New Roman"/>
          <w:b w:val="false"/>
          <w:i w:val="false"/>
          <w:color w:val="000000"/>
          <w:sz w:val="28"/>
        </w:rPr>
        <w:t>
      20) бастапқы геологиялық материалдарды тапсыру актісі;</w:t>
      </w:r>
    </w:p>
    <w:p>
      <w:pPr>
        <w:spacing w:after="0"/>
        <w:ind w:left="0"/>
        <w:jc w:val="both"/>
      </w:pPr>
      <w:r>
        <w:rPr>
          <w:rFonts w:ascii="Times New Roman"/>
          <w:b w:val="false"/>
          <w:i w:val="false"/>
          <w:color w:val="000000"/>
          <w:sz w:val="28"/>
        </w:rPr>
        <w:t>
      21) орындалған жұмыстардың көлемі және есептен шығаруға жататын шығындар туралы анықтама;</w:t>
      </w:r>
    </w:p>
    <w:p>
      <w:pPr>
        <w:spacing w:after="0"/>
        <w:ind w:left="0"/>
        <w:jc w:val="both"/>
      </w:pPr>
      <w:r>
        <w:rPr>
          <w:rFonts w:ascii="Times New Roman"/>
          <w:b w:val="false"/>
          <w:i w:val="false"/>
          <w:color w:val="000000"/>
          <w:sz w:val="28"/>
        </w:rPr>
        <w:t>
      22) есептер сақтауға жіберілетін ұйымдардың тізбесі.</w:t>
      </w:r>
    </w:p>
    <w:bookmarkStart w:name="z46" w:id="31"/>
    <w:p>
      <w:pPr>
        <w:spacing w:after="0"/>
        <w:ind w:left="0"/>
        <w:jc w:val="both"/>
      </w:pPr>
      <w:r>
        <w:rPr>
          <w:rFonts w:ascii="Times New Roman"/>
          <w:b w:val="false"/>
          <w:i w:val="false"/>
          <w:color w:val="000000"/>
          <w:sz w:val="28"/>
        </w:rPr>
        <w:t>
      2. Есеп қағаз және электронды (флэш-сақтауыштарда, не компакт дискіде) түрде үш данада дайындалады. Геологиялық есептің бір данасы Республикалық геологиялық қорға, екіншісі – тиісті Өңіраралық департаменттердің аумақтық қорларына сақтауға жолданады, үшіншісі – жер қойнауын пайдаланушыда сақталады.</w:t>
      </w:r>
    </w:p>
    <w:bookmarkEnd w:id="31"/>
    <w:bookmarkStart w:name="z47" w:id="32"/>
    <w:p>
      <w:pPr>
        <w:spacing w:after="0"/>
        <w:ind w:left="0"/>
        <w:jc w:val="both"/>
      </w:pPr>
      <w:r>
        <w:rPr>
          <w:rFonts w:ascii="Times New Roman"/>
          <w:b w:val="false"/>
          <w:i w:val="false"/>
          <w:color w:val="000000"/>
          <w:sz w:val="28"/>
        </w:rPr>
        <w:t>
      3. Геологиялық есептің мәтіні компьютерде А4 (297 х 210 миллиметр) пішімінде теріледі. А3 пішімі кестелер үшін пайдаланылады. Компьютерлік теру кезінде Word мәтіндік редакторы, № 14 көлемдегі Times Kaz қаріпі, № 14 көлемдегі Times Nеw Roman қаріпі, № 12 көлем кестелерге, бірдей жол аралық қашықтық пайдаланылады.</w:t>
      </w:r>
    </w:p>
    <w:bookmarkEnd w:id="32"/>
    <w:bookmarkStart w:name="z48" w:id="33"/>
    <w:p>
      <w:pPr>
        <w:spacing w:after="0"/>
        <w:ind w:left="0"/>
        <w:jc w:val="both"/>
      </w:pPr>
      <w:r>
        <w:rPr>
          <w:rFonts w:ascii="Times New Roman"/>
          <w:b w:val="false"/>
          <w:i w:val="false"/>
          <w:color w:val="000000"/>
          <w:sz w:val="28"/>
        </w:rPr>
        <w:t>
      4. Есептер мынадай параметрлерді есепке алумен ресімделеді:</w:t>
      </w:r>
    </w:p>
    <w:bookmarkEnd w:id="33"/>
    <w:p>
      <w:pPr>
        <w:spacing w:after="0"/>
        <w:ind w:left="0"/>
        <w:jc w:val="both"/>
      </w:pPr>
      <w:r>
        <w:rPr>
          <w:rFonts w:ascii="Times New Roman"/>
          <w:b w:val="false"/>
          <w:i w:val="false"/>
          <w:color w:val="000000"/>
          <w:sz w:val="28"/>
        </w:rPr>
        <w:t>
      1) сол жақтан – 3,0 сантиметр;</w:t>
      </w:r>
    </w:p>
    <w:p>
      <w:pPr>
        <w:spacing w:after="0"/>
        <w:ind w:left="0"/>
        <w:jc w:val="both"/>
      </w:pPr>
      <w:r>
        <w:rPr>
          <w:rFonts w:ascii="Times New Roman"/>
          <w:b w:val="false"/>
          <w:i w:val="false"/>
          <w:color w:val="000000"/>
          <w:sz w:val="28"/>
        </w:rPr>
        <w:t>
      2) оң жақтан – 1,5 сантиметр;</w:t>
      </w:r>
    </w:p>
    <w:p>
      <w:pPr>
        <w:spacing w:after="0"/>
        <w:ind w:left="0"/>
        <w:jc w:val="both"/>
      </w:pPr>
      <w:r>
        <w:rPr>
          <w:rFonts w:ascii="Times New Roman"/>
          <w:b w:val="false"/>
          <w:i w:val="false"/>
          <w:color w:val="000000"/>
          <w:sz w:val="28"/>
        </w:rPr>
        <w:t>
      3) колонтитулдар – 2,0 сантиметр.</w:t>
      </w:r>
    </w:p>
    <w:bookmarkStart w:name="z49" w:id="34"/>
    <w:p>
      <w:pPr>
        <w:spacing w:after="0"/>
        <w:ind w:left="0"/>
        <w:jc w:val="both"/>
      </w:pPr>
      <w:r>
        <w:rPr>
          <w:rFonts w:ascii="Times New Roman"/>
          <w:b w:val="false"/>
          <w:i w:val="false"/>
          <w:color w:val="000000"/>
          <w:sz w:val="28"/>
        </w:rPr>
        <w:t>
      5. Есептердің беттерін нөмірлеу – өтпелі және әр кітаптың шегінде өздік. Атау парағы нөмірленбейді.</w:t>
      </w:r>
    </w:p>
    <w:bookmarkEnd w:id="34"/>
    <w:bookmarkStart w:name="z50" w:id="35"/>
    <w:p>
      <w:pPr>
        <w:spacing w:after="0"/>
        <w:ind w:left="0"/>
        <w:jc w:val="both"/>
      </w:pPr>
      <w:r>
        <w:rPr>
          <w:rFonts w:ascii="Times New Roman"/>
          <w:b w:val="false"/>
          <w:i w:val="false"/>
          <w:color w:val="000000"/>
          <w:sz w:val="28"/>
        </w:rPr>
        <w:t>
      6. Есептің көлемі 300 беттен артық болғанда, бөлімдерге бөлінеді және 300 беттен аспайтын көлемде жеке кітап түрінде жинақталады, заттаңбада және атау парағында кітаптың нөмірі қойылады және үлкен әріптермен жазылады.</w:t>
      </w:r>
    </w:p>
    <w:bookmarkEnd w:id="35"/>
    <w:bookmarkStart w:name="z51" w:id="36"/>
    <w:p>
      <w:pPr>
        <w:spacing w:after="0"/>
        <w:ind w:left="0"/>
        <w:jc w:val="both"/>
      </w:pPr>
      <w:r>
        <w:rPr>
          <w:rFonts w:ascii="Times New Roman"/>
          <w:b w:val="false"/>
          <w:i w:val="false"/>
          <w:color w:val="000000"/>
          <w:sz w:val="28"/>
        </w:rPr>
        <w:t>
      7. Түптеу кезінде есеп кітабы тек қана жіппен тігіледі.</w:t>
      </w:r>
    </w:p>
    <w:bookmarkEnd w:id="36"/>
    <w:bookmarkStart w:name="z52" w:id="37"/>
    <w:p>
      <w:pPr>
        <w:spacing w:after="0"/>
        <w:ind w:left="0"/>
        <w:jc w:val="both"/>
      </w:pPr>
      <w:r>
        <w:rPr>
          <w:rFonts w:ascii="Times New Roman"/>
          <w:b w:val="false"/>
          <w:i w:val="false"/>
          <w:color w:val="000000"/>
          <w:sz w:val="28"/>
        </w:rPr>
        <w:t>
      8. Есептердің әр кітабы қатты түптемеде (мұқабасы) әзірленеді.</w:t>
      </w:r>
    </w:p>
    <w:bookmarkEnd w:id="37"/>
    <w:bookmarkStart w:name="z53" w:id="38"/>
    <w:p>
      <w:pPr>
        <w:spacing w:after="0"/>
        <w:ind w:left="0"/>
        <w:jc w:val="both"/>
      </w:pPr>
      <w:r>
        <w:rPr>
          <w:rFonts w:ascii="Times New Roman"/>
          <w:b w:val="false"/>
          <w:i w:val="false"/>
          <w:color w:val="000000"/>
          <w:sz w:val="28"/>
        </w:rPr>
        <w:t>
      9. Пайдалы қазбалар кен орындарының паспорты немесе кен орындары мен көрініс-белгілерінің каталогы бар болса, олар жеке кітап түрінде есептерге қоса беріледі.</w:t>
      </w:r>
    </w:p>
    <w:bookmarkEnd w:id="38"/>
    <w:bookmarkStart w:name="z54" w:id="39"/>
    <w:p>
      <w:pPr>
        <w:spacing w:after="0"/>
        <w:ind w:left="0"/>
        <w:jc w:val="both"/>
      </w:pPr>
      <w:r>
        <w:rPr>
          <w:rFonts w:ascii="Times New Roman"/>
          <w:b w:val="false"/>
          <w:i w:val="false"/>
          <w:color w:val="000000"/>
          <w:sz w:val="28"/>
        </w:rPr>
        <w:t xml:space="preserve">
      10. Заттаңба мөлшері 140-150х100-110 миллиметр тікбұрыш пішімінде болады, есептің әр кітабы, дәптері, папкасы мұқабасының ортасында орналасады және осы Нысанға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39"/>
    <w:bookmarkStart w:name="z55" w:id="40"/>
    <w:p>
      <w:pPr>
        <w:spacing w:after="0"/>
        <w:ind w:left="0"/>
        <w:jc w:val="both"/>
      </w:pPr>
      <w:r>
        <w:rPr>
          <w:rFonts w:ascii="Times New Roman"/>
          <w:b w:val="false"/>
          <w:i w:val="false"/>
          <w:color w:val="000000"/>
          <w:sz w:val="28"/>
        </w:rPr>
        <w:t>
      11. Атау парағы есептің бірінші парағы болып табылады және төменде берілген нұсқалардың бірі бойынша ресімделеді:</w:t>
      </w:r>
    </w:p>
    <w:bookmarkEnd w:id="40"/>
    <w:p>
      <w:pPr>
        <w:spacing w:after="0"/>
        <w:ind w:left="0"/>
        <w:jc w:val="both"/>
      </w:pPr>
      <w:r>
        <w:rPr>
          <w:rFonts w:ascii="Times New Roman"/>
          <w:b w:val="false"/>
          <w:i w:val="false"/>
          <w:color w:val="000000"/>
          <w:sz w:val="28"/>
        </w:rPr>
        <w:t xml:space="preserve">
      - жер қойнауын мемлекеттік геологиялық зерттеу бойынша орындалған жұмыстар жөніндегі есеп осы Нысанға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ресімделеді;</w:t>
      </w:r>
    </w:p>
    <w:p>
      <w:pPr>
        <w:spacing w:after="0"/>
        <w:ind w:left="0"/>
        <w:jc w:val="both"/>
      </w:pPr>
      <w:r>
        <w:rPr>
          <w:rFonts w:ascii="Times New Roman"/>
          <w:b w:val="false"/>
          <w:i w:val="false"/>
          <w:color w:val="000000"/>
          <w:sz w:val="28"/>
        </w:rPr>
        <w:t xml:space="preserve">
      - Өңіраралық департаменттерде жер қойнауын мемлекеттік геологиялық зерттеу бойынша орындалған жұмыстар жөніндегі есеп осы Нысанға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ресімделеді;</w:t>
      </w:r>
    </w:p>
    <w:p>
      <w:pPr>
        <w:spacing w:after="0"/>
        <w:ind w:left="0"/>
        <w:jc w:val="both"/>
      </w:pPr>
      <w:r>
        <w:rPr>
          <w:rFonts w:ascii="Times New Roman"/>
          <w:b w:val="false"/>
          <w:i w:val="false"/>
          <w:color w:val="000000"/>
          <w:sz w:val="28"/>
        </w:rPr>
        <w:t xml:space="preserve">
      - жер қойнауын пайдаланушылардың қаражаты есебінен орындалған жер қойнауын геологиялық зерттеу жөніндегі есеп осы Нысанға  </w:t>
      </w:r>
      <w:r>
        <w:rPr>
          <w:rFonts w:ascii="Times New Roman"/>
          <w:b w:val="false"/>
          <w:i w:val="false"/>
          <w:color w:val="000000"/>
          <w:sz w:val="28"/>
        </w:rPr>
        <w:t>4-қосымшаға</w:t>
      </w:r>
      <w:r>
        <w:rPr>
          <w:rFonts w:ascii="Times New Roman"/>
          <w:b w:val="false"/>
          <w:i w:val="false"/>
          <w:color w:val="000000"/>
          <w:sz w:val="28"/>
        </w:rPr>
        <w:t xml:space="preserve"> сәйкес әзірленеді;</w:t>
      </w:r>
    </w:p>
    <w:p>
      <w:pPr>
        <w:spacing w:after="0"/>
        <w:ind w:left="0"/>
        <w:jc w:val="both"/>
      </w:pPr>
      <w:r>
        <w:rPr>
          <w:rFonts w:ascii="Times New Roman"/>
          <w:b w:val="false"/>
          <w:i w:val="false"/>
          <w:color w:val="000000"/>
          <w:sz w:val="28"/>
        </w:rPr>
        <w:t xml:space="preserve">
      - екі немесе одан да көп кітаптардан тұратын есеп үшін (есептің екінші және одан кейінгі кітаптарының атау парағы) осы Нысанға </w:t>
      </w:r>
      <w:r>
        <w:rPr>
          <w:rFonts w:ascii="Times New Roman"/>
          <w:b w:val="false"/>
          <w:i w:val="false"/>
          <w:color w:val="000000"/>
          <w:sz w:val="28"/>
        </w:rPr>
        <w:t>5-қосымшаға</w:t>
      </w:r>
      <w:r>
        <w:rPr>
          <w:rFonts w:ascii="Times New Roman"/>
          <w:b w:val="false"/>
          <w:i w:val="false"/>
          <w:color w:val="000000"/>
          <w:sz w:val="28"/>
        </w:rPr>
        <w:t xml:space="preserve"> сәйкес ресімделеді.</w:t>
      </w:r>
    </w:p>
    <w:bookmarkStart w:name="z56" w:id="41"/>
    <w:p>
      <w:pPr>
        <w:spacing w:after="0"/>
        <w:ind w:left="0"/>
        <w:jc w:val="both"/>
      </w:pPr>
      <w:r>
        <w:rPr>
          <w:rFonts w:ascii="Times New Roman"/>
          <w:b w:val="false"/>
          <w:i w:val="false"/>
          <w:color w:val="000000"/>
          <w:sz w:val="28"/>
        </w:rPr>
        <w:t xml:space="preserve">
      12. Орындаушылардың тізімінде барлық орындаушылардың тегі мен олардың қойылған қолдары болады. Екі немесе одан да көп кітаптардан тұратын есептердің орындаушылар тізімі бірінші кітапта беріледі. </w:t>
      </w:r>
    </w:p>
    <w:bookmarkEnd w:id="41"/>
    <w:bookmarkStart w:name="z57" w:id="42"/>
    <w:p>
      <w:pPr>
        <w:spacing w:after="0"/>
        <w:ind w:left="0"/>
        <w:jc w:val="both"/>
      </w:pPr>
      <w:r>
        <w:rPr>
          <w:rFonts w:ascii="Times New Roman"/>
          <w:b w:val="false"/>
          <w:i w:val="false"/>
          <w:color w:val="000000"/>
          <w:sz w:val="28"/>
        </w:rPr>
        <w:t>
      13. Реферат қағаздың бір парағында басылады және мыналарды қамтиды:</w:t>
      </w:r>
    </w:p>
    <w:bookmarkEnd w:id="42"/>
    <w:p>
      <w:pPr>
        <w:spacing w:after="0"/>
        <w:ind w:left="0"/>
        <w:jc w:val="both"/>
      </w:pPr>
      <w:r>
        <w:rPr>
          <w:rFonts w:ascii="Times New Roman"/>
          <w:b w:val="false"/>
          <w:i w:val="false"/>
          <w:color w:val="000000"/>
          <w:sz w:val="28"/>
        </w:rPr>
        <w:t>
      1) жауапты орындаушының тегі мен аты-жөні (бас әріптермен жазылады), одан әрі басқа орындаушылардың тегі көрсетіледі;</w:t>
      </w:r>
    </w:p>
    <w:p>
      <w:pPr>
        <w:spacing w:after="0"/>
        <w:ind w:left="0"/>
        <w:jc w:val="both"/>
      </w:pPr>
      <w:r>
        <w:rPr>
          <w:rFonts w:ascii="Times New Roman"/>
          <w:b w:val="false"/>
          <w:i w:val="false"/>
          <w:color w:val="000000"/>
          <w:sz w:val="28"/>
        </w:rPr>
        <w:t>
      2) есептің атауы, мәтін беттерінің жалпы саны, мәтіндегі иллюстрациялардың, кестелердің жалпы саны, мәтіндік және графикалық қосымшалар саны, (әрбір папкада графикалық қосымшалардың парақтарының саны), ғылыми-техникалық алқада немесе қорлар жөніндегі мемлекеттік комиссияда есепті қарау хаттамасы, электрондық дискілердің саны, есепті жасаған ұйымның атауы және оның толық мекен-жайы, есепті аяқтаудың айы мен жылы, оларға есеп жіберілген ұйымдар тізімі (жақша ішінде), әкімшілік облыс және шегінде жүргізілген жұмыстардың аумағы орналасатын 1:1000000 масштабтағы халықаралық жолақтауға сәйкес парақтардың номенклатурасы (егер есеп бірнеше кітаптан тұратын болса, онда әр кітаптың көлемі жеке көрсетіледі), орындалған жұмыстардың мәні, мақсаты, әдістері мен нәтижелері туралы мәліметтер, қысқаша қорытындылар, есепте баяндалған жұмыстардың тиімділігі, негізгі нәтижелерді қолдану салалары мен мүмкіндіктері туралы мәліметтер;</w:t>
      </w:r>
    </w:p>
    <w:p>
      <w:pPr>
        <w:spacing w:after="0"/>
        <w:ind w:left="0"/>
        <w:jc w:val="both"/>
      </w:pPr>
      <w:r>
        <w:rPr>
          <w:rFonts w:ascii="Times New Roman"/>
          <w:b w:val="false"/>
          <w:i w:val="false"/>
          <w:color w:val="000000"/>
          <w:sz w:val="28"/>
        </w:rPr>
        <w:t>
      3) есепті дайындаушының тегі, аты, әкесінің аты (бар болған жағдайда).</w:t>
      </w:r>
    </w:p>
    <w:bookmarkStart w:name="z58" w:id="43"/>
    <w:p>
      <w:pPr>
        <w:spacing w:after="0"/>
        <w:ind w:left="0"/>
        <w:jc w:val="both"/>
      </w:pPr>
      <w:r>
        <w:rPr>
          <w:rFonts w:ascii="Times New Roman"/>
          <w:b w:val="false"/>
          <w:i w:val="false"/>
          <w:color w:val="000000"/>
          <w:sz w:val="28"/>
        </w:rPr>
        <w:t>
      14. Геологиялық (техникалық) тапсырмада жұмыстардың бекітілген мерзімі, оның мақсаттары, міндеттері мен кезеңдері туралы нақты мәліметтерді қамтуы тиіс. Келісімшарттық аумақтарда жер қойнауын пайдаланушының қаражаты есебінен жұмыстар жүргізілген кезде геологиялық есепке геологиялық тапсырманың орнына келісімшартқа ең аз жұмыс бағдарламасы немесе одан үзінді енгізіледі.</w:t>
      </w:r>
    </w:p>
    <w:bookmarkEnd w:id="43"/>
    <w:p>
      <w:pPr>
        <w:spacing w:after="0"/>
        <w:ind w:left="0"/>
        <w:jc w:val="both"/>
      </w:pPr>
      <w:r>
        <w:rPr>
          <w:rFonts w:ascii="Times New Roman"/>
          <w:b w:val="false"/>
          <w:i w:val="false"/>
          <w:color w:val="000000"/>
          <w:sz w:val="28"/>
        </w:rPr>
        <w:t>
      15. Парақтың бір жақ бетінде басылған Геологиялық (техникалық) тапсырманың түпнұсқасы ұсынылады.</w:t>
      </w:r>
    </w:p>
    <w:p>
      <w:pPr>
        <w:spacing w:after="0"/>
        <w:ind w:left="0"/>
        <w:jc w:val="both"/>
      </w:pPr>
      <w:r>
        <w:rPr>
          <w:rFonts w:ascii="Times New Roman"/>
          <w:b w:val="false"/>
          <w:i w:val="false"/>
          <w:color w:val="000000"/>
          <w:sz w:val="28"/>
        </w:rPr>
        <w:t xml:space="preserve">
      16. Мазмұн орналасқан беттердің нөмірлерін көрсете отырып, есептің барлық тақырыптары, бөлімдері, кіші бөлімдері, тармақтары мен қосымшалардың тізбектелген тізімін қамтиды. </w:t>
      </w:r>
    </w:p>
    <w:bookmarkStart w:name="z61" w:id="44"/>
    <w:p>
      <w:pPr>
        <w:spacing w:after="0"/>
        <w:ind w:left="0"/>
        <w:jc w:val="both"/>
      </w:pPr>
      <w:r>
        <w:rPr>
          <w:rFonts w:ascii="Times New Roman"/>
          <w:b w:val="false"/>
          <w:i w:val="false"/>
          <w:color w:val="000000"/>
          <w:sz w:val="28"/>
        </w:rPr>
        <w:t>
      17. Егер геологиялық есеп екі және одан да көп кітаптардан тұрса, онда бірінші кітапта – әрбір кітап бойынша жеке-жеке барлық геологиялық есептің мазмұны, ал кейінгілерінде тек қана осы кітаптың мазмұны көрсетіледі.</w:t>
      </w:r>
    </w:p>
    <w:bookmarkEnd w:id="44"/>
    <w:bookmarkStart w:name="z62" w:id="45"/>
    <w:p>
      <w:pPr>
        <w:spacing w:after="0"/>
        <w:ind w:left="0"/>
        <w:jc w:val="both"/>
      </w:pPr>
      <w:r>
        <w:rPr>
          <w:rFonts w:ascii="Times New Roman"/>
          <w:b w:val="false"/>
          <w:i w:val="false"/>
          <w:color w:val="000000"/>
          <w:sz w:val="28"/>
        </w:rPr>
        <w:t>
      18. Иллюстрациялардың, кестелердің тізімінде барлық иллюстрациялар мен кестелердің нөмірлері мен тақырыптары және олар орналасқан есеп мәтініндегі беттер көрсетіледі. Екі және одан да көп кітаптардан тұратын есептің бірінші кітабында кітаптардың нөмірлері көрсетіліп, барлық иллюстрациялардың, кестелердің және мәтіндік қосымшалардың тізімі беріледі, ал кейінгілерінде - тек қана сол кітаптың иллюстрацияларының, кестелерінің және мәтіндік қосымшаларының тізімі беріледі. Мәтіндік қосымшалардың тізімінде қосымшаның реттік нөмірі, оның тақырыбы (мәтіндегі қосымшаның тақырыбына тура сәйкес келетін) және ол орналасқан беттің нөмірі көрсетіледі. Графикалық қосымшалардың тізімі есептің бірінші томында және графикалық қосымшалары бар папкаға салынады және осы нысанға 6-қосымшаға сәйкес ресімделеді. Тізімдегі реттік нөмірі графикалық қосымшаның оң жақ жоғарғы бұрышында қызыл түспен көрсетілетін парақ нөміріне сәйкес келеді. Әрбір папкадағы тізімнің реттік нөмірі бірден басталады, ал қосымшаның нөмірі өтпелі болуы мүмкін. Тізімнің төменгі жағында мыналар көрсетіледі: "есепте барлығы – (саны көрсетіледі) сызба – (саны көрсетіледі) парақта, оның ішінде – (саны көрсетіледі) графикалық қосымша – (саны көрсетіледі) парақта – "құпия" немесе "қызмет бабында пайдалану үшін" белгісі бар".</w:t>
      </w:r>
    </w:p>
    <w:bookmarkEnd w:id="45"/>
    <w:bookmarkStart w:name="z63" w:id="46"/>
    <w:p>
      <w:pPr>
        <w:spacing w:after="0"/>
        <w:ind w:left="0"/>
        <w:jc w:val="both"/>
      </w:pPr>
      <w:r>
        <w:rPr>
          <w:rFonts w:ascii="Times New Roman"/>
          <w:b w:val="false"/>
          <w:i w:val="false"/>
          <w:color w:val="000000"/>
          <w:sz w:val="28"/>
        </w:rPr>
        <w:t>
      19. Мазмұн бөлімі кіріспе, негізгі бөлім мен қорытындыдан тұрады.</w:t>
      </w:r>
    </w:p>
    <w:bookmarkEnd w:id="46"/>
    <w:bookmarkStart w:name="z64" w:id="47"/>
    <w:p>
      <w:pPr>
        <w:spacing w:after="0"/>
        <w:ind w:left="0"/>
        <w:jc w:val="both"/>
      </w:pPr>
      <w:r>
        <w:rPr>
          <w:rFonts w:ascii="Times New Roman"/>
          <w:b w:val="false"/>
          <w:i w:val="false"/>
          <w:color w:val="000000"/>
          <w:sz w:val="28"/>
        </w:rPr>
        <w:t>
      20. Пайдаланылған дереккөздер (әдебиет) тізімі әліпби тәртібімен түзіледі және оған барлық қолжазба (қордағы) және жарияланған материалдар қамтылады, бірінші кітапқа салынады. Бір автордың бірнеше жұмысы болған кезде, олар басылып шыққан жылдар бойынша, ал жылдары бірдей болған жағдайда – олардың атаулары әліпби тәртібімен көрсетіледі. Одан кейін бірлесіп жазылған жұмыстар, әліпби тәртібімен бірлескен авторлардың тектері, ал авторлық ұжымдар бірдей болған жағдайда – басылымдардың хронологиялық тәртібімен беріледі. Есептің (дереккөздің) библиографиялық сипаттамасында: автордың (авторлардың) тегі мен аты-жөні, есептің тақырыбы болады. Тақырыптан кейін "есеп" деген сөз, есепті басып шығарған ұйымның атауы, шығарылған қала мен жылы жазылады.</w:t>
      </w:r>
    </w:p>
    <w:bookmarkEnd w:id="47"/>
    <w:bookmarkStart w:name="z65" w:id="48"/>
    <w:p>
      <w:pPr>
        <w:spacing w:after="0"/>
        <w:ind w:left="0"/>
        <w:jc w:val="both"/>
      </w:pPr>
      <w:r>
        <w:rPr>
          <w:rFonts w:ascii="Times New Roman"/>
          <w:b w:val="false"/>
          <w:i w:val="false"/>
          <w:color w:val="000000"/>
          <w:sz w:val="28"/>
        </w:rPr>
        <w:t>
      21. Мәтіндік қосымшаларға еркін нысанда (А4 пішімінде немесе А3 бүктелген түрде) немесе есептің толықтығы мен қорытындыларды түсіндіру үшін қажетті кестелер түрінде ресімделген немесе олар үшін бастапқы материал болған (ұңғыма мен қиманың сипаттамасы) қосалқы материалдар, қорларды есептеу кестесі, зертханалық анықтамалардың нәтижелері және олардың математикалық өңдеуі қамтылады.</w:t>
      </w:r>
    </w:p>
    <w:bookmarkEnd w:id="48"/>
    <w:bookmarkStart w:name="z66" w:id="49"/>
    <w:p>
      <w:pPr>
        <w:spacing w:after="0"/>
        <w:ind w:left="0"/>
        <w:jc w:val="both"/>
      </w:pPr>
      <w:r>
        <w:rPr>
          <w:rFonts w:ascii="Times New Roman"/>
          <w:b w:val="false"/>
          <w:i w:val="false"/>
          <w:color w:val="000000"/>
          <w:sz w:val="28"/>
        </w:rPr>
        <w:t>
      22. Әр мәтіндік қосымшаның тақырыбы жаңа парақтан басталады.</w:t>
      </w:r>
    </w:p>
    <w:bookmarkEnd w:id="49"/>
    <w:bookmarkStart w:name="z67" w:id="50"/>
    <w:p>
      <w:pPr>
        <w:spacing w:after="0"/>
        <w:ind w:left="0"/>
        <w:jc w:val="both"/>
      </w:pPr>
      <w:r>
        <w:rPr>
          <w:rFonts w:ascii="Times New Roman"/>
          <w:b w:val="false"/>
          <w:i w:val="false"/>
          <w:color w:val="000000"/>
          <w:sz w:val="28"/>
        </w:rPr>
        <w:t>
      23. Мәтіндік қосымшасы бар парақтың оң жақ жоғарғы бұрышына бас әріптермен "қосымша" деген сөз басылады. Егер мәтіндік қосымшалар екеу және одан да көп болса, оларды араб цифрларымен "№" деген белгісіз нөмірлейді.</w:t>
      </w:r>
    </w:p>
    <w:bookmarkEnd w:id="50"/>
    <w:p>
      <w:pPr>
        <w:spacing w:after="0"/>
        <w:ind w:left="0"/>
        <w:jc w:val="both"/>
      </w:pPr>
      <w:r>
        <w:rPr>
          <w:rFonts w:ascii="Times New Roman"/>
          <w:b w:val="false"/>
          <w:i w:val="false"/>
          <w:color w:val="000000"/>
          <w:sz w:val="28"/>
        </w:rPr>
        <w:t>
      Цифрлық, мәтіндік немесе аралас материалдарды қамтитын кестелер, есептерде мәтіннің ішіндегі беттерде де, жеке беттерде де орналастырылады.</w:t>
      </w:r>
    </w:p>
    <w:bookmarkStart w:name="z68" w:id="51"/>
    <w:p>
      <w:pPr>
        <w:spacing w:after="0"/>
        <w:ind w:left="0"/>
        <w:jc w:val="both"/>
      </w:pPr>
      <w:r>
        <w:rPr>
          <w:rFonts w:ascii="Times New Roman"/>
          <w:b w:val="false"/>
          <w:i w:val="false"/>
          <w:color w:val="000000"/>
          <w:sz w:val="28"/>
        </w:rPr>
        <w:t>
      24. Әр кесте тақырыбы оның мазмұнын көрсетеді. Тақырып жолдық әріптермен (алғашқы бас әріптен басқасы) соңында нүктесіз және кесте үстінің ортасында орналастырылады.</w:t>
      </w:r>
    </w:p>
    <w:bookmarkEnd w:id="51"/>
    <w:bookmarkStart w:name="z69" w:id="52"/>
    <w:p>
      <w:pPr>
        <w:spacing w:after="0"/>
        <w:ind w:left="0"/>
        <w:jc w:val="both"/>
      </w:pPr>
      <w:r>
        <w:rPr>
          <w:rFonts w:ascii="Times New Roman"/>
          <w:b w:val="false"/>
          <w:i w:val="false"/>
          <w:color w:val="000000"/>
          <w:sz w:val="28"/>
        </w:rPr>
        <w:t xml:space="preserve">
      25. Кестелер есептің әрбір бөлімі бойынша жеке нөмірленеді. Кестенің нөмірі бөлім нөмірі мен кестенің нүкте арқылы бөлінген, реттік нөмірінен тұрады. Егер есепте тек қана бір кесте болса, ол нөмірленбейді және "кесте" сөзі жазылмайды. Кесте нөмірі оң жағынан тақырыптан жоғары екі интервалда немесе дефис (жолдау басынан) арқылы атауы мен бір жолда орналастырылады. </w:t>
      </w:r>
    </w:p>
    <w:bookmarkEnd w:id="52"/>
    <w:bookmarkStart w:name="z70" w:id="53"/>
    <w:p>
      <w:pPr>
        <w:spacing w:after="0"/>
        <w:ind w:left="0"/>
        <w:jc w:val="both"/>
      </w:pPr>
      <w:r>
        <w:rPr>
          <w:rFonts w:ascii="Times New Roman"/>
          <w:b w:val="false"/>
          <w:i w:val="false"/>
          <w:color w:val="000000"/>
          <w:sz w:val="28"/>
        </w:rPr>
        <w:t>
      26. Кесте ол туралы алғашқы рет аталып өтілгеннен кейін орналастырылады.</w:t>
      </w:r>
    </w:p>
    <w:bookmarkEnd w:id="53"/>
    <w:bookmarkStart w:name="z71" w:id="54"/>
    <w:p>
      <w:pPr>
        <w:spacing w:after="0"/>
        <w:ind w:left="0"/>
        <w:jc w:val="both"/>
      </w:pPr>
      <w:r>
        <w:rPr>
          <w:rFonts w:ascii="Times New Roman"/>
          <w:b w:val="false"/>
          <w:i w:val="false"/>
          <w:color w:val="000000"/>
          <w:sz w:val="28"/>
        </w:rPr>
        <w:t>
      27. Көп жолдары бар кесте басқа бетке тасымалданады, бірақ кестенің жолдары нөмірленеді және олардың нөмірленуі кестенің келесі бөліктерінде де қайталанады. Тақырып пен реттік нөмір тек қана кестенің бірінші бөлігінің үстінде көрсетіледі, ал келесі бөлшектердің үстіне- "Жалғасы" деген сөз жазылады. Көп бағаны мен жолдары бар кестені бөлікке бөлуге және бір бөлігін бір бөліктің астына бірнеше беттерде орналастыруға жол беріледі. Осындай жағдайда кестенің әрбір бөлігінде оның бүйірі немесе атауы тиісінше қайталанады.</w:t>
      </w:r>
    </w:p>
    <w:bookmarkEnd w:id="54"/>
    <w:bookmarkStart w:name="z72" w:id="55"/>
    <w:p>
      <w:pPr>
        <w:spacing w:after="0"/>
        <w:ind w:left="0"/>
        <w:jc w:val="both"/>
      </w:pPr>
      <w:r>
        <w:rPr>
          <w:rFonts w:ascii="Times New Roman"/>
          <w:b w:val="false"/>
          <w:i w:val="false"/>
          <w:color w:val="000000"/>
          <w:sz w:val="28"/>
        </w:rPr>
        <w:t>
      28. Мәтін мен кестелердің ескертулерінде анықтамалық және түсіндірме деректер ғана көрсетіледі. Егер бір ғана ескерту болса, онда оны нөмірлемейді, "Ескертпе" деген сөзден кейін қос нүкте қойылады. Егер бірнеше ескертулер болса, онда "Ескертпе" деген сөзден кейін қос нүкте қойылып, ескертулердің мазмұны араб цифрларымен нөмірленеді.</w:t>
      </w:r>
    </w:p>
    <w:bookmarkEnd w:id="55"/>
    <w:bookmarkStart w:name="z73" w:id="56"/>
    <w:p>
      <w:pPr>
        <w:spacing w:after="0"/>
        <w:ind w:left="0"/>
        <w:jc w:val="both"/>
      </w:pPr>
      <w:r>
        <w:rPr>
          <w:rFonts w:ascii="Times New Roman"/>
          <w:b w:val="false"/>
          <w:i w:val="false"/>
          <w:color w:val="000000"/>
          <w:sz w:val="28"/>
        </w:rPr>
        <w:t>
      29. Иллюстрациялар, олардың бөлшектері мен жазулары (масштабы мен анықтылығы), сапалы қайта өндіру, микрофильмдер жасау, сканерлеу мүмкіндігін қамтамасыз ететіндей ресімделеді: барлық иллюстрациялардағы сызықшалардың ең төменгі жуандығы 0,2 миллиметр, сызықтардың арасындағы қашықтық 0,8 миллиметрден кем емес, жазудағы қаріптердің ең төменгі мөлшері - 2,5 миллиметр, шартты таңбалар ретінде пайдаланылатын геометриялық мүсіндер қабырғаларының (диаметрнің) ең төменгі мөлшері - 2,5 миллиметр. Осы тармақта жазылған шектеулер есепке графикалық қосымшаларға да қолданылады.</w:t>
      </w:r>
    </w:p>
    <w:bookmarkEnd w:id="56"/>
    <w:bookmarkStart w:name="z74" w:id="57"/>
    <w:p>
      <w:pPr>
        <w:spacing w:after="0"/>
        <w:ind w:left="0"/>
        <w:jc w:val="both"/>
      </w:pPr>
      <w:r>
        <w:rPr>
          <w:rFonts w:ascii="Times New Roman"/>
          <w:b w:val="false"/>
          <w:i w:val="false"/>
          <w:color w:val="000000"/>
          <w:sz w:val="28"/>
        </w:rPr>
        <w:t>
      30. Барлық иллюстрациялар (фотосуреттер, суреттер, схемалар, сызбалар және т.б.) сурет деп аталады да, "Сур. " деген сөзбен белгіленіп, тараудың шегінде ретімен араб цифрларымен нөмірленеді. Иллюстрацияның нөмірі тараудың нөмірі мен оның нүкте арқылы бөлінген реттік нөмірден тұрады.</w:t>
      </w:r>
    </w:p>
    <w:bookmarkEnd w:id="57"/>
    <w:bookmarkStart w:name="z75"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Егер есепте бір ғана иллюстрация болса, ол нөмірленбейді және "Сур." деген сөз жазылмайды.</w:t>
      </w:r>
    </w:p>
    <w:bookmarkEnd w:id="58"/>
    <w:bookmarkStart w:name="z77" w:id="59"/>
    <w:p>
      <w:pPr>
        <w:spacing w:after="0"/>
        <w:ind w:left="0"/>
        <w:jc w:val="both"/>
      </w:pPr>
      <w:r>
        <w:rPr>
          <w:rFonts w:ascii="Times New Roman"/>
          <w:b w:val="false"/>
          <w:i w:val="false"/>
          <w:color w:val="000000"/>
          <w:sz w:val="28"/>
        </w:rPr>
        <w:t>
      32. Иллюстрациялардың атаулары мен түсініктеме деректері бар. Атау иллюстрацияның үстіңгі жағына, түсініктеме деректер – астыңғы жағына орналастырылады және бас әріппен, сурет астындағы мәтін - кіші әріппен (алғашқы кіші әріптен басқа) басылады. Иллюстрацияның нөмірін, түсініктеме деректерден төмен, ал егер олар жоқ болса – тура иллюстрацияның астына орналастырады. Иллюстрацианың нөмірін, дефис арқылы, атауымен бір жолда орналастыруға жол беріледі.</w:t>
      </w:r>
    </w:p>
    <w:bookmarkEnd w:id="59"/>
    <w:bookmarkStart w:name="z78" w:id="60"/>
    <w:p>
      <w:pPr>
        <w:spacing w:after="0"/>
        <w:ind w:left="0"/>
        <w:jc w:val="both"/>
      </w:pPr>
      <w:r>
        <w:rPr>
          <w:rFonts w:ascii="Times New Roman"/>
          <w:b w:val="false"/>
          <w:i w:val="false"/>
          <w:color w:val="000000"/>
          <w:sz w:val="28"/>
        </w:rPr>
        <w:t>
      33. Иллюстрациялар компьютерлік технология мен қара сияны пайдалана отырып, сызықталған не болмаса ксерокопиялық және полиграфиялық әдістермен көбейтілген болады.</w:t>
      </w:r>
    </w:p>
    <w:bookmarkEnd w:id="60"/>
    <w:bookmarkStart w:name="z79" w:id="61"/>
    <w:p>
      <w:pPr>
        <w:spacing w:after="0"/>
        <w:ind w:left="0"/>
        <w:jc w:val="both"/>
      </w:pPr>
      <w:r>
        <w:rPr>
          <w:rFonts w:ascii="Times New Roman"/>
          <w:b w:val="false"/>
          <w:i w:val="false"/>
          <w:color w:val="000000"/>
          <w:sz w:val="28"/>
        </w:rPr>
        <w:t>
      34. Тігілетін кесте мәтіні мен иллюстрациялар жеке беттерде орналастырылады және ортақ нөмірленуге қосылады. Парақта жасалған, есептің форматынан үлкен (бірақ A3 форматынан асырмайтын) үлкен кестелер мен иллюстрациялар бүктеліп бір парақ түрінде нөмірленеді.</w:t>
      </w:r>
    </w:p>
    <w:bookmarkEnd w:id="61"/>
    <w:bookmarkStart w:name="z80" w:id="62"/>
    <w:p>
      <w:pPr>
        <w:spacing w:after="0"/>
        <w:ind w:left="0"/>
        <w:jc w:val="both"/>
      </w:pPr>
      <w:r>
        <w:rPr>
          <w:rFonts w:ascii="Times New Roman"/>
          <w:b w:val="false"/>
          <w:i w:val="false"/>
          <w:color w:val="000000"/>
          <w:sz w:val="28"/>
        </w:rPr>
        <w:t xml:space="preserve">
      35. Есептің әрбір графикалық қосымшасына, оның ішінде көппарақты қосымшаның әрбір парағына осы нысанға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парақтың астыңғы оң жақтағы бұрышына полиграфиялық әдіспен немесе қара сиямен орындалған бұрыштама мөртабан қойылады.</w:t>
      </w:r>
    </w:p>
    <w:bookmarkEnd w:id="62"/>
    <w:bookmarkStart w:name="z81" w:id="63"/>
    <w:p>
      <w:pPr>
        <w:spacing w:after="0"/>
        <w:ind w:left="0"/>
        <w:jc w:val="both"/>
      </w:pPr>
      <w:r>
        <w:rPr>
          <w:rFonts w:ascii="Times New Roman"/>
          <w:b w:val="false"/>
          <w:i w:val="false"/>
          <w:color w:val="000000"/>
          <w:sz w:val="28"/>
        </w:rPr>
        <w:t>
      36. Құжатқа рұқсатты шектеу белгісі (егер болған жағдайда) графикалық қосымшаның әрбір парағының оң жақ жоғарғы бөлігіне қойылады.</w:t>
      </w:r>
    </w:p>
    <w:bookmarkEnd w:id="63"/>
    <w:bookmarkStart w:name="z82" w:id="64"/>
    <w:p>
      <w:pPr>
        <w:spacing w:after="0"/>
        <w:ind w:left="0"/>
        <w:jc w:val="both"/>
      </w:pPr>
      <w:r>
        <w:rPr>
          <w:rFonts w:ascii="Times New Roman"/>
          <w:b w:val="false"/>
          <w:i w:val="false"/>
          <w:color w:val="000000"/>
          <w:sz w:val="28"/>
        </w:rPr>
        <w:t>
      37. Карталарды білдіретін графикалық қосымшалардың бұрыштама мөртабанында масштабтан басқа, осы қосымшаны құрастырғанда пайдаланылған картографиялық негіз көрсетіледі. Есептің электрондық нұсқасында графикалық қосымшалар геологиялық қорларда пайдаланылатын компьютерлік бағдарламалар форматы Portable Document Format (PDF форматы) көшірмесін қоса бере отырып, бағдарлама-құрастырушының түпнұсқалық форматында ұсынылады.</w:t>
      </w:r>
    </w:p>
    <w:bookmarkEnd w:id="64"/>
    <w:bookmarkStart w:name="z83" w:id="65"/>
    <w:p>
      <w:pPr>
        <w:spacing w:after="0"/>
        <w:ind w:left="0"/>
        <w:jc w:val="both"/>
      </w:pPr>
      <w:r>
        <w:rPr>
          <w:rFonts w:ascii="Times New Roman"/>
          <w:b w:val="false"/>
          <w:i w:val="false"/>
          <w:color w:val="000000"/>
          <w:sz w:val="28"/>
        </w:rPr>
        <w:t>
      38. Графикалық қосымшалар 210x300 миллиметр, қалыңдығы 70-80 миллиметрден аспайтын пішімдегі папкаларға салынады. Аландық геологиялық түсіру жұмыстары бойынша графикалық қосымшалар халықаралық стандартты бөліп сызу парақтарында, 700x700 миллиметрлік мөлшеріндегі папкаларға салынып, ұсынылады.</w:t>
      </w:r>
    </w:p>
    <w:bookmarkEnd w:id="65"/>
    <w:bookmarkStart w:name="z84" w:id="66"/>
    <w:p>
      <w:pPr>
        <w:spacing w:after="0"/>
        <w:ind w:left="0"/>
        <w:jc w:val="both"/>
      </w:pPr>
      <w:r>
        <w:rPr>
          <w:rFonts w:ascii="Times New Roman"/>
          <w:b w:val="false"/>
          <w:i w:val="false"/>
          <w:color w:val="000000"/>
          <w:sz w:val="28"/>
        </w:rPr>
        <w:t>
      39. Графикалық қосымшалардың барлық парақтары бұрыштама мөртабан парақтың беткі жағында тұратындай етіп, папка пішімі бойынша салынады.</w:t>
      </w:r>
    </w:p>
    <w:bookmarkEnd w:id="66"/>
    <w:bookmarkStart w:name="z85" w:id="67"/>
    <w:p>
      <w:pPr>
        <w:spacing w:after="0"/>
        <w:ind w:left="0"/>
        <w:jc w:val="both"/>
      </w:pPr>
      <w:r>
        <w:rPr>
          <w:rFonts w:ascii="Times New Roman"/>
          <w:b w:val="false"/>
          <w:i w:val="false"/>
          <w:color w:val="000000"/>
          <w:sz w:val="28"/>
        </w:rPr>
        <w:t>
      40. Папкада орналасқан графикалық қосымшалар тігілмейді, бірнеше бетте жасалған қосымшаның жеке парақтары жабыстырылмайды.</w:t>
      </w:r>
    </w:p>
    <w:bookmarkEnd w:id="67"/>
    <w:bookmarkStart w:name="z86" w:id="68"/>
    <w:p>
      <w:pPr>
        <w:spacing w:after="0"/>
        <w:ind w:left="0"/>
        <w:jc w:val="both"/>
      </w:pPr>
      <w:r>
        <w:rPr>
          <w:rFonts w:ascii="Times New Roman"/>
          <w:b w:val="false"/>
          <w:i w:val="false"/>
          <w:color w:val="000000"/>
          <w:sz w:val="28"/>
        </w:rPr>
        <w:t>
      41. Графикалық қосымшалар бар папкаға, осы нысанға 1-қосымшаға сәйкес нысан бойынша заттаңба жабыстырылады. Заттаңбада "Графикалық қосымшалар" деген тақырыпша беріледі, бұл ретте кітап нөмірі көрсетілмейді. Егер графикалық қосымшалары бар папка біреуден көп болса, олар нөмірленеді және нөмір заттаңбада көрсетіледі.</w:t>
      </w:r>
    </w:p>
    <w:bookmarkEnd w:id="68"/>
    <w:bookmarkStart w:name="z87" w:id="69"/>
    <w:p>
      <w:pPr>
        <w:spacing w:after="0"/>
        <w:ind w:left="0"/>
        <w:jc w:val="both"/>
      </w:pPr>
      <w:r>
        <w:rPr>
          <w:rFonts w:ascii="Times New Roman"/>
          <w:b w:val="false"/>
          <w:i w:val="false"/>
          <w:color w:val="000000"/>
          <w:sz w:val="28"/>
        </w:rPr>
        <w:t>
      42. Екі немесе одан да көп кітаптардан тұратын есептер үшін метрологиялық сараптама қорытындысы бірінші кітапта орналасады.</w:t>
      </w:r>
    </w:p>
    <w:bookmarkEnd w:id="69"/>
    <w:bookmarkStart w:name="z88" w:id="70"/>
    <w:p>
      <w:pPr>
        <w:spacing w:after="0"/>
        <w:ind w:left="0"/>
        <w:jc w:val="both"/>
      </w:pPr>
      <w:r>
        <w:rPr>
          <w:rFonts w:ascii="Times New Roman"/>
          <w:b w:val="false"/>
          <w:i w:val="false"/>
          <w:color w:val="000000"/>
          <w:sz w:val="28"/>
        </w:rPr>
        <w:t xml:space="preserve">
      43. Есептер үшін патенттік зерттеулер туралы қорытындысы осы нысанға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ресімделеді.</w:t>
      </w:r>
    </w:p>
    <w:bookmarkEnd w:id="70"/>
    <w:bookmarkStart w:name="z89" w:id="71"/>
    <w:p>
      <w:pPr>
        <w:spacing w:after="0"/>
        <w:ind w:left="0"/>
        <w:jc w:val="both"/>
      </w:pPr>
      <w:r>
        <w:rPr>
          <w:rFonts w:ascii="Times New Roman"/>
          <w:b w:val="false"/>
          <w:i w:val="false"/>
          <w:color w:val="000000"/>
          <w:sz w:val="28"/>
        </w:rPr>
        <w:t>
      44. Бірнеше кітаптан тұратын есептер үшін патенттік зерттеулер туралы қорытынды олардың біріншісінде орналастырылады.</w:t>
      </w:r>
    </w:p>
    <w:bookmarkEnd w:id="71"/>
    <w:bookmarkStart w:name="z90" w:id="72"/>
    <w:p>
      <w:pPr>
        <w:spacing w:after="0"/>
        <w:ind w:left="0"/>
        <w:jc w:val="both"/>
      </w:pPr>
      <w:r>
        <w:rPr>
          <w:rFonts w:ascii="Times New Roman"/>
          <w:b w:val="false"/>
          <w:i w:val="false"/>
          <w:color w:val="000000"/>
          <w:sz w:val="28"/>
        </w:rPr>
        <w:t xml:space="preserve">
      45. Есептік формуляр осы нысанға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ресімделеді.</w:t>
      </w:r>
    </w:p>
    <w:bookmarkEnd w:id="72"/>
    <w:bookmarkStart w:name="z91" w:id="73"/>
    <w:p>
      <w:pPr>
        <w:spacing w:after="0"/>
        <w:ind w:left="0"/>
        <w:jc w:val="both"/>
      </w:pPr>
      <w:r>
        <w:rPr>
          <w:rFonts w:ascii="Times New Roman"/>
          <w:b w:val="false"/>
          <w:i w:val="false"/>
          <w:color w:val="000000"/>
          <w:sz w:val="28"/>
        </w:rPr>
        <w:t>
      46. Қосымшалары бар метрологиялық сараптама қорытындысы, патенттік зерттеулер туралы қорытындысы және орындалған жұмыс көлемдері мен шығындары есептен шығару туралы анықтамасы бар есептер жұмысты орындаушы ұйымға белгілеген тәртіпке сәйкес рецензиялауға беріледі.</w:t>
      </w:r>
    </w:p>
    <w:bookmarkEnd w:id="73"/>
    <w:bookmarkStart w:name="z92" w:id="74"/>
    <w:p>
      <w:pPr>
        <w:spacing w:after="0"/>
        <w:ind w:left="0"/>
        <w:jc w:val="both"/>
      </w:pPr>
      <w:r>
        <w:rPr>
          <w:rFonts w:ascii="Times New Roman"/>
          <w:b w:val="false"/>
          <w:i w:val="false"/>
          <w:color w:val="000000"/>
          <w:sz w:val="28"/>
        </w:rPr>
        <w:t>
      47. Рецензияның тақырыбында есептің толық атауы (есептің атауына сәйкес), шифры, жауапты орындаушының тегі қамтылады.</w:t>
      </w:r>
    </w:p>
    <w:bookmarkEnd w:id="74"/>
    <w:bookmarkStart w:name="z93" w:id="75"/>
    <w:p>
      <w:pPr>
        <w:spacing w:after="0"/>
        <w:ind w:left="0"/>
        <w:jc w:val="both"/>
      </w:pPr>
      <w:r>
        <w:rPr>
          <w:rFonts w:ascii="Times New Roman"/>
          <w:b w:val="false"/>
          <w:i w:val="false"/>
          <w:color w:val="000000"/>
          <w:sz w:val="28"/>
        </w:rPr>
        <w:t xml:space="preserve">
      48. Бастапқы геологиялық материалдар есепке қоса берілетін бастапқы геологиялық материалдарды тапсыру актісі бойынша өңіраралық департаменттің архивіне тапсырылады. Екі немесе одан да көп кітаптардан тұратын есепке арналған бастапқы геологиялық материалдарды тапсыру актісі сол есептің бірінші кітабына орналастырылады және осы нысанға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ресімделеді.</w:t>
      </w:r>
    </w:p>
    <w:bookmarkEnd w:id="75"/>
    <w:bookmarkStart w:name="z94" w:id="76"/>
    <w:p>
      <w:pPr>
        <w:spacing w:after="0"/>
        <w:ind w:left="0"/>
        <w:jc w:val="both"/>
      </w:pPr>
      <w:r>
        <w:rPr>
          <w:rFonts w:ascii="Times New Roman"/>
          <w:b w:val="false"/>
          <w:i w:val="false"/>
          <w:color w:val="000000"/>
          <w:sz w:val="28"/>
        </w:rPr>
        <w:t xml:space="preserve">
      49. Орындалған геологиялық барлау жұмыстарының түрлері мен көлемдері және объект бойынша есептен шығаруға жататын шығындар туралы анықтамада жоспарланған (жоба бойынша) және нақты орындалған жұмыстардың түрлері мен көлемдері физикалық мөлшермен, геологиялық барлау жұмыстарының сметалық құнының жиынтық есебіне сәйкес сатыларға және түрлерге бөлінген жұмыстардың сметалық құны мен нақты шығындары, ал геологиялық түсірілім жұмыстары үшін геологиялық түсірілімнің бір шаршы километрінің сметалық және нақты құны көрсетіледі. Анықтамаға қаржылық-экономикалық қызметтің басшысы (бас бухгалтер) және жұмысты қаржыландыруды қамтамасыз ететін ұйымның бірінші басшысы қол қояды. Анықтамаға қойылған қолдар мөрмен расталады. Екі немесе одан да көп кітаптардан тұратын есепке арналған анықтама бірінші кітапқа орналастырылады және осы нысанға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ресімделеді.</w:t>
      </w:r>
    </w:p>
    <w:bookmarkEnd w:id="76"/>
    <w:bookmarkStart w:name="z95" w:id="77"/>
    <w:p>
      <w:pPr>
        <w:spacing w:after="0"/>
        <w:ind w:left="0"/>
        <w:jc w:val="both"/>
      </w:pPr>
      <w:r>
        <w:rPr>
          <w:rFonts w:ascii="Times New Roman"/>
          <w:b w:val="false"/>
          <w:i w:val="false"/>
          <w:color w:val="000000"/>
          <w:sz w:val="28"/>
        </w:rPr>
        <w:t>
      50. Егер есеп бірнеше кітаптан тұрса, қарау хаттамасы бірінші кітапқа салынады.Хаттама есеп мәтінінің ішінде беріледі немесе оның көлемі үлкен  (7-беттен көп) болған жағдайда, есепке жеке қосымша түрінде ұсынылады.</w:t>
      </w:r>
    </w:p>
    <w:bookmarkEnd w:id="77"/>
    <w:bookmarkStart w:name="z96" w:id="78"/>
    <w:p>
      <w:pPr>
        <w:spacing w:after="0"/>
        <w:ind w:left="0"/>
        <w:jc w:val="both"/>
      </w:pPr>
      <w:r>
        <w:rPr>
          <w:rFonts w:ascii="Times New Roman"/>
          <w:b w:val="false"/>
          <w:i w:val="false"/>
          <w:color w:val="000000"/>
          <w:sz w:val="28"/>
        </w:rPr>
        <w:t xml:space="preserve">
      51. Есептерді сақтауға жіберілетін ұйымдардың тізбесі есептің бірінші томының соңғы бетінде орналастырылады және осы нысанға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ресімделеді. </w:t>
      </w:r>
    </w:p>
    <w:bookmarkEnd w:id="78"/>
    <w:bookmarkStart w:name="z97"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1942 жылғы бірыңғай мемлекеттік координаттар жүйесінде (СК-42) жасалған координаталар каталогы жеке дәптерде орындалады және ол есептің ажырамас бөлігі болып табылады. Құпия емес нысанда жасалған координаталар каталогы есептің бірінші кітабында ресімделеді және осы нысанға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ресімделеді.</w:t>
      </w:r>
    </w:p>
    <w:bookmarkEnd w:id="79"/>
    <w:bookmarkStart w:name="z99" w:id="80"/>
    <w:p>
      <w:pPr>
        <w:spacing w:after="0"/>
        <w:ind w:left="0"/>
        <w:jc w:val="left"/>
      </w:pPr>
      <w:r>
        <w:rPr>
          <w:rFonts w:ascii="Times New Roman"/>
          <w:b/>
          <w:i w:val="false"/>
          <w:color w:val="000000"/>
        </w:rPr>
        <w:t xml:space="preserve"> Іздеу-бағалау жұмыстарының нәтижелері бойынша жерасты суларын  пайдалану қорларын есептеудің есеп нысаны</w:t>
      </w:r>
    </w:p>
    <w:bookmarkEnd w:id="80"/>
    <w:bookmarkStart w:name="z100" w:id="81"/>
    <w:p>
      <w:pPr>
        <w:spacing w:after="0"/>
        <w:ind w:left="0"/>
        <w:jc w:val="both"/>
      </w:pPr>
      <w:r>
        <w:rPr>
          <w:rFonts w:ascii="Times New Roman"/>
          <w:b w:val="false"/>
          <w:i w:val="false"/>
          <w:color w:val="000000"/>
          <w:sz w:val="28"/>
        </w:rPr>
        <w:t>
      1. Кіріспе:</w:t>
      </w:r>
    </w:p>
    <w:bookmarkEnd w:id="81"/>
    <w:p>
      <w:pPr>
        <w:spacing w:after="0"/>
        <w:ind w:left="0"/>
        <w:jc w:val="both"/>
      </w:pPr>
      <w:r>
        <w:rPr>
          <w:rFonts w:ascii="Times New Roman"/>
          <w:b w:val="false"/>
          <w:i w:val="false"/>
          <w:color w:val="000000"/>
          <w:sz w:val="28"/>
        </w:rPr>
        <w:t>
      суға қажеттілікті негіздеу, объектінің қазіргі сумен жабдықтау туралы деректер, бекітілген қорларды және қажеттілігі бар нақты су іріктеумен салыстыру, оны қанағаттандыру көздері; кен орнындағы (учаскедегі) барлау гидрогеологиялық жұмыстарды жүргізу қажеттілігін негіздеу;</w:t>
      </w:r>
    </w:p>
    <w:p>
      <w:pPr>
        <w:spacing w:after="0"/>
        <w:ind w:left="0"/>
        <w:jc w:val="both"/>
      </w:pPr>
      <w:r>
        <w:rPr>
          <w:rFonts w:ascii="Times New Roman"/>
          <w:b w:val="false"/>
          <w:i w:val="false"/>
          <w:color w:val="000000"/>
          <w:sz w:val="28"/>
        </w:rPr>
        <w:t>
      жерасты суларының нысаналы мақсаты, олардың сапасы және пайдаланылу режиміне қойылатын талаптар;</w:t>
      </w:r>
    </w:p>
    <w:p>
      <w:pPr>
        <w:spacing w:after="0"/>
        <w:ind w:left="0"/>
        <w:jc w:val="both"/>
      </w:pPr>
      <w:r>
        <w:rPr>
          <w:rFonts w:ascii="Times New Roman"/>
          <w:b w:val="false"/>
          <w:i w:val="false"/>
          <w:color w:val="000000"/>
          <w:sz w:val="28"/>
        </w:rPr>
        <w:t>
      суды жинау схемалары, жерасты суларын нысаналы мақсаты бойынша пайдалану ықтималдігі және суды пайдалану талаптары;</w:t>
      </w:r>
    </w:p>
    <w:p>
      <w:pPr>
        <w:spacing w:after="0"/>
        <w:ind w:left="0"/>
        <w:jc w:val="both"/>
      </w:pPr>
      <w:r>
        <w:rPr>
          <w:rFonts w:ascii="Times New Roman"/>
          <w:b w:val="false"/>
          <w:i w:val="false"/>
          <w:color w:val="000000"/>
          <w:sz w:val="28"/>
        </w:rPr>
        <w:t>
      су іріктеудің қоршаған табиғи ортаға ықтимал әсері, емдік минералды, өнеркәсіптік және жылу энергетикасына арналған сулар үшін – пайдаланылған суларды (өнеркәсіптік ағындарды) ағызу, кәдеге жарату немесе көмудің ықтимал әсері жөніндегі деректер;</w:t>
      </w:r>
    </w:p>
    <w:p>
      <w:pPr>
        <w:spacing w:after="0"/>
        <w:ind w:left="0"/>
        <w:jc w:val="both"/>
      </w:pPr>
      <w:r>
        <w:rPr>
          <w:rFonts w:ascii="Times New Roman"/>
          <w:b w:val="false"/>
          <w:i w:val="false"/>
          <w:color w:val="000000"/>
          <w:sz w:val="28"/>
        </w:rPr>
        <w:t>
      кен орнын (учаскедегі) игерудің белгіленген мерзімдері;</w:t>
      </w:r>
    </w:p>
    <w:p>
      <w:pPr>
        <w:spacing w:after="0"/>
        <w:ind w:left="0"/>
        <w:jc w:val="both"/>
      </w:pPr>
      <w:r>
        <w:rPr>
          <w:rFonts w:ascii="Times New Roman"/>
          <w:b w:val="false"/>
          <w:i w:val="false"/>
          <w:color w:val="000000"/>
          <w:sz w:val="28"/>
        </w:rPr>
        <w:t>
      аудандағы жерасты суларының бұрын бекітілген немесе байқалған пайдалану қорлары Мемлекеттік пайдалы қазбалар қорлары жөніндегі комиссияның, Аумақтық пайдалы қазбалар қорлары жөніндегі комиссияның немесе Мемлекеттік жер қойнауын сараптау жөніндегі комиссияның қорларды бұрын бекітуі немесе сынау хаттамаларының күні мен нөмірі, кесте түрінде қорлардың санаттары), сондай-ақ барланған, бірақ бекітілмеген қорлар туралы мәліметтер;</w:t>
      </w:r>
    </w:p>
    <w:p>
      <w:pPr>
        <w:spacing w:after="0"/>
        <w:ind w:left="0"/>
        <w:jc w:val="both"/>
      </w:pPr>
      <w:r>
        <w:rPr>
          <w:rFonts w:ascii="Times New Roman"/>
          <w:b w:val="false"/>
          <w:i w:val="false"/>
          <w:color w:val="000000"/>
          <w:sz w:val="28"/>
        </w:rPr>
        <w:t>
      аудандағы қаралатын және ұқсас кен орындары (аумақтары) бойынша бұрыңғы шешімдерде қамтылған Мемлекеттік жер қойнауын сараптау жөніндегі комиссияның (Мемлекеттік пайдалы қазбалар қорлары жөніндегі комиссияның, Аумақтық пайдалы қазбалар қорлары жөніндегі комиссия) ұсынымдарын орындау;</w:t>
      </w:r>
    </w:p>
    <w:p>
      <w:pPr>
        <w:spacing w:after="0"/>
        <w:ind w:left="0"/>
        <w:jc w:val="both"/>
      </w:pPr>
      <w:r>
        <w:rPr>
          <w:rFonts w:ascii="Times New Roman"/>
          <w:b w:val="false"/>
          <w:i w:val="false"/>
          <w:color w:val="000000"/>
          <w:sz w:val="28"/>
        </w:rPr>
        <w:t>
      орындаушы ұйым және бірге орындаушылар (жұмыстар түрлері бойынша), далалық және камералдық жұмыстарды жүргізу мерзімдері туралы мәліметтер, жұмыстарды орындаушы тұлғалардың тізбесі, олардың зерттеулерді жүргізуге және есепті жасауға қатысу деңгейі қамтылады.</w:t>
      </w:r>
    </w:p>
    <w:bookmarkStart w:name="z101" w:id="82"/>
    <w:p>
      <w:pPr>
        <w:spacing w:after="0"/>
        <w:ind w:left="0"/>
        <w:jc w:val="both"/>
      </w:pPr>
      <w:r>
        <w:rPr>
          <w:rFonts w:ascii="Times New Roman"/>
          <w:b w:val="false"/>
          <w:i w:val="false"/>
          <w:color w:val="000000"/>
          <w:sz w:val="28"/>
        </w:rPr>
        <w:t>
      2. Жұмыстар ауданы мен кен орны (учаскесі) туралы жалпы мәліметтер:</w:t>
      </w:r>
    </w:p>
    <w:bookmarkEnd w:id="82"/>
    <w:p>
      <w:pPr>
        <w:spacing w:after="0"/>
        <w:ind w:left="0"/>
        <w:jc w:val="both"/>
      </w:pPr>
      <w:r>
        <w:rPr>
          <w:rFonts w:ascii="Times New Roman"/>
          <w:b w:val="false"/>
          <w:i w:val="false"/>
          <w:color w:val="000000"/>
          <w:sz w:val="28"/>
        </w:rPr>
        <w:t>
      кен орнының (аумақтың) әкімшілік және географиялық орналасуы, оның суды тұтыну объектілеріне дейінгі қашықтығы; жақын елді мекендер және оларға дейінгі қашықтық; қатынау жолдары; кен орнының (аумақтың) шекаралары және оның ауданы;</w:t>
      </w:r>
    </w:p>
    <w:p>
      <w:pPr>
        <w:spacing w:after="0"/>
        <w:ind w:left="0"/>
        <w:jc w:val="both"/>
      </w:pPr>
      <w:r>
        <w:rPr>
          <w:rFonts w:ascii="Times New Roman"/>
          <w:b w:val="false"/>
          <w:i w:val="false"/>
          <w:color w:val="000000"/>
          <w:sz w:val="28"/>
        </w:rPr>
        <w:t>
      климат туралы мәліметтер: ауданның метеорологиялық зерттелуі (метеорологиялық станциялар, олардың биіктік қалыбы және қолданылу кезеңі); ауа температурасы, атмосфералық жауын-шашындар (сипатталатын жылдар үшін айлық және жылдық жиынтықтар, жауын-шашындардың жиналу коэффициенттері), жер бетіндегі қабаттағы және жерасты суларының айнасынан булануы, қар жамылғысы (көп жылдық мәндер және айлар немесе маусымдар бойынша бөлінісі) туралы қысқаша мәліметтер;</w:t>
      </w:r>
    </w:p>
    <w:p>
      <w:pPr>
        <w:spacing w:after="0"/>
        <w:ind w:left="0"/>
        <w:jc w:val="both"/>
      </w:pPr>
      <w:r>
        <w:rPr>
          <w:rFonts w:ascii="Times New Roman"/>
          <w:b w:val="false"/>
          <w:i w:val="false"/>
          <w:color w:val="000000"/>
          <w:sz w:val="28"/>
        </w:rPr>
        <w:t>
      ауыз су және техникалық сулардың кен орындары үшін гидрологиялық жағдайлар: зерттелетін ауданның гидрографикалық желісі, ағын сулардың, су айдындарының және жайылма учаскелердің морфометрикалық сипаттамалары, суландыру арналарының желісі, суландырылатын егіншілікке арналған алаңдар; гидрологиялық зерделенуі – гидрологиялық станциялардың және суөлшеуіш бекеттер желісі, стационарлық және экспедициялық зерттеулер туралы мәліметтер (бақылау посттарының орналасқан жері, суды жинау алаңдары, кестелердегі нөлді белгілеу және бақылаулар құрамы), бақылау деректерінің анықтығын және гидрологиялық зерделенуі дәрежесін бағалау; гидрологиялық режимнің жалпы сипаттамасы, қоректеу және мұз режимінің сипаттамасы, сипатталатын жылдар үшін судың деңгейлері мен шығыстарының орташа, айлық, жылдық және экстремалды мәндері, судың жайылымға шығу белгілеулері, жайылымның су басу жиілігі, ұзақтығы және шекаралары, арналар мен жағалардың деформациялану сипаты, ағын сулардың (су айдындарының) қатуы және кебуі және ағынның болмау кезеңінің ұзақтығы, ағын тапшылығы кезеңі, үстіңгі қабаттағы ағын шамасының жерасты суларының белгіленген алыну ауқымдарының қатынасы туралы мәліметтер; мелиорациялық іс-шаралар туралы мәліметтер, техногендік факторлардың әсерінен ағынның табиғи режимінің бұзылу дәрежесі.</w:t>
      </w:r>
    </w:p>
    <w:bookmarkStart w:name="z102" w:id="83"/>
    <w:p>
      <w:pPr>
        <w:spacing w:after="0"/>
        <w:ind w:left="0"/>
        <w:jc w:val="both"/>
      </w:pPr>
      <w:r>
        <w:rPr>
          <w:rFonts w:ascii="Times New Roman"/>
          <w:b w:val="false"/>
          <w:i w:val="false"/>
          <w:color w:val="000000"/>
          <w:sz w:val="28"/>
        </w:rPr>
        <w:t>
      3. Кен орнының (аумақтың) геологиялық құрылысы және гидрогеологиялық жағдайлары:</w:t>
      </w:r>
    </w:p>
    <w:bookmarkEnd w:id="83"/>
    <w:p>
      <w:pPr>
        <w:spacing w:after="0"/>
        <w:ind w:left="0"/>
        <w:jc w:val="both"/>
      </w:pPr>
      <w:r>
        <w:rPr>
          <w:rFonts w:ascii="Times New Roman"/>
          <w:b w:val="false"/>
          <w:i w:val="false"/>
          <w:color w:val="000000"/>
          <w:sz w:val="28"/>
        </w:rPr>
        <w:t>
      ауданның геологиялық құрылысы: стратиграфия, литология, тектоника және ауданның геологиялық дамуының тарихы туралы қысқаша мәліметтер; кен орнының жыныстардың белгілі бір кешендерімен және геологиялық құрылымдарымен байланысы; төрттік шөгінділерде жерасты су қорларын есептеу кезінде – ауданның қысқаша геоморфологиялық сипаттамасы;</w:t>
      </w:r>
    </w:p>
    <w:p>
      <w:pPr>
        <w:spacing w:after="0"/>
        <w:ind w:left="0"/>
        <w:jc w:val="both"/>
      </w:pPr>
      <w:r>
        <w:rPr>
          <w:rFonts w:ascii="Times New Roman"/>
          <w:b w:val="false"/>
          <w:i w:val="false"/>
          <w:color w:val="000000"/>
          <w:sz w:val="28"/>
        </w:rPr>
        <w:t>
      ауданның гидрогеологиялық жағдайлары: зерттеу ауданының Қазақстанның гидрогеологиялық аудандастыру жалпы схемасындағы орналасуы: қойылған міндеттерді шешу үшін қызығушылық тудыратын тереңдіктегі стратиграфиялық қимадағы жыныстарының сулану туралы қысқаша мәліметтер; сулы жиектердің (кешендердің) және оларды бөлуші суға төзімді (әлсіз өткізетін) қабаттарын бөлетін таралуы, қуаттылығы, құрылымы және беріктігі; жерасты су деңгейлерінің қалыбы; алаңы және қима бойынша сусыйымдылықты жыныстардың сүзгілік қасиеттерінің өзгеру сипаты; ұңғымалардың дебиттері және жеке дебиттері, бұлақтар мен топтық су алулардың дебиттері; жерасты судың қоректенуі және босау жағдайлары, жерасты және үстіңгі қабаттағы сулардың өзара байланысу сипаты, сонымен қатар, көп қабатты жүйелердегі сулы жиектердің өзара байланыс сипаты; жерасты және олармен байланысты үстіңгі қабаттағы сулардың сапасы;</w:t>
      </w:r>
    </w:p>
    <w:p>
      <w:pPr>
        <w:spacing w:after="0"/>
        <w:ind w:left="0"/>
        <w:jc w:val="both"/>
      </w:pPr>
      <w:r>
        <w:rPr>
          <w:rFonts w:ascii="Times New Roman"/>
          <w:b w:val="false"/>
          <w:i w:val="false"/>
          <w:color w:val="000000"/>
          <w:sz w:val="28"/>
        </w:rPr>
        <w:t>
      сулы жиектерді (кешендерді) және жеке учаскелерді салыстырмалы бағалау, орындалған барлау жұмыстарын жолға қою үшін объектілерді (сулы жиектерді немесе кешендерді және олардың учаске шеңберлерінде) таңдауды негіздеу;</w:t>
      </w:r>
    </w:p>
    <w:p>
      <w:pPr>
        <w:spacing w:after="0"/>
        <w:ind w:left="0"/>
        <w:jc w:val="both"/>
      </w:pPr>
      <w:r>
        <w:rPr>
          <w:rFonts w:ascii="Times New Roman"/>
          <w:b w:val="false"/>
          <w:i w:val="false"/>
          <w:color w:val="000000"/>
          <w:sz w:val="28"/>
        </w:rPr>
        <w:t xml:space="preserve">
      гидрогеологиялық барлау жұмыстардың бағытын, әдістемесі мен көлемін анықтаған кен орнын (учаске) мен ауданның геологиялық, гидрогеологиялық, гидрологиялық, геофизикалық зерттелуі дәрежесін бағалау; </w:t>
      </w:r>
    </w:p>
    <w:p>
      <w:pPr>
        <w:spacing w:after="0"/>
        <w:ind w:left="0"/>
        <w:jc w:val="both"/>
      </w:pPr>
      <w:r>
        <w:rPr>
          <w:rFonts w:ascii="Times New Roman"/>
          <w:b w:val="false"/>
          <w:i w:val="false"/>
          <w:color w:val="000000"/>
          <w:sz w:val="28"/>
        </w:rPr>
        <w:t>
      бағаланатын кен орнын (учаске) ашу, барлау және әзірлеу туралы қысқаша мәліметтер;</w:t>
      </w:r>
    </w:p>
    <w:p>
      <w:pPr>
        <w:spacing w:after="0"/>
        <w:ind w:left="0"/>
        <w:jc w:val="both"/>
      </w:pPr>
      <w:r>
        <w:rPr>
          <w:rFonts w:ascii="Times New Roman"/>
          <w:b w:val="false"/>
          <w:i w:val="false"/>
          <w:color w:val="000000"/>
          <w:sz w:val="28"/>
        </w:rPr>
        <w:t>
      кен орны (учаске) алаңының бедері мен геоморфологиясының ерекшеліктері, орман немесе батпақ болуы, ағын сулардың, су айдындарының, құрылыстардың және ауыл шаруашылығы алқаптарының болуы, суды алу аумағындағы құрылыстың инженерлік-геологиялық жағдайлары;</w:t>
      </w:r>
    </w:p>
    <w:p>
      <w:pPr>
        <w:spacing w:after="0"/>
        <w:ind w:left="0"/>
        <w:jc w:val="both"/>
      </w:pPr>
      <w:r>
        <w:rPr>
          <w:rFonts w:ascii="Times New Roman"/>
          <w:b w:val="false"/>
          <w:i w:val="false"/>
          <w:color w:val="000000"/>
          <w:sz w:val="28"/>
        </w:rPr>
        <w:t xml:space="preserve">
      кен орнының (учаскенің) геологиялық-гидрогеологиялық жағдайлары: ашылған сулы жиектердің жайылуының және таралуының сипаты, жерасты су деңгейлерінің жағдайы; </w:t>
      </w:r>
    </w:p>
    <w:p>
      <w:pPr>
        <w:spacing w:after="0"/>
        <w:ind w:left="0"/>
        <w:jc w:val="both"/>
      </w:pPr>
      <w:r>
        <w:rPr>
          <w:rFonts w:ascii="Times New Roman"/>
          <w:b w:val="false"/>
          <w:i w:val="false"/>
          <w:color w:val="000000"/>
          <w:sz w:val="28"/>
        </w:rPr>
        <w:t xml:space="preserve">
      сусыйымдылықты жыныстардың құрамы және фациялық өзгергіштігі, ал сызатты және карстелгендері үшін – аумағы және қимасы жөніндегі сызаттылық және карстелгендік сипаттамасы; </w:t>
      </w:r>
    </w:p>
    <w:p>
      <w:pPr>
        <w:spacing w:after="0"/>
        <w:ind w:left="0"/>
        <w:jc w:val="both"/>
      </w:pPr>
      <w:r>
        <w:rPr>
          <w:rFonts w:ascii="Times New Roman"/>
          <w:b w:val="false"/>
          <w:i w:val="false"/>
          <w:color w:val="000000"/>
          <w:sz w:val="28"/>
        </w:rPr>
        <w:t xml:space="preserve">
      сулы жиектердің өзара және үстіңгі қабаттағы сулармен өзара байланысының ықтимал жағдайлары; </w:t>
      </w:r>
    </w:p>
    <w:p>
      <w:pPr>
        <w:spacing w:after="0"/>
        <w:ind w:left="0"/>
        <w:jc w:val="both"/>
      </w:pPr>
      <w:r>
        <w:rPr>
          <w:rFonts w:ascii="Times New Roman"/>
          <w:b w:val="false"/>
          <w:i w:val="false"/>
          <w:color w:val="000000"/>
          <w:sz w:val="28"/>
        </w:rPr>
        <w:t>
      бөлгіш суға төзімді немесе әлсіз өткізетін қабаттардың сипаттамасы;</w:t>
      </w:r>
    </w:p>
    <w:p>
      <w:pPr>
        <w:spacing w:after="0"/>
        <w:ind w:left="0"/>
        <w:jc w:val="both"/>
      </w:pPr>
      <w:r>
        <w:rPr>
          <w:rFonts w:ascii="Times New Roman"/>
          <w:b w:val="false"/>
          <w:i w:val="false"/>
          <w:color w:val="000000"/>
          <w:sz w:val="28"/>
        </w:rPr>
        <w:t>
      сусыйымдылықты жыныстардың сүзгілеуіш қасиеттерінің жалпы сипаттамасы, оларды учаскесі және қимасы бойынша өзгергіштігі; сулы деңгей жиектердің беттерінен бірінші жерасты су қорларын бағалау кезінде, сонымен қатар су жинағыштарды жасанды сумен толтыру жөніндегі іс-шараларды негіздеу кезінде – аэрация аймағындағы жыныстың литологиялық құрамы және қуаттылығы, олардың су өткізгіштігі, гранулометрлік және сулы-тұзды құрамы; жерасты сулары қоректенуінің негізгі көздері, оларды босату жағдайларының сипаттамасы;</w:t>
      </w:r>
    </w:p>
    <w:p>
      <w:pPr>
        <w:spacing w:after="0"/>
        <w:ind w:left="0"/>
        <w:jc w:val="both"/>
      </w:pPr>
      <w:r>
        <w:rPr>
          <w:rFonts w:ascii="Times New Roman"/>
          <w:b w:val="false"/>
          <w:i w:val="false"/>
          <w:color w:val="000000"/>
          <w:sz w:val="28"/>
        </w:rPr>
        <w:t>
      кен орнының (учаскенің) гидрогеологиялық жағдайларының күрделілік деңгейі туралы және пайдалану қорларын қалыптастыруды анықтайтын негізгі факторлар туралы тұжырымдар.</w:t>
      </w:r>
    </w:p>
    <w:bookmarkStart w:name="z103" w:id="84"/>
    <w:p>
      <w:pPr>
        <w:spacing w:after="0"/>
        <w:ind w:left="0"/>
        <w:jc w:val="both"/>
      </w:pPr>
      <w:r>
        <w:rPr>
          <w:rFonts w:ascii="Times New Roman"/>
          <w:b w:val="false"/>
          <w:i w:val="false"/>
          <w:color w:val="000000"/>
          <w:sz w:val="28"/>
        </w:rPr>
        <w:t>
      4. Қолданыстағы су жинағыштарды пайдалану режимін талдау:</w:t>
      </w:r>
    </w:p>
    <w:bookmarkEnd w:id="84"/>
    <w:p>
      <w:pPr>
        <w:spacing w:after="0"/>
        <w:ind w:left="0"/>
        <w:jc w:val="both"/>
      </w:pPr>
      <w:r>
        <w:rPr>
          <w:rFonts w:ascii="Times New Roman"/>
          <w:b w:val="false"/>
          <w:i w:val="false"/>
          <w:color w:val="000000"/>
          <w:sz w:val="28"/>
        </w:rPr>
        <w:t>
      ауданда қолданыстағы қолданыстағы су алулар жөніндегі деректер: сумен жабдықтау объектілері, су жинағыштарды орналастыру, олардың типтері, орналасу схемалары және техникалық күйі, пайдалану, бақылау ұңғымаларының, басқа да шегендеу құрылыстарының конструкциясы; өнімді сулы жиекті ашу сипаты; ашу тәсілі және дәрежесі, пайдалану тәсілі; су жинағыштың жұмыс мерзімі, өнімділігі, судың динамикалық деңгейлері, пайдаланудың барлық кезеңі үшін және жыл маусымдары бойынша олардың өзгеруі; пайдалану уақытында және жылдық бөлінісінде су сапасының өзгеруі; су дебиттерін, деңгейлері мен температура өлшемдерінің тәсілдері және жиілігі, сапаны бақылау тәсілі және өлшеулер мен талдауларды бағалау;</w:t>
      </w:r>
    </w:p>
    <w:p>
      <w:pPr>
        <w:spacing w:after="0"/>
        <w:ind w:left="0"/>
        <w:jc w:val="both"/>
      </w:pPr>
      <w:r>
        <w:rPr>
          <w:rFonts w:ascii="Times New Roman"/>
          <w:b w:val="false"/>
          <w:i w:val="false"/>
          <w:color w:val="000000"/>
          <w:sz w:val="28"/>
        </w:rPr>
        <w:t>
      жерасты суларын пайдалану режимінің негізгі заңдылықтарын сипаттау және түсіндіру, пайдалану режимінің сипаты (анықталған анықталмаған) және оны туындатқан себептері туралы тұжырымдар; жерасты суының пайдалану қорларын қалыптастырудың негізгі көздерінің сапалы және сандық сипаттамалары; пайдалану деректері бойынша негізгі есептік гидрогеологиялық параметрлерін анықтау;</w:t>
      </w:r>
    </w:p>
    <w:p>
      <w:pPr>
        <w:spacing w:after="0"/>
        <w:ind w:left="0"/>
        <w:jc w:val="both"/>
      </w:pPr>
      <w:r>
        <w:rPr>
          <w:rFonts w:ascii="Times New Roman"/>
          <w:b w:val="false"/>
          <w:i w:val="false"/>
          <w:color w:val="000000"/>
          <w:sz w:val="28"/>
        </w:rPr>
        <w:t>
      емдік минералды, өнеркәсіптік, жылу энергетикалық сулар үшін – пайдаланудың бүкіл кезеңі үшін өткен уақыттағы су жинағыштың жиынтық өнімділігінің өзгеруі, осы өзгеріс себептері (суды іріктеуді шектеу, су алуды кеңейту, ұңғымаларды жерасты суларын пайдаланудың басқа тәсіліне көшіру, кен орнының табиғи мүмкіндіктерімен байланысты табиғи себептері және т.б.); жерасты сулары температурасының және сапасының өзгеруі (ионды-тұзды құрамы, минералдануы, пайдалы және зиянды компоненттер құрамы, газ құрамы, механикалық қоспалары); жерасты суларының агрессиялығы, тұздарды сілтіден арттыру процестері; пайдаланылған суларды (өнеркәсіптік ағындарды) ағызк, кәдеге жарату немесе көму тәсілдері;</w:t>
      </w:r>
    </w:p>
    <w:p>
      <w:pPr>
        <w:spacing w:after="0"/>
        <w:ind w:left="0"/>
        <w:jc w:val="both"/>
      </w:pPr>
      <w:r>
        <w:rPr>
          <w:rFonts w:ascii="Times New Roman"/>
          <w:b w:val="false"/>
          <w:i w:val="false"/>
          <w:color w:val="000000"/>
          <w:sz w:val="28"/>
        </w:rPr>
        <w:t>
      жерасты суларын алудың қоршаған табиғи ортаға әсерін бағалау: су айдындарының тайыздануы, үстіңгі қабаттағы ағындардың азаюы, өсімдіктер сипатының өзгеруі, карст және басқа геологиялық процестердің жандануы, беткі қабаттың шөгуі;</w:t>
      </w:r>
    </w:p>
    <w:p>
      <w:pPr>
        <w:spacing w:after="0"/>
        <w:ind w:left="0"/>
        <w:jc w:val="both"/>
      </w:pPr>
      <w:r>
        <w:rPr>
          <w:rFonts w:ascii="Times New Roman"/>
          <w:b w:val="false"/>
          <w:i w:val="false"/>
          <w:color w:val="000000"/>
          <w:sz w:val="28"/>
        </w:rPr>
        <w:t>
      ауданда шаруашылық-ауыз су мақсатында жұмыс істейтін су жинағыштарды жасанды сумен толтыру жүйелері болса – олардың жұмысының қысқаша сипаттамасы; пайдалану мерзімі, жинау құрылыстарының схемалары мен өлшемдері, олардың өнімділігі; су жинағыштарды сумен жасанды толтыру технологиясы, режимі және параметрлері – толтыру тереңдігі және бассейндер үшін жинау жылдамдығы, ағын шамасы және айдау ұңғымаларының суды сіңіру шығысы, үзіліссіз жинау (сүзгі айналымы) және жинау құрылыстарын тазартуға арналған үзілістердің ұзақтығы; жерасты суларының режимі; жинауға берілетін судың сапасы және су жинағыштарды жасанды сумен толтыру процесінде жерасты сулары сапасының өзгеруі туралы деректер; тау жыныстарының кольматациясы процестерінің сипаттамасы және бассейндердің түбінде лайлы тұнбалардың қалыптасуы туралы деректер; инфильтрациялық құрылымдардың жұмыс тәжірибесін су жинағыштарды сумен жасанды толтыруды гидрогеологиялық негіздеу кезінде алынған болжамдардың нәтижелерімен салыстыру.</w:t>
      </w:r>
    </w:p>
    <w:bookmarkStart w:name="z104" w:id="85"/>
    <w:p>
      <w:pPr>
        <w:spacing w:after="0"/>
        <w:ind w:left="0"/>
        <w:jc w:val="both"/>
      </w:pPr>
      <w:r>
        <w:rPr>
          <w:rFonts w:ascii="Times New Roman"/>
          <w:b w:val="false"/>
          <w:i w:val="false"/>
          <w:color w:val="000000"/>
          <w:sz w:val="28"/>
        </w:rPr>
        <w:t>
      5. Барлау гидрогеологиялық жұмыстарының әдістемесі және негізгі нәтижелері:</w:t>
      </w:r>
    </w:p>
    <w:bookmarkEnd w:id="85"/>
    <w:p>
      <w:pPr>
        <w:spacing w:after="0"/>
        <w:ind w:left="0"/>
        <w:jc w:val="both"/>
      </w:pPr>
      <w:r>
        <w:rPr>
          <w:rFonts w:ascii="Times New Roman"/>
          <w:b w:val="false"/>
          <w:i w:val="false"/>
          <w:color w:val="000000"/>
          <w:sz w:val="28"/>
        </w:rPr>
        <w:t>
      кен орнын (учаске) одан әрі зерттеуге немесе игеруге дайындаудың қажетті деңгейіне қарай барлау жұмыстарын жүргізу міндеттері мен әдістемесі, ал емдік минералды, жылу энергетикалық, өнеркәсіптік сулары үшін – барлау жұмыстарын және зерттеу тереңдігін белгілеу үшін алаңдарды таңдауды негіздеу. Орындалған жұмыстардың түрлері мен көлемдерінің жиынтық кестесі еркін нысанда жасалады;</w:t>
      </w:r>
    </w:p>
    <w:p>
      <w:pPr>
        <w:spacing w:after="0"/>
        <w:ind w:left="0"/>
        <w:jc w:val="both"/>
      </w:pPr>
      <w:r>
        <w:rPr>
          <w:rFonts w:ascii="Times New Roman"/>
          <w:b w:val="false"/>
          <w:i w:val="false"/>
          <w:color w:val="000000"/>
          <w:sz w:val="28"/>
        </w:rPr>
        <w:t>
      барлау ұңғымаларын (қазбаларды) орналастыру жүйесі, саны, нысаналы мақсаты, тереңдіктері, диаметрлері және конструкциясы, ұңғымаларды бұрғылау немесе тау қазбаларын (шурфтарды, арықтарды, шұңқырларды) ұңғылау реті, тәсілдері мен технологиясының жүйесі;</w:t>
      </w:r>
    </w:p>
    <w:p>
      <w:pPr>
        <w:spacing w:after="0"/>
        <w:ind w:left="0"/>
        <w:jc w:val="both"/>
      </w:pPr>
      <w:r>
        <w:rPr>
          <w:rFonts w:ascii="Times New Roman"/>
          <w:b w:val="false"/>
          <w:i w:val="false"/>
          <w:color w:val="000000"/>
          <w:sz w:val="28"/>
        </w:rPr>
        <w:t>
      емдік минералды, өнеркәсіптік, жылу энергетикалық сулардың кен орындары үшін: құбыр сыртындағы кеңістікті цементтеу және шегендеу құбырлары бағандарында саңылау болмауын тексеру тәсілдері; ақаулы ұңғымаларды тығындау және жою бойынша орындалған жұмыстардың сипаттамасы; қорларды есептеу кезінде есепке алынуға жатпайтын ұңғымалардың (қазбалардың) тізімі және оларды алып тастау себептері; бұрғылау процесінде ұңғымалардағы зерттеулерді жүргізу түрлерін, көлемдерін және әдістемелерін негіздеу: геофизикалық, интервалдық сынамалау; ұңғымаларды сынамалауға дайындау: өнімді жиектерді ашу тәсілдері және ұңғыманың суды қабылдау бөлігінің сипаттамасы; ұңғымадан су тарту; ағынды жиілету жөніндегі жұмыстар; тәжірибелік жұмыстарды жүргізу үшін ұңғыма сағаларын жабдықтау; суды көтеру жабдығын пайдалану, оның негізгі техникалық деректері; өлшегіш жабдық, оның техникалық сипаттамалары; сулы жиектер мен аймақтарды бөліп сынама алу тәртібі, оларды бір-бірінен оқшаулау және оқшаулау сенімділігін тексеру тәсілдері;</w:t>
      </w:r>
    </w:p>
    <w:p>
      <w:pPr>
        <w:spacing w:after="0"/>
        <w:ind w:left="0"/>
        <w:jc w:val="both"/>
      </w:pPr>
      <w:r>
        <w:rPr>
          <w:rFonts w:ascii="Times New Roman"/>
          <w:b w:val="false"/>
          <w:i w:val="false"/>
          <w:color w:val="000000"/>
          <w:sz w:val="28"/>
        </w:rPr>
        <w:t>
      тәжірибелік-сүзгілеу жұмыстарының (тартып шығару, шығару, құю, айдау), тәжірибелік бірлестіктер схемаларының түрлері және көлемдері;</w:t>
      </w:r>
    </w:p>
    <w:p>
      <w:pPr>
        <w:spacing w:after="0"/>
        <w:ind w:left="0"/>
        <w:jc w:val="both"/>
      </w:pPr>
      <w:r>
        <w:rPr>
          <w:rFonts w:ascii="Times New Roman"/>
          <w:b w:val="false"/>
          <w:i w:val="false"/>
          <w:color w:val="000000"/>
          <w:sz w:val="28"/>
        </w:rPr>
        <w:t>
      тәжірибелік-сүзгілеу жұмыстарын жүргізу әдістемелері мен технологиясының сипаттамасы: сорғы жабдығы, ауытқу дәрежесі және сипаты, жалпы және дебиттің жеке сатыларындағы ұзақтылық, жылдың белгілі бір маусымына ыңғайластырылғандығы, ұңғымалардағы деңгейлер мен дебиттерді өлшеу тәсілдері мен жиілігі; тартып шығару немесе шығару режиміне әсер ететін басқа факторлардың сипаттамасы (барометрлік қысымы, табиғи және өзгерген жағдайлардағы үстіңгі қабаттағы, сонымен қатар жерасты суларының деңгейі мен шығыстарының өзгеруі); тартып шығарылатын судың, оның зерттелетін сулы көкжиегіне қайта жиналуы ықтималдығын, сонымен қатар қоршаған табиғи ортасына кері әсер ету ықтималдығын ескеретін бұрылу сипаттамасы; деңгейдің қалпына келтірілуі бақылау ұзақтығы және жиілігі; бағаланатын емдік минералды, өнеркәсіптік, жылу энергетикалық жерасты суларды агрессиялығын және олардан тұздың бөлінуін, сонымен қатар пайдаланған суды (өнеркәсіп ағындарын) ағзу (көму) жағдайларын зерттеумен байланысты зерттеу сипаты, көлемі және әдістемесі; тәжірибелік-сүзгілеу жұмыстарының нәтижелері;</w:t>
      </w:r>
    </w:p>
    <w:p>
      <w:pPr>
        <w:spacing w:after="0"/>
        <w:ind w:left="0"/>
        <w:jc w:val="both"/>
      </w:pPr>
      <w:r>
        <w:rPr>
          <w:rFonts w:ascii="Times New Roman"/>
          <w:b w:val="false"/>
          <w:i w:val="false"/>
          <w:color w:val="000000"/>
          <w:sz w:val="28"/>
        </w:rPr>
        <w:t>
      геофизикалық зерттеулердің түрлері, көлемдері және жүргізу әдістемесі; кен орнын барлау туралы деректерді өңдеу кезінде олардың нәтижелерін пайдалану толықтығы;</w:t>
      </w:r>
    </w:p>
    <w:p>
      <w:pPr>
        <w:spacing w:after="0"/>
        <w:ind w:left="0"/>
        <w:jc w:val="both"/>
      </w:pPr>
      <w:r>
        <w:rPr>
          <w:rFonts w:ascii="Times New Roman"/>
          <w:b w:val="false"/>
          <w:i w:val="false"/>
          <w:color w:val="000000"/>
          <w:sz w:val="28"/>
        </w:rPr>
        <w:t>
      жерасты су режимін бақылау, гидрологиялық және судың теңгерімдік зерттеулерінің құрамы және әдістемесі, бақылау пункттерінің орналасуы, жүргізілген бақылаулардағы зерттеулердің құрамы, көлемдері және әдістемесі, негізгі нәтижелері;</w:t>
      </w:r>
    </w:p>
    <w:p>
      <w:pPr>
        <w:spacing w:after="0"/>
        <w:ind w:left="0"/>
        <w:jc w:val="both"/>
      </w:pPr>
      <w:r>
        <w:rPr>
          <w:rFonts w:ascii="Times New Roman"/>
          <w:b w:val="false"/>
          <w:i w:val="false"/>
          <w:color w:val="000000"/>
          <w:sz w:val="28"/>
        </w:rPr>
        <w:t>
      қолданыстағы су жинағыштарды және оларды жасанды сумен толтыру жүйелерін тексеру кезінде орындалған жұмыстардың құрамы, көлемдері және әдістемесі;</w:t>
      </w:r>
    </w:p>
    <w:p>
      <w:pPr>
        <w:spacing w:after="0"/>
        <w:ind w:left="0"/>
        <w:jc w:val="both"/>
      </w:pPr>
      <w:r>
        <w:rPr>
          <w:rFonts w:ascii="Times New Roman"/>
          <w:b w:val="false"/>
          <w:i w:val="false"/>
          <w:color w:val="000000"/>
          <w:sz w:val="28"/>
        </w:rPr>
        <w:t>
      суды нысаналы пайдалануды және оны ластаудың ықтимал көздерінің болуын ескере отырып, жерасты және жерүсті қабаттағы сулардың сапасын зерттейтін жұмыстардың құрамы және көлемдері; сынаманы алу кезеңділігін және алаңы мен тереңдігі жөніндегі сынама алу желісінің жиілілігін негіздеу; бақылау талдамаларының саны;</w:t>
      </w:r>
    </w:p>
    <w:p>
      <w:pPr>
        <w:spacing w:after="0"/>
        <w:ind w:left="0"/>
        <w:jc w:val="both"/>
      </w:pPr>
      <w:r>
        <w:rPr>
          <w:rFonts w:ascii="Times New Roman"/>
          <w:b w:val="false"/>
          <w:i w:val="false"/>
          <w:color w:val="000000"/>
          <w:sz w:val="28"/>
        </w:rPr>
        <w:t>
      ілеспе компоненттермен бірге өнеркәсіптік және жылу энергетикалық сулар үшін – технологиялық сынамаларды алу әдістері және орындары, олардың саны және көлемі; зерттеулерді жүргізетін институттардың, зертханалардың немесе кәсіпорындардың атауы, оларды өткізу уақыты;</w:t>
      </w:r>
    </w:p>
    <w:p>
      <w:pPr>
        <w:spacing w:after="0"/>
        <w:ind w:left="0"/>
        <w:jc w:val="both"/>
      </w:pPr>
      <w:r>
        <w:rPr>
          <w:rFonts w:ascii="Times New Roman"/>
          <w:b w:val="false"/>
          <w:i w:val="false"/>
          <w:color w:val="000000"/>
          <w:sz w:val="28"/>
        </w:rPr>
        <w:t>
      анықтаулардың әртүрлі түрлерінің нысаналы мақсатын, желі жиілігі мен сынама алу интервалы: талдауды жүргізу әдістерін негіздей отырып, олардың әлсіз өткізетін қабаттарын және аэрация аймағын бөліп тұратын сулы жиектерді қосатын тау жыныстарынан сынама алу әдістемесі және көлемдері;</w:t>
      </w:r>
    </w:p>
    <w:p>
      <w:pPr>
        <w:spacing w:after="0"/>
        <w:ind w:left="0"/>
        <w:jc w:val="both"/>
      </w:pPr>
      <w:r>
        <w:rPr>
          <w:rFonts w:ascii="Times New Roman"/>
          <w:b w:val="false"/>
          <w:i w:val="false"/>
          <w:color w:val="000000"/>
          <w:sz w:val="28"/>
        </w:rPr>
        <w:t>
      арнайы зерттеулерді (радиоизотопты, индикаторлық, гидрогеотермиялық, жердегі геофизикалық, мамандандырылған түсірілімдер және т.б.), олардың көлемдері, желі жиілігін және оларды орындау кезеңділігін, олардың нәтижелері;</w:t>
      </w:r>
    </w:p>
    <w:p>
      <w:pPr>
        <w:spacing w:after="0"/>
        <w:ind w:left="0"/>
        <w:jc w:val="both"/>
      </w:pPr>
      <w:r>
        <w:rPr>
          <w:rFonts w:ascii="Times New Roman"/>
          <w:b w:val="false"/>
          <w:i w:val="false"/>
          <w:color w:val="000000"/>
          <w:sz w:val="28"/>
        </w:rPr>
        <w:t>
      су жинағыштарды сумен жасанды толтыру қарастырылған аумақтарда барлау жұмыстарын жүргізу кезінде – сумен жасанды толтырудың қабылданған тәсілін, тәжірибелік жинау ғимараттарының конструкцияларын, өлшемдерін және санын, бақылау ұңғымаларын және басқа да бақылау пункттерін орналастыру схемаларын, тәжірибелік құю немесе айдаудың жалпы ұзақтығы мен режимін, бассейнге немесе айдау ұңғымасына берілетін су деңгейін және шығысын өлшеу тәсілін және жиілігін, бассейндердегі тәжірибелік жинау процесінде немесе ұңғымаларға айдау (құю) кезінде талдаулардың әртүрлі түрлеріне үстіңгі қабаттағы және жерасты судың сынамаларын алу тәсілін және жиілігін негіздеу: аэрация аймағындағы жынысты кольматация үдерісін зерттеу әдістемесі, лайлы тұнбалардың және лайлы топырақтың сынамаларын, олардың физикалық-механикалық және сулы-физикалық қасиеттерін анықтайтын тәсілдер, жиілігі және көлемдері, зерттеу нәтижелері;</w:t>
      </w:r>
    </w:p>
    <w:p>
      <w:pPr>
        <w:spacing w:after="0"/>
        <w:ind w:left="0"/>
        <w:jc w:val="both"/>
      </w:pPr>
      <w:r>
        <w:rPr>
          <w:rFonts w:ascii="Times New Roman"/>
          <w:b w:val="false"/>
          <w:i w:val="false"/>
          <w:color w:val="000000"/>
          <w:sz w:val="28"/>
        </w:rPr>
        <w:t>
      кен орнының (учаскенің) толық зерттелуі және сүзгілеу схемаларын, су алу схемаларын, жерасты суын пайдалану қорларын есептеуді негіздеу, қоршаған табиғи ортасына суды іріктеудің әсерін бағалау үшін алынған нәтижелердің жеткіліктігі туралы тұжырымдар.</w:t>
      </w:r>
    </w:p>
    <w:bookmarkStart w:name="z105" w:id="86"/>
    <w:p>
      <w:pPr>
        <w:spacing w:after="0"/>
        <w:ind w:left="0"/>
        <w:jc w:val="both"/>
      </w:pPr>
      <w:r>
        <w:rPr>
          <w:rFonts w:ascii="Times New Roman"/>
          <w:b w:val="false"/>
          <w:i w:val="false"/>
          <w:color w:val="000000"/>
          <w:sz w:val="28"/>
        </w:rPr>
        <w:t>
      6. Жерасты және жерүсті суларының сапасын сипаттау:</w:t>
      </w:r>
    </w:p>
    <w:bookmarkEnd w:id="86"/>
    <w:p>
      <w:pPr>
        <w:spacing w:after="0"/>
        <w:ind w:left="0"/>
        <w:jc w:val="both"/>
      </w:pPr>
      <w:r>
        <w:rPr>
          <w:rFonts w:ascii="Times New Roman"/>
          <w:b w:val="false"/>
          <w:i w:val="false"/>
          <w:color w:val="000000"/>
          <w:sz w:val="28"/>
        </w:rPr>
        <w:t>
      кен орнының (учаскенің) гидрохимиялық жағдайларының жалпы сипаттамасы; бағаланатын сулы жиектердегі су сапасының егжей-тегжейлі сипаттамасы: судың типі, ауытқу шектері және жалпы минералдану және қаттылықтың жалпы шамалары, негізгі химиялық компоненттердің және органикалық көрсеткіштердің құрамы және олардың жыл маусымдары бойынша өзгеруі; шекті ұйғарындылармен салыстырғанда суды нысаналы пайдалануға сәйкес нормаланатын компоненттердің құрамы және көрсеткіштердің мәндері: су сапасының қойылатын талаптарға сәйкестілігін бағалау: осы талаптардан ауытқу орын алған кезде – судың сапасын жақсарту жөніндегі ұсынымдар (жұмсарту, темірден арылту, зарарсыздандыру, фторлау, фторсыздандыру, деманганация);</w:t>
      </w:r>
    </w:p>
    <w:p>
      <w:pPr>
        <w:spacing w:after="0"/>
        <w:ind w:left="0"/>
        <w:jc w:val="both"/>
      </w:pPr>
      <w:r>
        <w:rPr>
          <w:rFonts w:ascii="Times New Roman"/>
          <w:b w:val="false"/>
          <w:i w:val="false"/>
          <w:color w:val="000000"/>
          <w:sz w:val="28"/>
        </w:rPr>
        <w:t>
      судың тұзды құрамының қалыптасуын анықтайтын факторлар; пайдалану кезінде бағаланатын жерасты судың – тартылатын үстіңгі қабаттағы сулардың, басқа сулы жиектердің жерасты суларының, бағаланатын сулы жиектердің кондициялық емес су сапасы өзгеруінің ықтимал көздерінің егжей-тегжейлі сипаттамасы; су сапасының өзгеруіне және оның суды тұтынудың есептік мерзімде кондицияға жетуіне болжам;</w:t>
      </w:r>
    </w:p>
    <w:p>
      <w:pPr>
        <w:spacing w:after="0"/>
        <w:ind w:left="0"/>
        <w:jc w:val="both"/>
      </w:pPr>
      <w:r>
        <w:rPr>
          <w:rFonts w:ascii="Times New Roman"/>
          <w:b w:val="false"/>
          <w:i w:val="false"/>
          <w:color w:val="000000"/>
          <w:sz w:val="28"/>
        </w:rPr>
        <w:t>
      кен орны учаскесі мен су алу аумағының санитарлық сипаттамасы; жерасты және онымен байланысты үстіңгі қабаттағы сулардың ластанудың қазіргі және ықтимал көздері; су алудың санитарлық күзету аймағын негіздеу; үстіңгі қабаттағы және жерасты суларын ластанудан қорғау жөніндегі ұсынылатын іс-шаралар;</w:t>
      </w:r>
    </w:p>
    <w:p>
      <w:pPr>
        <w:spacing w:after="0"/>
        <w:ind w:left="0"/>
        <w:jc w:val="both"/>
      </w:pPr>
      <w:r>
        <w:rPr>
          <w:rFonts w:ascii="Times New Roman"/>
          <w:b w:val="false"/>
          <w:i w:val="false"/>
          <w:color w:val="000000"/>
          <w:sz w:val="28"/>
        </w:rPr>
        <w:t>
      су жинағыштарды жасанды сумен толтыру үшін үстіңгі қабаттағы суларды пайдалану кезінде – осы сулар сапасының сипаттамасы және оның жыл маусымдарындағы және көп жылдық кезеңіндегі өзгеруі, сондай-ақ өзеннің (су қоймасының) ластану дәрежесінің өзгеруі және судағы механикалық қоспалардың құрамы; су жинағыштарды жасанды сумен толтыру кезінде жерасты су сапасының өзгеруін жылжу және жиналуы кезінде өздігінен тазаруын ескерумен болжау; қажет болған кезде – суды беруді кезеңдік ажырату немесе алдын ала суды дайындау әдістерін қолдану жөніндегі ұсынымдар.</w:t>
      </w:r>
    </w:p>
    <w:bookmarkStart w:name="z106" w:id="87"/>
    <w:p>
      <w:pPr>
        <w:spacing w:after="0"/>
        <w:ind w:left="0"/>
        <w:jc w:val="both"/>
      </w:pPr>
      <w:r>
        <w:rPr>
          <w:rFonts w:ascii="Times New Roman"/>
          <w:b w:val="false"/>
          <w:i w:val="false"/>
          <w:color w:val="000000"/>
          <w:sz w:val="28"/>
        </w:rPr>
        <w:t>
      7. Есептік параметрлерді анықтау және қорларды есептеу үшін басқа деректерді негіздеу:</w:t>
      </w:r>
    </w:p>
    <w:bookmarkEnd w:id="87"/>
    <w:p>
      <w:pPr>
        <w:spacing w:after="0"/>
        <w:ind w:left="0"/>
        <w:jc w:val="both"/>
      </w:pPr>
      <w:r>
        <w:rPr>
          <w:rFonts w:ascii="Times New Roman"/>
          <w:b w:val="false"/>
          <w:i w:val="false"/>
          <w:color w:val="000000"/>
          <w:sz w:val="28"/>
        </w:rPr>
        <w:t xml:space="preserve">
      есептік гидрогеологиялық параметрлер және қорларды есептеу үшін қажетті басқа да деректер; орындалған зерттеу нәтижелерін түсіндіру әдістері; есептік формулалар және оларды қолдану негіздемелері; </w:t>
      </w:r>
    </w:p>
    <w:p>
      <w:pPr>
        <w:spacing w:after="0"/>
        <w:ind w:left="0"/>
        <w:jc w:val="both"/>
      </w:pPr>
      <w:r>
        <w:rPr>
          <w:rFonts w:ascii="Times New Roman"/>
          <w:b w:val="false"/>
          <w:i w:val="false"/>
          <w:color w:val="000000"/>
          <w:sz w:val="28"/>
        </w:rPr>
        <w:t xml:space="preserve">
      гидрогеологиялық параметрлердің есептеу нәтижелері: сүзгілеу коэффициенттерін, пьезоөткізгіштік және деңгей өткізгіштікті, су қайтарымы, бөлгі қабаттарды сүзгілеу коэффициенттерін, ағып өту коэффициенттерін, арна қатпарлары кедергілерін, аэрация аймақтарындағы жыныстарды сүзгілеу коэффициенттерін және лайлы қабаттың сүзгілеу параметрлерін, қуаттылықты және жерасты су қорларын есептеу кезінде пайдаланылған басқа параметрлерді және деректерді есептеу нәтижелері; </w:t>
      </w:r>
    </w:p>
    <w:p>
      <w:pPr>
        <w:spacing w:after="0"/>
        <w:ind w:left="0"/>
        <w:jc w:val="both"/>
      </w:pPr>
      <w:r>
        <w:rPr>
          <w:rFonts w:ascii="Times New Roman"/>
          <w:b w:val="false"/>
          <w:i w:val="false"/>
          <w:color w:val="000000"/>
          <w:sz w:val="28"/>
        </w:rPr>
        <w:t>
      жеке мәндерді талдау және олардың ақауын анықтау қағидалары; параметрлердің орта мөлшері әдістері, есептік мәндерді таңдау және оларды қорларды есептеу кезінде пайдалану ықтималдығын негіздеу; параметрлердің өзгергіштігі кезінде олардың алаңы және қимасы бойынша өзгеруінің анықталған заңдылықтарын негіздеу; кен орнын (учаскені) параметрлердің есептік мәндері бойынша бекіту.</w:t>
      </w:r>
    </w:p>
    <w:bookmarkStart w:name="z107" w:id="88"/>
    <w:p>
      <w:pPr>
        <w:spacing w:after="0"/>
        <w:ind w:left="0"/>
        <w:jc w:val="both"/>
      </w:pPr>
      <w:r>
        <w:rPr>
          <w:rFonts w:ascii="Times New Roman"/>
          <w:b w:val="false"/>
          <w:i w:val="false"/>
          <w:color w:val="000000"/>
          <w:sz w:val="28"/>
        </w:rPr>
        <w:t>
      8. Жерасты суларының пайдалану қорларын есептеу:</w:t>
      </w:r>
    </w:p>
    <w:bookmarkEnd w:id="88"/>
    <w:p>
      <w:pPr>
        <w:spacing w:after="0"/>
        <w:ind w:left="0"/>
        <w:jc w:val="both"/>
      </w:pPr>
      <w:r>
        <w:rPr>
          <w:rFonts w:ascii="Times New Roman"/>
          <w:b w:val="false"/>
          <w:i w:val="false"/>
          <w:color w:val="000000"/>
          <w:sz w:val="28"/>
        </w:rPr>
        <w:t>
      бағаланатын жерасты суларын пайдалану режиміне қойылатын талаптар: суды тұтынудың есепті мерзімі, жыл бойы бөлінісінде тұтыну суын алу кестесі, судың динамикалық деңгейлерінің шекті тереңдіктері, ұңғымалардың ең аз дебиттері және т.б;</w:t>
      </w:r>
    </w:p>
    <w:p>
      <w:pPr>
        <w:spacing w:after="0"/>
        <w:ind w:left="0"/>
        <w:jc w:val="both"/>
      </w:pPr>
      <w:r>
        <w:rPr>
          <w:rFonts w:ascii="Times New Roman"/>
          <w:b w:val="false"/>
          <w:i w:val="false"/>
          <w:color w:val="000000"/>
          <w:sz w:val="28"/>
        </w:rPr>
        <w:t>
      табиғат жағдайларын, есептеу схемаларын, қорларды есептеу және есептік тәуелділік әдісін схемалаудың қабылданған қағидаттарын негіздеу; есептік тәуелділіктерге кіретін барлық бастапқы деректерді келтіруін жерасты суын пайдалану қорларын есептеу (оның ішінде бекітуге ұсынылатынын көрсетіп әртүрлі схемалар бойынша есептеудің бірнеше нұсқасы болған кезде);</w:t>
      </w:r>
    </w:p>
    <w:p>
      <w:pPr>
        <w:spacing w:after="0"/>
        <w:ind w:left="0"/>
        <w:jc w:val="both"/>
      </w:pPr>
      <w:r>
        <w:rPr>
          <w:rFonts w:ascii="Times New Roman"/>
          <w:b w:val="false"/>
          <w:i w:val="false"/>
          <w:color w:val="000000"/>
          <w:sz w:val="28"/>
        </w:rPr>
        <w:t>
      жерасты су қорларын математикалық үлгілеу әдістерімен есептеу кезінде – үлгінің егжей-тегжейлілігін негіздеу, орындалатын міндеттің сипатына және табиғи жағдайлардың ерекшеліктеріне сәйкес; есептік схеманы құрастыру әдістемесі, оның сипаттамасы; техникалық құралдардың сипаттамасы және міндеттерді орындау кезінде оларды пайдалануды негіздеу; қабылданған әдістерді және шешім алгоритмдерін негіздеу; сүзгілеу алаңын блоктарға бөлу қағидаттары; бастапқы және шет талаптар мен тапсырма беру әдістемесі, кері, инверсиялық және болжамдық міндеттерді орындау әдістемесі; алынған деректерді сипаттау және талдау; кері және болжамды міндеттерді орындау негізгі соңғы нұсқаларының шығыс теңгерімін есептеу нәтижелері;</w:t>
      </w:r>
    </w:p>
    <w:p>
      <w:pPr>
        <w:spacing w:after="0"/>
        <w:ind w:left="0"/>
        <w:jc w:val="both"/>
      </w:pPr>
      <w:r>
        <w:rPr>
          <w:rFonts w:ascii="Times New Roman"/>
          <w:b w:val="false"/>
          <w:i w:val="false"/>
          <w:color w:val="000000"/>
          <w:sz w:val="28"/>
        </w:rPr>
        <w:t>
      су жинағыштарды жасанды сумен толтыруды ескеріп, қорларды есептеу кезінде – жерасты су қорларын толтыру көлемдерін жинаудың сүзгі айналымынан кейінгі орташа орта жылдық жылдамдығын болжау, су алу мен жинау құрылыстарын оңтайлы алыстату негіздемесі (оттықты тазартудың қажетті дәрежесін негізге ала отырып), үздіксіз жинау ұзақтығы, жинау құрылыстарын тазарту көлемі және ұзақтығы; пайдалану қорларын есептеудің қабылданған әдісін және жинау құрылыстарына ұсынылатын схемасына және олардың жұмысының белгіленген режиміне қолданылатын су жинағыштарды жасанды сумен толтыруды ескере отырып, қорларды бағалау нәтижелерін негіздеу;</w:t>
      </w:r>
    </w:p>
    <w:p>
      <w:pPr>
        <w:spacing w:after="0"/>
        <w:ind w:left="0"/>
        <w:jc w:val="both"/>
      </w:pPr>
      <w:r>
        <w:rPr>
          <w:rFonts w:ascii="Times New Roman"/>
          <w:b w:val="false"/>
          <w:i w:val="false"/>
          <w:color w:val="000000"/>
          <w:sz w:val="28"/>
        </w:rPr>
        <w:t>
      жыл ішінде суды үздіксіз тұрақсыз тұтыну кезінде жерасты суы пайдалану қорларын есептеу (жерлерді суару, жайылымды суландыру және басқалар) соңғы жыл ішінде суды тұтынудың белгіленген әркелкі режимін ескере отырып, суды үздіксіз бірқалыпты алу талаптарын қолдану үшін жүргізіледі (бекітуге үздіксіз пайдалану режиміне қолданылатын санаттарға жатқызылған қорлар ұсынылады);</w:t>
      </w:r>
    </w:p>
    <w:p>
      <w:pPr>
        <w:spacing w:after="0"/>
        <w:ind w:left="0"/>
        <w:jc w:val="both"/>
      </w:pPr>
      <w:r>
        <w:rPr>
          <w:rFonts w:ascii="Times New Roman"/>
          <w:b w:val="false"/>
          <w:i w:val="false"/>
          <w:color w:val="000000"/>
          <w:sz w:val="28"/>
        </w:rPr>
        <w:t>
      жерасты суының пайдалану қорларын қалыптастыру көздері; табиғи қорлардың және ресурстардың, сондай-ақ кен орнының (учакенің) тартылатын жерасты су қорларының мөлшерін есептеу; кен орындарының жалпы су теңгерімін есептеу және жерасты суларының пайдалану қорларын қалыптастырудың негізгі көздерін сандық бағалау негізінде жерасты суы пайдалану қорларының қамтамасыз етілуін айқындау;</w:t>
      </w:r>
    </w:p>
    <w:p>
      <w:pPr>
        <w:spacing w:after="0"/>
        <w:ind w:left="0"/>
        <w:jc w:val="both"/>
      </w:pPr>
      <w:r>
        <w:rPr>
          <w:rFonts w:ascii="Times New Roman"/>
          <w:b w:val="false"/>
          <w:i w:val="false"/>
          <w:color w:val="000000"/>
          <w:sz w:val="28"/>
        </w:rPr>
        <w:t>
      жерасты суларының пайдалану қорларын олардың зерттелу дәрежесіне сәйкес санаттандыру қағидалары; қорлардың теңгерімдік тиесілігін, есептелген қорлардың санын – жалпы және санаттар бойынша санын анықтау ( кен орны бойынша жалпы және учаскелер, сулы жиектері, сапа көрсеткіштері және судың нысаналы пайдаланылуы бойынша жеке кесте нысанында беріледі).</w:t>
      </w:r>
    </w:p>
    <w:bookmarkStart w:name="z108" w:id="89"/>
    <w:p>
      <w:pPr>
        <w:spacing w:after="0"/>
        <w:ind w:left="0"/>
        <w:jc w:val="both"/>
      </w:pPr>
      <w:r>
        <w:rPr>
          <w:rFonts w:ascii="Times New Roman"/>
          <w:b w:val="false"/>
          <w:i w:val="false"/>
          <w:color w:val="000000"/>
          <w:sz w:val="28"/>
        </w:rPr>
        <w:t>
      9. Жерасты суын іріктеудің қоршаған табиғи ортаға әсерін бағалау және оны қорғау жөніндегі іс-шаралар:</w:t>
      </w:r>
    </w:p>
    <w:bookmarkEnd w:id="89"/>
    <w:p>
      <w:pPr>
        <w:spacing w:after="0"/>
        <w:ind w:left="0"/>
        <w:jc w:val="both"/>
      </w:pPr>
      <w:r>
        <w:rPr>
          <w:rFonts w:ascii="Times New Roman"/>
          <w:b w:val="false"/>
          <w:i w:val="false"/>
          <w:color w:val="000000"/>
          <w:sz w:val="28"/>
        </w:rPr>
        <w:t>
      пайдалануға белгіленген су жинағыштың қолданыстағы су жинағыштың суды тұтынуының есептік мерзіміне әсерін бағалау (деңгейдің қосымша өлшемдерінің шамалары, пайдалану қорларының ықтимал өзгерістері);</w:t>
      </w:r>
    </w:p>
    <w:p>
      <w:pPr>
        <w:spacing w:after="0"/>
        <w:ind w:left="0"/>
        <w:jc w:val="both"/>
      </w:pPr>
      <w:r>
        <w:rPr>
          <w:rFonts w:ascii="Times New Roman"/>
          <w:b w:val="false"/>
          <w:i w:val="false"/>
          <w:color w:val="000000"/>
          <w:sz w:val="28"/>
        </w:rPr>
        <w:t>
      үстіңгі қабаттағы ағынның өзгерісін болжау, оның ықтимал азаюы шамасы (жерасты суларының табиғи босатылуын салыстыру, транзиттік ағынның бөлігін алу), табиғи қиықтың, көлдердің, су айдындары алаңының тайыздануын өзгерісін болжау;</w:t>
      </w:r>
    </w:p>
    <w:p>
      <w:pPr>
        <w:spacing w:after="0"/>
        <w:ind w:left="0"/>
        <w:jc w:val="both"/>
      </w:pPr>
      <w:r>
        <w:rPr>
          <w:rFonts w:ascii="Times New Roman"/>
          <w:b w:val="false"/>
          <w:i w:val="false"/>
          <w:color w:val="000000"/>
          <w:sz w:val="28"/>
        </w:rPr>
        <w:t>
      жерасты сулары деңгейінің өзгеруін болжау және оған байланысты өсімдіктердің ықтимал өзгеруін болжау (олардың даму жағдайларының жерасты су деңгейінің орналасқан жерімен өзара байланысы туралы деректер болса);</w:t>
      </w:r>
    </w:p>
    <w:p>
      <w:pPr>
        <w:spacing w:after="0"/>
        <w:ind w:left="0"/>
        <w:jc w:val="both"/>
      </w:pPr>
      <w:r>
        <w:rPr>
          <w:rFonts w:ascii="Times New Roman"/>
          <w:b w:val="false"/>
          <w:i w:val="false"/>
          <w:color w:val="000000"/>
          <w:sz w:val="28"/>
        </w:rPr>
        <w:t>
      құрғатылған жыныстарды қайтадан шоғырландыру процестерімен байланысты жер бетіндегі ықтимал тұнуды, суффозия-карст процестерінің қарқынды артуын болжау;</w:t>
      </w:r>
    </w:p>
    <w:p>
      <w:pPr>
        <w:spacing w:after="0"/>
        <w:ind w:left="0"/>
        <w:jc w:val="both"/>
      </w:pPr>
      <w:r>
        <w:rPr>
          <w:rFonts w:ascii="Times New Roman"/>
          <w:b w:val="false"/>
          <w:i w:val="false"/>
          <w:color w:val="000000"/>
          <w:sz w:val="28"/>
        </w:rPr>
        <w:t xml:space="preserve">
      қоршаған табиғи ортаны қорғау жөніндегі іс-шаралар. </w:t>
      </w:r>
    </w:p>
    <w:bookmarkStart w:name="z109" w:id="90"/>
    <w:p>
      <w:pPr>
        <w:spacing w:after="0"/>
        <w:ind w:left="0"/>
        <w:jc w:val="both"/>
      </w:pPr>
      <w:r>
        <w:rPr>
          <w:rFonts w:ascii="Times New Roman"/>
          <w:b w:val="false"/>
          <w:i w:val="false"/>
          <w:color w:val="000000"/>
          <w:sz w:val="28"/>
        </w:rPr>
        <w:t>
      10. Су жинағыштарды жобалау және пайдалану жөніндегі ұсынымдар:</w:t>
      </w:r>
    </w:p>
    <w:bookmarkEnd w:id="90"/>
    <w:p>
      <w:pPr>
        <w:spacing w:after="0"/>
        <w:ind w:left="0"/>
        <w:jc w:val="both"/>
      </w:pPr>
      <w:r>
        <w:rPr>
          <w:rFonts w:ascii="Times New Roman"/>
          <w:b w:val="false"/>
          <w:i w:val="false"/>
          <w:color w:val="000000"/>
          <w:sz w:val="28"/>
        </w:rPr>
        <w:t>
      суды алу құрылыстарын орналастыру, олардың конструкциялары, жерасты суларын пайдалану режимі, резервтік ұңғымалар мен бақылау желісі нүктелерінің саны және оларды орналастыру, іріктеліп алынатын жерасты суларының саны мен сапасы және нашарлауының өрістеуін режимдік бақылау құрамы, су жинағыштарды жасанды сумен толтыру жөніндегі ұсынымдар;</w:t>
      </w:r>
    </w:p>
    <w:p>
      <w:pPr>
        <w:spacing w:after="0"/>
        <w:ind w:left="0"/>
        <w:jc w:val="both"/>
      </w:pPr>
      <w:r>
        <w:rPr>
          <w:rFonts w:ascii="Times New Roman"/>
          <w:b w:val="false"/>
          <w:i w:val="false"/>
          <w:color w:val="000000"/>
          <w:sz w:val="28"/>
        </w:rPr>
        <w:t>
      жерасты суларын ұтымды пайдалану жөніндегі ұсынымдар; жерасты суларын сарқылуы және ластануынан қорғау жөніндегі іс-шаралар;</w:t>
      </w:r>
    </w:p>
    <w:p>
      <w:pPr>
        <w:spacing w:after="0"/>
        <w:ind w:left="0"/>
        <w:jc w:val="both"/>
      </w:pPr>
      <w:r>
        <w:rPr>
          <w:rFonts w:ascii="Times New Roman"/>
          <w:b w:val="false"/>
          <w:i w:val="false"/>
          <w:color w:val="000000"/>
          <w:sz w:val="28"/>
        </w:rPr>
        <w:t>
      үстіңгі қабаттағы ағынға келтірілген зиянды өтеу тәртібі және көздері (қажеті болса).</w:t>
      </w:r>
    </w:p>
    <w:bookmarkStart w:name="z110" w:id="91"/>
    <w:p>
      <w:pPr>
        <w:spacing w:after="0"/>
        <w:ind w:left="0"/>
        <w:jc w:val="both"/>
      </w:pPr>
      <w:r>
        <w:rPr>
          <w:rFonts w:ascii="Times New Roman"/>
          <w:b w:val="false"/>
          <w:i w:val="false"/>
          <w:color w:val="000000"/>
          <w:sz w:val="28"/>
        </w:rPr>
        <w:t>
      11. Қорытынды:</w:t>
      </w:r>
    </w:p>
    <w:bookmarkEnd w:id="91"/>
    <w:p>
      <w:pPr>
        <w:spacing w:after="0"/>
        <w:ind w:left="0"/>
        <w:jc w:val="both"/>
      </w:pPr>
      <w:r>
        <w:rPr>
          <w:rFonts w:ascii="Times New Roman"/>
          <w:b w:val="false"/>
          <w:i w:val="false"/>
          <w:color w:val="000000"/>
          <w:sz w:val="28"/>
        </w:rPr>
        <w:t xml:space="preserve">
      кен орнының (аумақтың) геологиялық құрылысы және гидрогеологиялық жағдайларының зерттелу дәрежесі, жерасты суларының сапасы және оларды пайдалану талаптары туралы негізгі тұжырымдар; </w:t>
      </w:r>
    </w:p>
    <w:p>
      <w:pPr>
        <w:spacing w:after="0"/>
        <w:ind w:left="0"/>
        <w:jc w:val="both"/>
      </w:pPr>
      <w:r>
        <w:rPr>
          <w:rFonts w:ascii="Times New Roman"/>
          <w:b w:val="false"/>
          <w:i w:val="false"/>
          <w:color w:val="000000"/>
          <w:sz w:val="28"/>
        </w:rPr>
        <w:t>
      бекітуге ұсынылатын санаттар бойынша пайдалану қорларының саны; қажет болған кезде – кен орнының (учаскенің) жерасты су қорларының өсу перспективалары;</w:t>
      </w:r>
    </w:p>
    <w:p>
      <w:pPr>
        <w:spacing w:after="0"/>
        <w:ind w:left="0"/>
        <w:jc w:val="both"/>
      </w:pPr>
      <w:r>
        <w:rPr>
          <w:rFonts w:ascii="Times New Roman"/>
          <w:b w:val="false"/>
          <w:i w:val="false"/>
          <w:color w:val="000000"/>
          <w:sz w:val="28"/>
        </w:rPr>
        <w:t>
      барланған кен орнының (учаскенің) жерасты суларын пайдаланудың ауданның жалпы су теңгеріміне және қоршаған табиғи ортасына әсері;</w:t>
      </w:r>
    </w:p>
    <w:p>
      <w:pPr>
        <w:spacing w:after="0"/>
        <w:ind w:left="0"/>
        <w:jc w:val="both"/>
      </w:pPr>
      <w:r>
        <w:rPr>
          <w:rFonts w:ascii="Times New Roman"/>
          <w:b w:val="false"/>
          <w:i w:val="false"/>
          <w:color w:val="000000"/>
          <w:sz w:val="28"/>
        </w:rPr>
        <w:t>
      аудандағы және кен орнында одан әрі жүргізілетін гидрогеологиялық барлау жұмыстарының бағыты жөніндегі ұсынымдар.</w:t>
      </w:r>
    </w:p>
    <w:bookmarkStart w:name="z111" w:id="92"/>
    <w:p>
      <w:pPr>
        <w:spacing w:after="0"/>
        <w:ind w:left="0"/>
        <w:jc w:val="left"/>
      </w:pPr>
      <w:r>
        <w:rPr>
          <w:rFonts w:ascii="Times New Roman"/>
          <w:b/>
          <w:i w:val="false"/>
          <w:color w:val="000000"/>
        </w:rPr>
        <w:t xml:space="preserve"> Типтік мекенжай бөлігі</w:t>
      </w:r>
    </w:p>
    <w:bookmarkEnd w:id="92"/>
    <w:p>
      <w:pPr>
        <w:spacing w:after="0"/>
        <w:ind w:left="0"/>
        <w:jc w:val="both"/>
      </w:pPr>
      <w:r>
        <w:rPr>
          <w:rFonts w:ascii="Times New Roman"/>
          <w:b w:val="false"/>
          <w:i w:val="false"/>
          <w:color w:val="000000"/>
          <w:sz w:val="28"/>
        </w:rPr>
        <w:t>
      Атауы_____________                              Мекенжайы___________________</w:t>
      </w:r>
    </w:p>
    <w:p>
      <w:pPr>
        <w:spacing w:after="0"/>
        <w:ind w:left="0"/>
        <w:jc w:val="both"/>
      </w:pPr>
      <w:r>
        <w:rPr>
          <w:rFonts w:ascii="Times New Roman"/>
          <w:b w:val="false"/>
          <w:i w:val="false"/>
          <w:color w:val="000000"/>
          <w:sz w:val="28"/>
        </w:rPr>
        <w:t>
      _________________                                     ________________________</w:t>
      </w:r>
    </w:p>
    <w:p>
      <w:pPr>
        <w:spacing w:after="0"/>
        <w:ind w:left="0"/>
        <w:jc w:val="both"/>
      </w:pPr>
      <w:r>
        <w:rPr>
          <w:rFonts w:ascii="Times New Roman"/>
          <w:b w:val="false"/>
          <w:i w:val="false"/>
          <w:color w:val="000000"/>
          <w:sz w:val="28"/>
        </w:rPr>
        <w:t>
      Телефоны_______________________________________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w:t>
      </w:r>
    </w:p>
    <w:p>
      <w:pPr>
        <w:spacing w:after="0"/>
        <w:ind w:left="0"/>
        <w:jc w:val="both"/>
      </w:pPr>
      <w:r>
        <w:rPr>
          <w:rFonts w:ascii="Times New Roman"/>
          <w:b w:val="false"/>
          <w:i w:val="false"/>
          <w:color w:val="000000"/>
          <w:sz w:val="28"/>
        </w:rPr>
        <w:t>
      Орындаушы_______________________________                     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зерттеу жөніндегі түпкілікті есеп</w:t>
            </w:r>
            <w:r>
              <w:br/>
            </w:r>
            <w:r>
              <w:rPr>
                <w:rFonts w:ascii="Times New Roman"/>
                <w:b w:val="false"/>
                <w:i w:val="false"/>
                <w:color w:val="000000"/>
                <w:sz w:val="20"/>
              </w:rPr>
              <w:t xml:space="preserve">нысанына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93"/>
    <w:p>
      <w:pPr>
        <w:spacing w:after="0"/>
        <w:ind w:left="0"/>
        <w:jc w:val="left"/>
      </w:pPr>
      <w:r>
        <w:rPr>
          <w:rFonts w:ascii="Times New Roman"/>
          <w:b/>
          <w:i w:val="false"/>
          <w:color w:val="000000"/>
        </w:rPr>
        <w:t xml:space="preserve"> Заттаңба Қазақстан Республикасы  Экология, геология және табиғи ресурстар министрлігі  Геология комитеті  _________________________________  жер қойнауын пайдаланушының атауы  _____________________________________  жұмыстарды орындаушы ұйымның атауы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Рұқсатты шектеу белгісі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Жауапты орындаушы______________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болған жағдайда)</w:t>
            </w:r>
          </w:p>
        </w:tc>
      </w:tr>
    </w:tbl>
    <w:p>
      <w:pPr>
        <w:spacing w:after="0"/>
        <w:ind w:left="0"/>
        <w:jc w:val="left"/>
      </w:pPr>
      <w:r>
        <w:rPr>
          <w:rFonts w:ascii="Times New Roman"/>
          <w:b/>
          <w:i w:val="false"/>
          <w:color w:val="000000"/>
        </w:rPr>
        <w:t xml:space="preserve"> _________________________________________________________________________</w:t>
      </w:r>
    </w:p>
    <w:bookmarkStart w:name="z115" w:id="94"/>
    <w:p>
      <w:pPr>
        <w:spacing w:after="0"/>
        <w:ind w:left="0"/>
        <w:jc w:val="left"/>
      </w:pPr>
      <w:r>
        <w:rPr>
          <w:rFonts w:ascii="Times New Roman"/>
          <w:b/>
          <w:i w:val="false"/>
          <w:color w:val="000000"/>
        </w:rPr>
        <w:t xml:space="preserve"> есептің толық атауы Есеп бағдарламаның/кіші бағдарламаның,</w:t>
      </w:r>
      <w:r>
        <w:br/>
      </w:r>
      <w:r>
        <w:rPr>
          <w:rFonts w:ascii="Times New Roman"/>
          <w:b/>
          <w:i w:val="false"/>
          <w:color w:val="000000"/>
        </w:rPr>
        <w:t>тақырыптың атауы және нөмірі,</w:t>
      </w:r>
      <w:r>
        <w:br/>
      </w:r>
      <w:r>
        <w:rPr>
          <w:rFonts w:ascii="Times New Roman"/>
          <w:b/>
          <w:i w:val="false"/>
          <w:color w:val="000000"/>
        </w:rPr>
        <w:t>лицензияның/келісімшарттың</w:t>
      </w:r>
      <w:r>
        <w:br/>
      </w:r>
      <w:r>
        <w:rPr>
          <w:rFonts w:ascii="Times New Roman"/>
          <w:b/>
          <w:i w:val="false"/>
          <w:color w:val="000000"/>
        </w:rPr>
        <w:t>сериясы және нөмірі _______________________________________________ кітаптардың жалпы саны _____________________________________________________________ кітаптың реттік нөмірі және атауы _______________________________________ Есептің шығарылған орны, жылы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95"/>
    <w:p>
      <w:pPr>
        <w:spacing w:after="0"/>
        <w:ind w:left="0"/>
        <w:jc w:val="left"/>
      </w:pPr>
      <w:r>
        <w:rPr>
          <w:rFonts w:ascii="Times New Roman"/>
          <w:b/>
          <w:i w:val="false"/>
          <w:color w:val="000000"/>
        </w:rPr>
        <w:t xml:space="preserve"> Жер қойнауын мемлекеттік геологиялық зерттеу бойынша орындалған  жұмыстар жөніндегі есептің атау парағы Қазақстан Республикасы  Экология, геология және табиғи ресурстар министрлігі  Геология комитеті  _____________________________  жер қойнауын пайдаланушы ұйымның атауы  ___________________________________  орындаушының атауы</w:t>
      </w:r>
    </w:p>
    <w:bookmarkEnd w:id="95"/>
    <w:p>
      <w:pPr>
        <w:spacing w:after="0"/>
        <w:ind w:left="0"/>
        <w:jc w:val="both"/>
      </w:pPr>
      <w:r>
        <w:rPr>
          <w:rFonts w:ascii="Times New Roman"/>
          <w:b w:val="false"/>
          <w:i w:val="false"/>
          <w:color w:val="000000"/>
          <w:sz w:val="28"/>
        </w:rPr>
        <w:t>
      Әмбебап ондық</w:t>
      </w:r>
    </w:p>
    <w:p>
      <w:pPr>
        <w:spacing w:after="0"/>
        <w:ind w:left="0"/>
        <w:jc w:val="both"/>
      </w:pPr>
      <w:r>
        <w:rPr>
          <w:rFonts w:ascii="Times New Roman"/>
          <w:b w:val="false"/>
          <w:i w:val="false"/>
          <w:color w:val="000000"/>
          <w:sz w:val="28"/>
        </w:rPr>
        <w:t>
      сыныптамасы __________                                               Құжатқа рұқсатты</w:t>
      </w:r>
    </w:p>
    <w:p>
      <w:pPr>
        <w:spacing w:after="0"/>
        <w:ind w:left="0"/>
        <w:jc w:val="both"/>
      </w:pPr>
      <w:r>
        <w:rPr>
          <w:rFonts w:ascii="Times New Roman"/>
          <w:b w:val="false"/>
          <w:i w:val="false"/>
          <w:color w:val="000000"/>
          <w:sz w:val="28"/>
        </w:rPr>
        <w:t>
      Мемлекеттік                                                                      шектеу белгісі ___________</w:t>
      </w:r>
    </w:p>
    <w:p>
      <w:pPr>
        <w:spacing w:after="0"/>
        <w:ind w:left="0"/>
        <w:jc w:val="both"/>
      </w:pPr>
      <w:r>
        <w:rPr>
          <w:rFonts w:ascii="Times New Roman"/>
          <w:b w:val="false"/>
          <w:i w:val="false"/>
          <w:color w:val="000000"/>
          <w:sz w:val="28"/>
        </w:rPr>
        <w:t>
      тіркеу № _________                                                          __________ дана</w:t>
      </w:r>
    </w:p>
    <w:p>
      <w:pPr>
        <w:spacing w:after="0"/>
        <w:ind w:left="0"/>
        <w:jc w:val="both"/>
      </w:pPr>
      <w:r>
        <w:rPr>
          <w:rFonts w:ascii="Times New Roman"/>
          <w:b w:val="false"/>
          <w:i w:val="false"/>
          <w:color w:val="000000"/>
          <w:sz w:val="28"/>
        </w:rPr>
        <w:t>
      Түгендеу №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 комитетінің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 (бар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 "_____"___________</w:t>
            </w:r>
          </w:p>
        </w:tc>
      </w:tr>
    </w:tbl>
    <w:bookmarkStart w:name="z119" w:id="96"/>
    <w:p>
      <w:pPr>
        <w:spacing w:after="0"/>
        <w:ind w:left="0"/>
        <w:jc w:val="left"/>
      </w:pPr>
      <w:r>
        <w:rPr>
          <w:rFonts w:ascii="Times New Roman"/>
          <w:b/>
          <w:i w:val="false"/>
          <w:color w:val="000000"/>
        </w:rPr>
        <w:t xml:space="preserve"> __________________________________________________________________________ есептің толық атауы Есеп  _________________________________________________________  бағдарламаның/кіші бағдарламаның, тақырыптың атауы мен нөмірі,  лицензияның/шарттың сериясы мен нөмірі, жұмыстардың ауқымы мен парақтардың  номенклатурасы, жұмыстардың орындалу кезеңі  _____________________________________________________  кітаптардың жалпы саны  _______________________________________________  кітаптың нөмірі және атауы</w:t>
      </w:r>
    </w:p>
    <w:bookmarkEnd w:id="96"/>
    <w:bookmarkStart w:name="z120" w:id="97"/>
    <w:p>
      <w:pPr>
        <w:spacing w:after="0"/>
        <w:ind w:left="0"/>
        <w:jc w:val="both"/>
      </w:pPr>
      <w:r>
        <w:rPr>
          <w:rFonts w:ascii="Times New Roman"/>
          <w:b w:val="false"/>
          <w:i w:val="false"/>
          <w:color w:val="000000"/>
          <w:sz w:val="28"/>
        </w:rPr>
        <w:t xml:space="preserve">
      Ұйымның </w:t>
      </w:r>
    </w:p>
    <w:bookmarkEnd w:id="97"/>
    <w:p>
      <w:pPr>
        <w:spacing w:after="0"/>
        <w:ind w:left="0"/>
        <w:jc w:val="both"/>
      </w:pPr>
      <w:r>
        <w:rPr>
          <w:rFonts w:ascii="Times New Roman"/>
          <w:b w:val="false"/>
          <w:i w:val="false"/>
          <w:color w:val="000000"/>
          <w:sz w:val="28"/>
        </w:rPr>
        <w:t xml:space="preserve">
      басшысы _______________________ _________________ </w:t>
      </w:r>
    </w:p>
    <w:p>
      <w:pPr>
        <w:spacing w:after="0"/>
        <w:ind w:left="0"/>
        <w:jc w:val="both"/>
      </w:pPr>
      <w:r>
        <w:rPr>
          <w:rFonts w:ascii="Times New Roman"/>
          <w:b w:val="false"/>
          <w:i w:val="false"/>
          <w:color w:val="000000"/>
          <w:sz w:val="28"/>
        </w:rPr>
        <w:t>
      қолы мен күні, тегі, аты, әкесінің аты (бар болған жағдайда)</w:t>
      </w:r>
    </w:p>
    <w:bookmarkStart w:name="z121" w:id="98"/>
    <w:p>
      <w:pPr>
        <w:spacing w:after="0"/>
        <w:ind w:left="0"/>
        <w:jc w:val="left"/>
      </w:pPr>
      <w:r>
        <w:rPr>
          <w:rFonts w:ascii="Times New Roman"/>
          <w:b/>
          <w:i w:val="false"/>
          <w:color w:val="000000"/>
        </w:rPr>
        <w:t xml:space="preserve"> Есептің шығарылған орны, жылы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99"/>
    <w:p>
      <w:pPr>
        <w:spacing w:after="0"/>
        <w:ind w:left="0"/>
        <w:jc w:val="left"/>
      </w:pPr>
      <w:r>
        <w:rPr>
          <w:rFonts w:ascii="Times New Roman"/>
          <w:b/>
          <w:i w:val="false"/>
          <w:color w:val="000000"/>
        </w:rPr>
        <w:t xml:space="preserve"> Өңіраралық департаменттерде жер қойнауын мемлекеттік геологиялық зерттеу  бойынша орындалған жұмыстар жөніндегі есептің атау парағы Қазақстан Республикасы  Экология, геология және табиғи ресурстар министрлігі Геология комитеті  Өңіраралық департамент  ____________________________ жер қойнауын пайдаланушы ұйымның атауы  _____________________ орындаушының атауы</w:t>
      </w:r>
    </w:p>
    <w:bookmarkEnd w:id="99"/>
    <w:tbl>
      <w:tblPr>
        <w:tblW w:w="0" w:type="auto"/>
        <w:tblCellSpacing w:w="0" w:type="auto"/>
        <w:tblBorders>
          <w:top w:val="none"/>
          <w:left w:val="none"/>
          <w:bottom w:val="none"/>
          <w:right w:val="none"/>
          <w:insideH w:val="none"/>
          <w:insideV w:val="none"/>
        </w:tblBorders>
      </w:tblPr>
      <w:tblGrid>
        <w:gridCol w:w="6824"/>
        <w:gridCol w:w="5476"/>
      </w:tblGrid>
      <w:tr>
        <w:trPr>
          <w:trHeight w:val="30" w:hRule="atLeast"/>
        </w:trPr>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ондық сыныптамасы ________</w:t>
            </w:r>
            <w:r>
              <w:br/>
            </w:r>
            <w:r>
              <w:rPr>
                <w:rFonts w:ascii="Times New Roman"/>
                <w:b w:val="false"/>
                <w:i w:val="false"/>
                <w:color w:val="000000"/>
                <w:sz w:val="20"/>
              </w:rPr>
              <w:t xml:space="preserve">
Мемлекеттік </w:t>
            </w:r>
            <w:r>
              <w:br/>
            </w:r>
            <w:r>
              <w:rPr>
                <w:rFonts w:ascii="Times New Roman"/>
                <w:b w:val="false"/>
                <w:i w:val="false"/>
                <w:color w:val="000000"/>
                <w:sz w:val="20"/>
              </w:rPr>
              <w:t>
тіркеу № ________________</w:t>
            </w:r>
            <w:r>
              <w:br/>
            </w:r>
            <w:r>
              <w:rPr>
                <w:rFonts w:ascii="Times New Roman"/>
                <w:b w:val="false"/>
                <w:i w:val="false"/>
                <w:color w:val="000000"/>
                <w:sz w:val="20"/>
              </w:rPr>
              <w:t>
Түгендеу № _______________</w:t>
            </w:r>
          </w:p>
        </w:tc>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рұқсатты шектеу</w:t>
            </w:r>
            <w:r>
              <w:br/>
            </w:r>
            <w:r>
              <w:rPr>
                <w:rFonts w:ascii="Times New Roman"/>
                <w:b w:val="false"/>
                <w:i w:val="false"/>
                <w:color w:val="000000"/>
                <w:sz w:val="20"/>
              </w:rPr>
              <w:t>
белгісі _____________</w:t>
            </w:r>
            <w:r>
              <w:br/>
            </w:r>
            <w:r>
              <w:rPr>
                <w:rFonts w:ascii="Times New Roman"/>
                <w:b w:val="false"/>
                <w:i w:val="false"/>
                <w:color w:val="000000"/>
                <w:sz w:val="20"/>
              </w:rPr>
              <w:t>
_______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басқарманың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 "____"___________</w:t>
            </w:r>
          </w:p>
        </w:tc>
      </w:tr>
    </w:tbl>
    <w:bookmarkStart w:name="z125" w:id="100"/>
    <w:p>
      <w:pPr>
        <w:spacing w:after="0"/>
        <w:ind w:left="0"/>
        <w:jc w:val="left"/>
      </w:pPr>
      <w:r>
        <w:rPr>
          <w:rFonts w:ascii="Times New Roman"/>
          <w:b/>
          <w:i w:val="false"/>
          <w:color w:val="000000"/>
        </w:rPr>
        <w:t xml:space="preserve"> __________________________________________________  (есептің толық атауы)  ________________________________________________  (жұмыстың орындалу кезеңі, масштабы, парақтардың номенклатурасы,  бағдарламаның/кіші бағдарламаның, тақырыптың атауы мен нөмірі)  _________________________________  (кітаптардың жалпы саны)  _________________________________  (кітаптың нөмірі және атауы)</w:t>
      </w:r>
    </w:p>
    <w:bookmarkEnd w:id="100"/>
    <w:bookmarkStart w:name="z126" w:id="101"/>
    <w:p>
      <w:pPr>
        <w:spacing w:after="0"/>
        <w:ind w:left="0"/>
        <w:jc w:val="both"/>
      </w:pPr>
      <w:r>
        <w:rPr>
          <w:rFonts w:ascii="Times New Roman"/>
          <w:b w:val="false"/>
          <w:i w:val="false"/>
          <w:color w:val="000000"/>
          <w:sz w:val="28"/>
        </w:rPr>
        <w:t xml:space="preserve">
      Орындаушы ұйымның </w:t>
      </w:r>
    </w:p>
    <w:bookmarkEnd w:id="101"/>
    <w:p>
      <w:pPr>
        <w:spacing w:after="0"/>
        <w:ind w:left="0"/>
        <w:jc w:val="both"/>
      </w:pPr>
      <w:r>
        <w:rPr>
          <w:rFonts w:ascii="Times New Roman"/>
          <w:b w:val="false"/>
          <w:i w:val="false"/>
          <w:color w:val="000000"/>
          <w:sz w:val="28"/>
        </w:rPr>
        <w:t>
      басшысы ___________             ________________</w:t>
      </w:r>
    </w:p>
    <w:p>
      <w:pPr>
        <w:spacing w:after="0"/>
        <w:ind w:left="0"/>
        <w:jc w:val="both"/>
      </w:pPr>
      <w:r>
        <w:rPr>
          <w:rFonts w:ascii="Times New Roman"/>
          <w:b w:val="false"/>
          <w:i w:val="false"/>
          <w:color w:val="000000"/>
          <w:sz w:val="28"/>
        </w:rPr>
        <w:t xml:space="preserve">
      (лауазымы)                         (қолы мен күні) </w:t>
      </w:r>
    </w:p>
    <w:p>
      <w:pPr>
        <w:spacing w:after="0"/>
        <w:ind w:left="0"/>
        <w:jc w:val="both"/>
      </w:pPr>
      <w:r>
        <w:rPr>
          <w:rFonts w:ascii="Times New Roman"/>
          <w:b w:val="false"/>
          <w:i w:val="false"/>
          <w:color w:val="000000"/>
          <w:sz w:val="28"/>
        </w:rPr>
        <w:t>
      (тегі, аты, әкесінің аты (бар болған жағдайда)</w:t>
      </w:r>
    </w:p>
    <w:bookmarkStart w:name="z127" w:id="102"/>
    <w:p>
      <w:pPr>
        <w:spacing w:after="0"/>
        <w:ind w:left="0"/>
        <w:jc w:val="left"/>
      </w:pPr>
      <w:r>
        <w:rPr>
          <w:rFonts w:ascii="Times New Roman"/>
          <w:b/>
          <w:i w:val="false"/>
          <w:color w:val="000000"/>
        </w:rPr>
        <w:t xml:space="preserve"> Есептің шығарылған орны, жылы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103"/>
    <w:p>
      <w:pPr>
        <w:spacing w:after="0"/>
        <w:ind w:left="0"/>
        <w:jc w:val="left"/>
      </w:pPr>
      <w:r>
        <w:rPr>
          <w:rFonts w:ascii="Times New Roman"/>
          <w:b/>
          <w:i w:val="false"/>
          <w:color w:val="000000"/>
        </w:rPr>
        <w:t xml:space="preserve"> Жер қойнауын пайдаланушылардың қаражаты есебінен орындалған  жер қойнауын геологиялық зерттеу жөніндегі есептің атау парағы Қазақстан Республикасы  Экология, геология және табиғи ресурстар министрлігі  Геология комитеті  Өңіраралық департамент  ________________  орындаушы ұйымның атауы</w:t>
      </w:r>
    </w:p>
    <w:bookmarkEnd w:id="103"/>
    <w:bookmarkStart w:name="z130" w:id="104"/>
    <w:p>
      <w:pPr>
        <w:spacing w:after="0"/>
        <w:ind w:left="0"/>
        <w:jc w:val="both"/>
      </w:pPr>
      <w:r>
        <w:rPr>
          <w:rFonts w:ascii="Times New Roman"/>
          <w:b w:val="false"/>
          <w:i w:val="false"/>
          <w:color w:val="000000"/>
          <w:sz w:val="28"/>
        </w:rPr>
        <w:t>
      Әмбебап ондық</w:t>
      </w:r>
    </w:p>
    <w:bookmarkEnd w:id="104"/>
    <w:p>
      <w:pPr>
        <w:spacing w:after="0"/>
        <w:ind w:left="0"/>
        <w:jc w:val="both"/>
      </w:pPr>
      <w:r>
        <w:rPr>
          <w:rFonts w:ascii="Times New Roman"/>
          <w:b w:val="false"/>
          <w:i w:val="false"/>
          <w:color w:val="000000"/>
          <w:sz w:val="28"/>
        </w:rPr>
        <w:t>
      сыныптамасы № _____________                             дана №</w:t>
      </w:r>
    </w:p>
    <w:p>
      <w:pPr>
        <w:spacing w:after="0"/>
        <w:ind w:left="0"/>
        <w:jc w:val="both"/>
      </w:pPr>
      <w:r>
        <w:rPr>
          <w:rFonts w:ascii="Times New Roman"/>
          <w:b w:val="false"/>
          <w:i w:val="false"/>
          <w:color w:val="000000"/>
          <w:sz w:val="28"/>
        </w:rPr>
        <w:t>
      Мемлекеттік тіркеу №_____                                     шектеу белгісі</w:t>
      </w:r>
    </w:p>
    <w:p>
      <w:pPr>
        <w:spacing w:after="0"/>
        <w:ind w:left="0"/>
        <w:jc w:val="both"/>
      </w:pPr>
      <w:r>
        <w:rPr>
          <w:rFonts w:ascii="Times New Roman"/>
          <w:b w:val="false"/>
          <w:i w:val="false"/>
          <w:color w:val="000000"/>
          <w:sz w:val="28"/>
        </w:rPr>
        <w:t>
      Түгендеу №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r>
              <w:br/>
            </w:r>
            <w:r>
              <w:rPr>
                <w:rFonts w:ascii="Times New Roman"/>
                <w:b w:val="false"/>
                <w:i w:val="false"/>
                <w:color w:val="000000"/>
                <w:sz w:val="20"/>
              </w:rPr>
              <w:t>(Тегі, аты, әкесінің аты (бар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пайдаланушы)________</w:t>
            </w:r>
            <w:r>
              <w:br/>
            </w:r>
            <w:r>
              <w:rPr>
                <w:rFonts w:ascii="Times New Roman"/>
                <w:b w:val="false"/>
                <w:i w:val="false"/>
                <w:color w:val="000000"/>
                <w:sz w:val="20"/>
              </w:rPr>
              <w:t>______________________</w:t>
            </w:r>
            <w:r>
              <w:br/>
            </w:r>
            <w:r>
              <w:rPr>
                <w:rFonts w:ascii="Times New Roman"/>
                <w:b w:val="false"/>
                <w:i w:val="false"/>
                <w:color w:val="000000"/>
                <w:sz w:val="20"/>
              </w:rPr>
              <w:t>20___жылғы "__" _______</w:t>
            </w:r>
          </w:p>
        </w:tc>
      </w:tr>
    </w:tbl>
    <w:bookmarkStart w:name="z132" w:id="105"/>
    <w:p>
      <w:pPr>
        <w:spacing w:after="0"/>
        <w:ind w:left="0"/>
        <w:jc w:val="left"/>
      </w:pPr>
      <w:r>
        <w:rPr>
          <w:rFonts w:ascii="Times New Roman"/>
          <w:b/>
          <w:i w:val="false"/>
          <w:color w:val="000000"/>
        </w:rPr>
        <w:t xml:space="preserve"> Келісімшарттық алаңдағы геологиялық барлау жұмыстарының нәтижелері  туралы есеп</w:t>
      </w:r>
    </w:p>
    <w:bookmarkEnd w:id="105"/>
    <w:p>
      <w:pPr>
        <w:spacing w:after="0"/>
        <w:ind w:left="0"/>
        <w:jc w:val="both"/>
      </w:pPr>
      <w:r>
        <w:rPr>
          <w:rFonts w:ascii="Times New Roman"/>
          <w:b w:val="false"/>
          <w:i w:val="false"/>
          <w:color w:val="000000"/>
          <w:sz w:val="28"/>
        </w:rPr>
        <w:t>
      Келісімшарт, лицензия бойынша _______________жылдары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Орындаған ұйымның атауы  Орындаушы ұйымның басшысы _________________</w:t>
      </w:r>
    </w:p>
    <w:p>
      <w:pPr>
        <w:spacing w:after="0"/>
        <w:ind w:left="0"/>
        <w:jc w:val="both"/>
      </w:pPr>
      <w:r>
        <w:rPr>
          <w:rFonts w:ascii="Times New Roman"/>
          <w:b w:val="false"/>
          <w:i w:val="false"/>
          <w:color w:val="000000"/>
          <w:sz w:val="28"/>
        </w:rPr>
        <w:t>
      (тегі, аты, әкесінің аты (бар болған жағдайда)  Жер қойнауын пайдаланушы (Т.А.Ә.)</w:t>
      </w:r>
    </w:p>
    <w:p>
      <w:pPr>
        <w:spacing w:after="0"/>
        <w:ind w:left="0"/>
        <w:jc w:val="both"/>
      </w:pPr>
      <w:r>
        <w:rPr>
          <w:rFonts w:ascii="Times New Roman"/>
          <w:b w:val="false"/>
          <w:i w:val="false"/>
          <w:color w:val="000000"/>
          <w:sz w:val="28"/>
        </w:rPr>
        <w:t>
      __________________________</w:t>
      </w:r>
    </w:p>
    <w:bookmarkStart w:name="z133" w:id="106"/>
    <w:p>
      <w:pPr>
        <w:spacing w:after="0"/>
        <w:ind w:left="0"/>
        <w:jc w:val="left"/>
      </w:pPr>
      <w:r>
        <w:rPr>
          <w:rFonts w:ascii="Times New Roman"/>
          <w:b/>
          <w:i w:val="false"/>
          <w:color w:val="000000"/>
        </w:rPr>
        <w:t xml:space="preserve"> Есептің шығарылған орны, жылы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07"/>
    <w:p>
      <w:pPr>
        <w:spacing w:after="0"/>
        <w:ind w:left="0"/>
        <w:jc w:val="left"/>
      </w:pPr>
      <w:r>
        <w:rPr>
          <w:rFonts w:ascii="Times New Roman"/>
          <w:b/>
          <w:i w:val="false"/>
          <w:color w:val="000000"/>
        </w:rPr>
        <w:t xml:space="preserve"> Екі немесе одан да көп кітаптардан тұратын есеп үшін (есептің екінші және  одан кейінгі кітаптарының атау парағы) Қазақстан Республикасы Экология, геология және табиғи ресурстар  министрлігі Геология комитеті __________________________________________________ орындаушы ұйымның атауы</w:t>
      </w:r>
    </w:p>
    <w:bookmarkEnd w:id="107"/>
    <w:bookmarkStart w:name="z136" w:id="108"/>
    <w:p>
      <w:pPr>
        <w:spacing w:after="0"/>
        <w:ind w:left="0"/>
        <w:jc w:val="both"/>
      </w:pPr>
      <w:r>
        <w:rPr>
          <w:rFonts w:ascii="Times New Roman"/>
          <w:b w:val="false"/>
          <w:i w:val="false"/>
          <w:color w:val="000000"/>
          <w:sz w:val="28"/>
        </w:rPr>
        <w:t>
      Әмбебап ондық   сыныптамасы __________ Құжатқа рұқсатты шектеу   Мемлекеттік белгісі_________  тіркеу № _________ __________ дана  Түгендеу № _____________</w:t>
      </w:r>
    </w:p>
    <w:bookmarkEnd w:id="108"/>
    <w:p>
      <w:pPr>
        <w:spacing w:after="0"/>
        <w:ind w:left="0"/>
        <w:jc w:val="left"/>
      </w:pPr>
      <w:r>
        <w:rPr>
          <w:rFonts w:ascii="Times New Roman"/>
          <w:b/>
          <w:i w:val="false"/>
          <w:color w:val="000000"/>
        </w:rPr>
        <w:t xml:space="preserve"> ________________________ (есептің толық атауы) ________________________________________________________________ (жұмыстардың орындалу кезеңі, масштабы, парақтардың номенклатурасы,  бағдарламаның/кіші бағдарламаның, тақырыптың атауы мен нөмірі,  лицензияның/келісімшарттың сериясы мен нөмірі) _________________________ (кітаптың нөмірі және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09"/>
    <w:p>
      <w:pPr>
        <w:spacing w:after="0"/>
        <w:ind w:left="0"/>
        <w:jc w:val="left"/>
      </w:pPr>
      <w:r>
        <w:rPr>
          <w:rFonts w:ascii="Times New Roman"/>
          <w:b/>
          <w:i w:val="false"/>
          <w:color w:val="000000"/>
        </w:rPr>
        <w:t xml:space="preserve"> Графикалық қосымшалардың тізімі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қосымшаның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қосымшадағы парақ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Қосымшаның масштабы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Қосымшаның құпиялылық дәрежесі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Барлығы: ____ графикалық қосымшалар ___ парақта, құпиялылық дәрежесі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10"/>
    <w:p>
      <w:pPr>
        <w:spacing w:after="0"/>
        <w:ind w:left="0"/>
        <w:jc w:val="left"/>
      </w:pPr>
      <w:r>
        <w:rPr>
          <w:rFonts w:ascii="Times New Roman"/>
          <w:b/>
          <w:i w:val="false"/>
          <w:color w:val="000000"/>
        </w:rPr>
        <w:t xml:space="preserve"> Бұрыштама мөртабан</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8002"/>
        <w:gridCol w:w="1887"/>
      </w:tblGrid>
      <w:tr>
        <w:trPr>
          <w:trHeight w:val="30" w:hRule="atLeast"/>
        </w:trPr>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жасаған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бағдарламаның/кіші бағдарламаның, тақырыптың атауы және тағы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қолы, тегі, аты,әкесінің аты(бар болған жағдайда)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тапсырған жыл</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атауы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ауқымы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w:t>
            </w:r>
            <w:r>
              <w:br/>
            </w:r>
            <w:r>
              <w:rPr>
                <w:rFonts w:ascii="Times New Roman"/>
                <w:b w:val="false"/>
                <w:i w:val="false"/>
                <w:color w:val="000000"/>
                <w:sz w:val="20"/>
              </w:rPr>
              <w:t>
Тексерген: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Тегі, аты, әкесінің аты (бар болған жағдайда)</w:t>
            </w:r>
            <w:r>
              <w:br/>
            </w:r>
            <w:r>
              <w:rPr>
                <w:rFonts w:ascii="Times New Roman"/>
                <w:b w:val="false"/>
                <w:i w:val="false"/>
                <w:color w:val="000000"/>
                <w:sz w:val="20"/>
              </w:rPr>
              <w:t>
Лауазымы, қолы Тегі, аты,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11"/>
    <w:p>
      <w:pPr>
        <w:spacing w:after="0"/>
        <w:ind w:left="0"/>
        <w:jc w:val="left"/>
      </w:pPr>
      <w:r>
        <w:rPr>
          <w:rFonts w:ascii="Times New Roman"/>
          <w:b/>
          <w:i w:val="false"/>
          <w:color w:val="000000"/>
        </w:rPr>
        <w:t xml:space="preserve"> Патенттік зерттеулер туралы қорытынды</w:t>
      </w:r>
    </w:p>
    <w:bookmarkEnd w:id="111"/>
    <w:p>
      <w:pPr>
        <w:spacing w:after="0"/>
        <w:ind w:left="0"/>
        <w:jc w:val="both"/>
      </w:pPr>
      <w:r>
        <w:rPr>
          <w:rFonts w:ascii="Times New Roman"/>
          <w:b w:val="false"/>
          <w:i w:val="false"/>
          <w:color w:val="000000"/>
          <w:sz w:val="28"/>
        </w:rPr>
        <w:t>
      Бағдарлама/кіші бағдарлама, тақырып_________________________</w:t>
      </w:r>
    </w:p>
    <w:p>
      <w:pPr>
        <w:spacing w:after="0"/>
        <w:ind w:left="0"/>
        <w:jc w:val="both"/>
      </w:pPr>
      <w:r>
        <w:rPr>
          <w:rFonts w:ascii="Times New Roman"/>
          <w:b w:val="false"/>
          <w:i w:val="false"/>
          <w:color w:val="000000"/>
          <w:sz w:val="28"/>
        </w:rPr>
        <w:t>
      атауы,нөмірі _________________________________________________________</w:t>
      </w:r>
    </w:p>
    <w:p>
      <w:pPr>
        <w:spacing w:after="0"/>
        <w:ind w:left="0"/>
        <w:jc w:val="both"/>
      </w:pPr>
      <w:r>
        <w:rPr>
          <w:rFonts w:ascii="Times New Roman"/>
          <w:b w:val="false"/>
          <w:i w:val="false"/>
          <w:color w:val="000000"/>
          <w:sz w:val="28"/>
        </w:rPr>
        <w:t>
      Жауапты орындаушы__________________________________________________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Патенттанушының қорытындысы_______________________________________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күні 20 __ жылғы "____"__________________</w:t>
      </w:r>
    </w:p>
    <w:p>
      <w:pPr>
        <w:spacing w:after="0"/>
        <w:ind w:left="0"/>
        <w:jc w:val="both"/>
      </w:pPr>
      <w:r>
        <w:rPr>
          <w:rFonts w:ascii="Times New Roman"/>
          <w:b w:val="false"/>
          <w:i w:val="false"/>
          <w:color w:val="000000"/>
          <w:sz w:val="28"/>
        </w:rPr>
        <w:t>
      патенттанушы __________________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 зерттеу жөніндегі түпкілікті есеп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12"/>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Геология комитеті _________________________________________________________ Геология комитетінің аумақтық органының атауы ____________________________________ жөніндегі  есеп жасалған жұмыстың атауы есептің Формуляры Есептің авторы _______________________________________________ тегі, аты, әкесінің аты (бар болған жағдайда)</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338"/>
        <w:gridCol w:w="2882"/>
        <w:gridCol w:w="8212"/>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Жазба күні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Жасалған жазбаның мазмұны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Жазба жасаған тұлғаның атқаратын лауазымы және қолы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республикалық геологиялық қорға сақтауға қабылданды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 ________________</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қорлар жөніндегі мемлекеттік комиссия қарады және қабылдады (қорлар есептелетін есептер үшін)</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сараптама жасау басқармасының басшысы __________________</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қорлар жөніндегі аумақтық комиссия қарады және қабылдады (қорлар есептелетін есептер үшін)</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жөніндегі өңіраралық комиссияның басшысы</w:t>
            </w:r>
            <w:r>
              <w:br/>
            </w:r>
            <w:r>
              <w:rPr>
                <w:rFonts w:ascii="Times New Roman"/>
                <w:b w:val="false"/>
                <w:i w:val="false"/>
                <w:color w:val="000000"/>
                <w:sz w:val="20"/>
              </w:rPr>
              <w:t>
 ____________________</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геология өңіраралық департаменті қарады және қабылдады:</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қорлардың басшысы _______________</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жер қойнауын пайдаланушы қарады және қабылдады</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жер қойнауын пайдаланушының мердігер кәсіпорны (орындаушы) қарады және қабылдады</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w:t>
            </w:r>
          </w:p>
        </w:tc>
      </w:tr>
    </w:tbl>
    <w:bookmarkStart w:name="z145" w:id="113"/>
    <w:p>
      <w:pPr>
        <w:spacing w:after="0"/>
        <w:ind w:left="0"/>
        <w:jc w:val="both"/>
      </w:pPr>
      <w:r>
        <w:rPr>
          <w:rFonts w:ascii="Times New Roman"/>
          <w:b w:val="false"/>
          <w:i w:val="false"/>
          <w:color w:val="000000"/>
          <w:sz w:val="28"/>
        </w:rPr>
        <w:t>
      Формуляр есептің әрбір данасына қоса беріледі және оның ажырамас бөлігі болып табылады.</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 аумақтық органының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 20____ жылы</w:t>
            </w:r>
          </w:p>
        </w:tc>
      </w:tr>
    </w:tbl>
    <w:bookmarkStart w:name="z148" w:id="114"/>
    <w:p>
      <w:pPr>
        <w:spacing w:after="0"/>
        <w:ind w:left="0"/>
        <w:jc w:val="left"/>
      </w:pPr>
      <w:r>
        <w:rPr>
          <w:rFonts w:ascii="Times New Roman"/>
          <w:b/>
          <w:i w:val="false"/>
          <w:color w:val="000000"/>
        </w:rPr>
        <w:t xml:space="preserve"> Бастапқы геологиялық материалдарды тапсыру актісі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350"/>
        <w:gridCol w:w="3178"/>
        <w:gridCol w:w="3662"/>
        <w:gridCol w:w="1351"/>
        <w:gridCol w:w="1351"/>
      </w:tblGrid>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Бастапқы материалдың атауы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Тасымалдағыштың түрі (қағаз/электрондық)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Бастапқы материалдың түрі (мәтін/графика)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Парақтар саны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Ескертпелер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bl>
    <w:p>
      <w:pPr>
        <w:spacing w:after="0"/>
        <w:ind w:left="0"/>
        <w:jc w:val="both"/>
      </w:pPr>
      <w:r>
        <w:rPr>
          <w:rFonts w:ascii="Times New Roman"/>
          <w:b w:val="false"/>
          <w:i w:val="false"/>
          <w:color w:val="000000"/>
          <w:sz w:val="28"/>
        </w:rPr>
        <w:t>
      Тапсырды: __________________________ Жер қойнауын пайдаланушы   (жұмыстарға тапсырыс беруші) Қабылдады: ________________________________ Аумақтық геологиялық қор қызметінің   Қолы, Тегі, аты, әкесінің аты (бар болған жағдайда)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150" w:id="115"/>
    <w:p>
      <w:pPr>
        <w:spacing w:after="0"/>
        <w:ind w:left="0"/>
        <w:jc w:val="left"/>
      </w:pPr>
      <w:r>
        <w:rPr>
          <w:rFonts w:ascii="Times New Roman"/>
          <w:b/>
          <w:i w:val="false"/>
          <w:color w:val="000000"/>
        </w:rPr>
        <w:t xml:space="preserve"> Орындалған геологиялық барлау жұмыстарының түрлері мен көлемі және  объект бойынша есептен шығаруға жататын шығындар туралы анықтама _____________________________________________ объектінің, бағдарламаның/кіші бағдарламаның атауы, лицензияның/келісімшарттың сериясы  және нөмірі, жұмыстарды орындау мерзімі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2999"/>
        <w:gridCol w:w="1014"/>
        <w:gridCol w:w="1014"/>
        <w:gridCol w:w="1014"/>
        <w:gridCol w:w="1211"/>
        <w:gridCol w:w="1213"/>
        <w:gridCol w:w="1215"/>
        <w:gridCol w:w="1215"/>
        <w:gridCol w:w="348"/>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Жұмыстардың атауы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 бойынша бекітілді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Орындалды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Қаржыландырылды, теңге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 (орындалған жұмыстар)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жұмыстар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 жазу)____________________________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берушіден:</w:t>
            </w:r>
            <w:r>
              <w:br/>
            </w:r>
            <w:r>
              <w:rPr>
                <w:rFonts w:ascii="Times New Roman"/>
                <w:b w:val="false"/>
                <w:i w:val="false"/>
                <w:color w:val="000000"/>
                <w:sz w:val="20"/>
              </w:rPr>
              <w:t xml:space="preserve">
лауазымы, тапсырыс беруші </w:t>
            </w:r>
            <w:r>
              <w:br/>
            </w:r>
            <w:r>
              <w:rPr>
                <w:rFonts w:ascii="Times New Roman"/>
                <w:b w:val="false"/>
                <w:i w:val="false"/>
                <w:color w:val="000000"/>
                <w:sz w:val="20"/>
              </w:rPr>
              <w:t>
ұйымның атауы ________________</w:t>
            </w:r>
            <w:r>
              <w:br/>
            </w:r>
            <w:r>
              <w:rPr>
                <w:rFonts w:ascii="Times New Roman"/>
                <w:b w:val="false"/>
                <w:i w:val="false"/>
                <w:color w:val="000000"/>
                <w:sz w:val="20"/>
              </w:rPr>
              <w:t>
тегі, аты, әкесінің аты (бар болған жағдайда)</w:t>
            </w:r>
            <w:r>
              <w:br/>
            </w:r>
            <w:r>
              <w:rPr>
                <w:rFonts w:ascii="Times New Roman"/>
                <w:b w:val="false"/>
                <w:i w:val="false"/>
                <w:color w:val="000000"/>
                <w:sz w:val="20"/>
              </w:rPr>
              <w:t xml:space="preserve">
М.О.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Орындаушыдан:</w:t>
            </w:r>
            <w:r>
              <w:br/>
            </w:r>
            <w:r>
              <w:rPr>
                <w:rFonts w:ascii="Times New Roman"/>
                <w:b w:val="false"/>
                <w:i w:val="false"/>
                <w:color w:val="000000"/>
                <w:sz w:val="20"/>
              </w:rPr>
              <w:t>
лауазымы, орындаушы</w:t>
            </w:r>
            <w:r>
              <w:br/>
            </w:r>
            <w:r>
              <w:rPr>
                <w:rFonts w:ascii="Times New Roman"/>
                <w:b w:val="false"/>
                <w:i w:val="false"/>
                <w:color w:val="000000"/>
                <w:sz w:val="20"/>
              </w:rPr>
              <w:t>
ұйымның атауы ________________</w:t>
            </w:r>
            <w:r>
              <w:br/>
            </w:r>
            <w:r>
              <w:rPr>
                <w:rFonts w:ascii="Times New Roman"/>
                <w:b w:val="false"/>
                <w:i w:val="false"/>
                <w:color w:val="000000"/>
                <w:sz w:val="20"/>
              </w:rPr>
              <w:t>
тегі, аты, әкесінің аты (бар болған жағдайда)</w:t>
            </w:r>
            <w:r>
              <w:br/>
            </w:r>
            <w:r>
              <w:rPr>
                <w:rFonts w:ascii="Times New Roman"/>
                <w:b w:val="false"/>
                <w:i w:val="false"/>
                <w:color w:val="000000"/>
                <w:sz w:val="20"/>
              </w:rPr>
              <w:t>
М.О.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ұйымның қаржылық-экономикалық қызметінің басшысы</w:t>
            </w:r>
            <w:r>
              <w:br/>
            </w: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 (бар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ұйымның  қаржылық-экономикалық қызметінің басшысы</w:t>
            </w:r>
            <w:r>
              <w:br/>
            </w:r>
            <w:r>
              <w:rPr>
                <w:rFonts w:ascii="Times New Roman"/>
                <w:b w:val="false"/>
                <w:i w:val="false"/>
                <w:color w:val="000000"/>
                <w:sz w:val="20"/>
              </w:rPr>
              <w:t>
______________________</w:t>
            </w:r>
            <w:r>
              <w:br/>
            </w:r>
            <w:r>
              <w:rPr>
                <w:rFonts w:ascii="Times New Roman"/>
                <w:b w:val="false"/>
                <w:i w:val="false"/>
                <w:color w:val="000000"/>
                <w:sz w:val="20"/>
              </w:rPr>
              <w:t>
тегі, аты,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116"/>
    <w:p>
      <w:pPr>
        <w:spacing w:after="0"/>
        <w:ind w:left="0"/>
        <w:jc w:val="left"/>
      </w:pPr>
      <w:r>
        <w:rPr>
          <w:rFonts w:ascii="Times New Roman"/>
          <w:b/>
          <w:i w:val="false"/>
          <w:color w:val="000000"/>
        </w:rPr>
        <w:t xml:space="preserve"> Есепті тарату  (қағаз және электрондық нұсқасы)  __________________________________________  есептің атауы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1267"/>
        <w:gridCol w:w="3853"/>
        <w:gridCol w:w="3854"/>
        <w:gridCol w:w="1268"/>
      </w:tblGrid>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атауы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 нөмірі (қағаз)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 нөмірі (электрондық)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Мекен жайы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17"/>
    <w:p>
      <w:pPr>
        <w:spacing w:after="0"/>
        <w:ind w:left="0"/>
        <w:jc w:val="left"/>
      </w:pPr>
      <w:r>
        <w:rPr>
          <w:rFonts w:ascii="Times New Roman"/>
          <w:b/>
          <w:i w:val="false"/>
          <w:color w:val="000000"/>
        </w:rPr>
        <w:t xml:space="preserve"> Координаталар жүйесі: ______  Биіктіктер жүйесі: Балтық</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433"/>
        <w:gridCol w:w="2434"/>
        <w:gridCol w:w="2565"/>
        <w:gridCol w:w="2435"/>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Ұңғыманың нөмірі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Географиялық координаталар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Ротордың альтитудасы, метр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