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743b" w14:textId="78e7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шоғырлануға келісім беру туралы қолдаухаттарды қарау"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31 мамырдағы № 200 бұйрығы. Қазақстан Республикасының Әділет министрлігінде 2018 жылғы 18 маусымда № 17092 болып тіркелді. Күші жойылды - Қазақстан Республикасы Ұлттық экономика министрінің 2020 жылғы 21 сәуірдегі № 29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21.04.2020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"Экономикалық шоғырлануға келісім беру туралы қолдаухаттарды қарау"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"Экономикалық шоғырлануға келісім беру туралы қолдаухаттарды қарау" мемлекеттік көрсетілетін қызметтің регламентін бекіту туралы" Қазақстан Республикасы Ұлттық экономика министрінің 2015 жылғы 29 сәуірдегі № 369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11221 болып тіркелген, 2015 жылғы 5 тамызда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Республикасының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қағаз және электронды түрдегі көшірмесін қазақ және орыс тілдерінде мерзімді баспасөз басылымдарына ресми жариялауға, сондай-ақ ресми жариялау және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мамырадағы</w:t>
            </w:r>
            <w:r>
              <w:br/>
            </w:r>
            <w:r>
              <w:rPr>
                <w:rFonts w:ascii="Times New Roman"/>
                <w:b w:val="false"/>
                <w:i w:val="false"/>
                <w:color w:val="000000"/>
                <w:sz w:val="20"/>
              </w:rPr>
              <w:t>№ 200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"Экономикалық шоғырлануға келісім беру туралы қолдаухаттарды қарау" мемлекеттік көрсетілетін қызметтің регламенті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Экономикалық шоғырлануға келісім беру туралы қолдаухаттарды қарауды (бұдан әрі – мемлекеттік көрсетілетін қызмет) Қазақстан Республикасы Ұлттық экономика министрлігінің Табиғи монополияларды реттеу, бәсекелестікті және тұтынушылардың құқықтарын қорғау комитеті (бұдан әрі – көрсетілетін қызметті беруші) жүзеге асырады. Қазақстан Республикасы Ұлттық экономика министрінің 2018 жылғы 15 наурыздағы № 104 </w:t>
      </w:r>
      <w:r>
        <w:rPr>
          <w:rFonts w:ascii="Times New Roman"/>
          <w:b w:val="false"/>
          <w:i w:val="false"/>
          <w:color w:val="000000"/>
          <w:sz w:val="28"/>
        </w:rPr>
        <w:t>бұйрығымен</w:t>
      </w:r>
      <w:r>
        <w:rPr>
          <w:rFonts w:ascii="Times New Roman"/>
          <w:b w:val="false"/>
          <w:i w:val="false"/>
          <w:color w:val="000000"/>
          <w:sz w:val="28"/>
        </w:rPr>
        <w:t xml:space="preserve"> бекітілген "Экономикалық шоғырлануға келісім беру туралы қолдаухаттарды қарау" мемлекеттік көрсетілетін стандартына (бұдан әрі – Стандарт) сәйкес көрсетілетін қызметті берушінің кеңсесі арқылы, соңдай-ақ "электрондық үкімет" веб-порталы (бұдан әрі – портал) арқылы жүзеге асырады.</w:t>
      </w:r>
    </w:p>
    <w:bookmarkEnd w:id="12"/>
    <w:bookmarkStart w:name="z15" w:id="1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3"/>
    <w:bookmarkStart w:name="z16" w:id="14"/>
    <w:p>
      <w:pPr>
        <w:spacing w:after="0"/>
        <w:ind w:left="0"/>
        <w:jc w:val="both"/>
      </w:pPr>
      <w:r>
        <w:rPr>
          <w:rFonts w:ascii="Times New Roman"/>
          <w:b w:val="false"/>
          <w:i w:val="false"/>
          <w:color w:val="000000"/>
          <w:sz w:val="28"/>
        </w:rPr>
        <w:t xml:space="preserve">
      3. Мемлекеттік қызмет көрсетудің нәтижесі: экономикалық шоғырлануға келісім беру/егер экономикалық шоғырлану бәсекелестікті шектеуге әкеп соғатын болса,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тартуы туралы дәлелді жауабы болса, дәлелді қорытынды бере отырып экономикалық шоғырлануға тыйым салу.</w:t>
      </w:r>
    </w:p>
    <w:bookmarkEnd w:id="14"/>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көрсетілетін қызметті берушінің мөрімен және уәкілетті адамның қолымен расталады.</w:t>
      </w:r>
    </w:p>
    <w:bookmarkStart w:name="z17" w:id="15"/>
    <w:p>
      <w:pPr>
        <w:spacing w:after="0"/>
        <w:ind w:left="0"/>
        <w:jc w:val="left"/>
      </w:pPr>
      <w:r>
        <w:rPr>
          <w:rFonts w:ascii="Times New Roman"/>
          <w:b/>
          <w:i w:val="false"/>
          <w:color w:val="000000"/>
        </w:rPr>
        <w:t xml:space="preserve"> 2-тарау. Мемлекеттiк қызметті көрсету процесінде көрсетілетін қызметті берушінің құрылымдық бөлімшелерінің (қызметкерлерінің) іс-әрекеттері тәртібін сипаттау</w:t>
      </w:r>
    </w:p>
    <w:bookmarkEnd w:id="15"/>
    <w:bookmarkStart w:name="z18" w:id="16"/>
    <w:p>
      <w:pPr>
        <w:spacing w:after="0"/>
        <w:ind w:left="0"/>
        <w:jc w:val="both"/>
      </w:pPr>
      <w:r>
        <w:rPr>
          <w:rFonts w:ascii="Times New Roman"/>
          <w:b w:val="false"/>
          <w:i w:val="false"/>
          <w:color w:val="000000"/>
          <w:sz w:val="28"/>
        </w:rPr>
        <w:t xml:space="preserve">
      4. Мемлекеттік қызметті көрсету бойынша рәсімдерді бастау үшін негіз ретінде көрсетілетін қызметті берушінің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көрсетілетін қызметті алушының экономикалық шоғырлануға келісім беру туралы қолдаухатты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көрсету үшін қажетті көрсетілетін қызметті алушының өзге құжаттарын алу болып табылады.</w:t>
      </w:r>
    </w:p>
    <w:bookmarkEnd w:id="16"/>
    <w:bookmarkStart w:name="z19" w:id="17"/>
    <w:p>
      <w:pPr>
        <w:spacing w:after="0"/>
        <w:ind w:left="0"/>
        <w:jc w:val="both"/>
      </w:pPr>
      <w:r>
        <w:rPr>
          <w:rFonts w:ascii="Times New Roman"/>
          <w:b w:val="false"/>
          <w:i w:val="false"/>
          <w:color w:val="000000"/>
          <w:sz w:val="28"/>
        </w:rPr>
        <w:t>
      5. Мемлекеттік қызметті көрсету процесінің құрамына кіретін рәсімдер (іс-әрекеттер):</w:t>
      </w:r>
    </w:p>
    <w:bookmarkEnd w:id="17"/>
    <w:bookmarkStart w:name="z20" w:id="18"/>
    <w:p>
      <w:pPr>
        <w:spacing w:after="0"/>
        <w:ind w:left="0"/>
        <w:jc w:val="both"/>
      </w:pPr>
      <w:r>
        <w:rPr>
          <w:rFonts w:ascii="Times New Roman"/>
          <w:b w:val="false"/>
          <w:i w:val="false"/>
          <w:color w:val="000000"/>
          <w:sz w:val="28"/>
        </w:rPr>
        <w:t>
      1) көрсетілетін қызметті берушінің кеңсесінде қолдаухатты тіркеу және оны көрсетілетін қызметті берушінің басшысына қарауға беру;</w:t>
      </w:r>
    </w:p>
    <w:bookmarkEnd w:id="18"/>
    <w:bookmarkStart w:name="z21" w:id="19"/>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 басшысының қарауы және көрсетілетін қызметті басшысының орынбасарына қарауға беруі;</w:t>
      </w:r>
    </w:p>
    <w:bookmarkEnd w:id="19"/>
    <w:bookmarkStart w:name="z22" w:id="20"/>
    <w:p>
      <w:pPr>
        <w:spacing w:after="0"/>
        <w:ind w:left="0"/>
        <w:jc w:val="both"/>
      </w:pPr>
      <w:r>
        <w:rPr>
          <w:rFonts w:ascii="Times New Roman"/>
          <w:b w:val="false"/>
          <w:i w:val="false"/>
          <w:color w:val="000000"/>
          <w:sz w:val="28"/>
        </w:rPr>
        <w:t>
      3) көрсетілетін қызметті беруші басшысы орынбасарының көрсетілетін қызметті алушының құжаттарын қарауы және басқарма басшысына орындауға беруі;</w:t>
      </w:r>
    </w:p>
    <w:bookmarkEnd w:id="20"/>
    <w:bookmarkStart w:name="z23" w:id="21"/>
    <w:p>
      <w:pPr>
        <w:spacing w:after="0"/>
        <w:ind w:left="0"/>
        <w:jc w:val="both"/>
      </w:pPr>
      <w:r>
        <w:rPr>
          <w:rFonts w:ascii="Times New Roman"/>
          <w:b w:val="false"/>
          <w:i w:val="false"/>
          <w:color w:val="000000"/>
          <w:sz w:val="28"/>
        </w:rPr>
        <w:t>
      4) көрсетілетін қызметті беруші басқарма басшысының көрсетілетін қызметті алушының құжаттарын қарауы және көрсетілетін қызметті беруші басқармасының маманына орындауға беруі;</w:t>
      </w:r>
    </w:p>
    <w:bookmarkEnd w:id="21"/>
    <w:bookmarkStart w:name="z24" w:id="22"/>
    <w:p>
      <w:pPr>
        <w:spacing w:after="0"/>
        <w:ind w:left="0"/>
        <w:jc w:val="both"/>
      </w:pPr>
      <w:r>
        <w:rPr>
          <w:rFonts w:ascii="Times New Roman"/>
          <w:b w:val="false"/>
          <w:i w:val="false"/>
          <w:color w:val="000000"/>
          <w:sz w:val="28"/>
        </w:rPr>
        <w:t>
      5) көрсетілетін қызметті беруші басқармасы маманының ұсынылған материалдардың толықтығын қарауы және көрсетілетін қызметті алушыны қолдаухатты алған күнінен бастап 9 (тоғыз) күнтізбелік күн ішінде қолдаухаттың қарауға қабылданғаны немесе қабылдаудан бас тартылғаны туралы жазбаша түрде қағаз жеткізгіште және (немесе) портал арқылы хабардар етуі;</w:t>
      </w:r>
    </w:p>
    <w:bookmarkEnd w:id="22"/>
    <w:bookmarkStart w:name="z25" w:id="23"/>
    <w:p>
      <w:pPr>
        <w:spacing w:after="0"/>
        <w:ind w:left="0"/>
        <w:jc w:val="both"/>
      </w:pPr>
      <w:r>
        <w:rPr>
          <w:rFonts w:ascii="Times New Roman"/>
          <w:b w:val="false"/>
          <w:i w:val="false"/>
          <w:color w:val="000000"/>
          <w:sz w:val="28"/>
        </w:rPr>
        <w:t>
      6) көрсетілетін қызметті алушы ұсынған құжаттар толық болған жағдайда, көрсетілетін қызметті беруші басқармасы маманының ұсынылған құжаттарды қарауы және мемлекеттік қызметті көрсету нәтижесін ресімдеуі;</w:t>
      </w:r>
    </w:p>
    <w:bookmarkEnd w:id="23"/>
    <w:bookmarkStart w:name="z26" w:id="24"/>
    <w:p>
      <w:pPr>
        <w:spacing w:after="0"/>
        <w:ind w:left="0"/>
        <w:jc w:val="both"/>
      </w:pPr>
      <w:r>
        <w:rPr>
          <w:rFonts w:ascii="Times New Roman"/>
          <w:b w:val="false"/>
          <w:i w:val="false"/>
          <w:color w:val="000000"/>
          <w:sz w:val="28"/>
        </w:rPr>
        <w:t>
      7) көрсетілетін қызметті беруші басшысының мемлекеттік қызметті көрсету нәтижесіне қол қоюы;</w:t>
      </w:r>
    </w:p>
    <w:bookmarkEnd w:id="24"/>
    <w:bookmarkStart w:name="z27" w:id="25"/>
    <w:p>
      <w:pPr>
        <w:spacing w:after="0"/>
        <w:ind w:left="0"/>
        <w:jc w:val="both"/>
      </w:pPr>
      <w:r>
        <w:rPr>
          <w:rFonts w:ascii="Times New Roman"/>
          <w:b w:val="false"/>
          <w:i w:val="false"/>
          <w:color w:val="000000"/>
          <w:sz w:val="28"/>
        </w:rPr>
        <w:t>
      8) мемлекеттік қызметті көрсету нәтижесін көрсетілетін қызметті алушыға жолдау.</w:t>
      </w:r>
    </w:p>
    <w:bookmarkEnd w:id="25"/>
    <w:bookmarkStart w:name="z28" w:id="26"/>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iс-әрекеттері тәртiбiн сипаттау</w:t>
      </w:r>
    </w:p>
    <w:bookmarkEnd w:id="26"/>
    <w:bookmarkStart w:name="z29" w:id="27"/>
    <w:p>
      <w:pPr>
        <w:spacing w:after="0"/>
        <w:ind w:left="0"/>
        <w:jc w:val="both"/>
      </w:pPr>
      <w:r>
        <w:rPr>
          <w:rFonts w:ascii="Times New Roman"/>
          <w:b w:val="false"/>
          <w:i w:val="false"/>
          <w:color w:val="000000"/>
          <w:sz w:val="28"/>
        </w:rPr>
        <w:t>
      6. Мемлекеттік көрсету процесіне қатысатын көрсетілетін қызметті берушінің құрылымдық бөлімшелерінің (қызметкерлерінің) тізбесі:</w:t>
      </w:r>
    </w:p>
    <w:bookmarkEnd w:id="27"/>
    <w:bookmarkStart w:name="z30" w:id="28"/>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8"/>
    <w:bookmarkStart w:name="z31" w:id="29"/>
    <w:p>
      <w:pPr>
        <w:spacing w:after="0"/>
        <w:ind w:left="0"/>
        <w:jc w:val="both"/>
      </w:pPr>
      <w:r>
        <w:rPr>
          <w:rFonts w:ascii="Times New Roman"/>
          <w:b w:val="false"/>
          <w:i w:val="false"/>
          <w:color w:val="000000"/>
          <w:sz w:val="28"/>
        </w:rPr>
        <w:t>
      2) көрсетілетін қызметті берушінің басшысы;</w:t>
      </w:r>
    </w:p>
    <w:bookmarkEnd w:id="29"/>
    <w:bookmarkStart w:name="z32" w:id="30"/>
    <w:p>
      <w:pPr>
        <w:spacing w:after="0"/>
        <w:ind w:left="0"/>
        <w:jc w:val="both"/>
      </w:pPr>
      <w:r>
        <w:rPr>
          <w:rFonts w:ascii="Times New Roman"/>
          <w:b w:val="false"/>
          <w:i w:val="false"/>
          <w:color w:val="000000"/>
          <w:sz w:val="28"/>
        </w:rPr>
        <w:t>
      3) көрсетілетін қызметті беруші басшысының орынбасары;</w:t>
      </w:r>
    </w:p>
    <w:bookmarkEnd w:id="30"/>
    <w:bookmarkStart w:name="z33" w:id="31"/>
    <w:p>
      <w:pPr>
        <w:spacing w:after="0"/>
        <w:ind w:left="0"/>
        <w:jc w:val="both"/>
      </w:pPr>
      <w:r>
        <w:rPr>
          <w:rFonts w:ascii="Times New Roman"/>
          <w:b w:val="false"/>
          <w:i w:val="false"/>
          <w:color w:val="000000"/>
          <w:sz w:val="28"/>
        </w:rPr>
        <w:t>
      4) көрсетілетін қызметті беруші басқармасының басшысы;</w:t>
      </w:r>
    </w:p>
    <w:bookmarkEnd w:id="31"/>
    <w:bookmarkStart w:name="z34" w:id="32"/>
    <w:p>
      <w:pPr>
        <w:spacing w:after="0"/>
        <w:ind w:left="0"/>
        <w:jc w:val="both"/>
      </w:pPr>
      <w:r>
        <w:rPr>
          <w:rFonts w:ascii="Times New Roman"/>
          <w:b w:val="false"/>
          <w:i w:val="false"/>
          <w:color w:val="000000"/>
          <w:sz w:val="28"/>
        </w:rPr>
        <w:t xml:space="preserve">
      5) көрсетілетін қызметті беруші басқармасының маманы. </w:t>
      </w:r>
    </w:p>
    <w:bookmarkEnd w:id="32"/>
    <w:bookmarkStart w:name="z35" w:id="33"/>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bookmarkEnd w:id="33"/>
    <w:bookmarkStart w:name="z36" w:id="34"/>
    <w:p>
      <w:pPr>
        <w:spacing w:after="0"/>
        <w:ind w:left="0"/>
        <w:jc w:val="both"/>
      </w:pPr>
      <w:r>
        <w:rPr>
          <w:rFonts w:ascii="Times New Roman"/>
          <w:b w:val="false"/>
          <w:i w:val="false"/>
          <w:color w:val="000000"/>
          <w:sz w:val="28"/>
        </w:rPr>
        <w:t xml:space="preserve">
      1) көрсетілетін қызметті берушінің кеңсе қызметкерінің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құжаттарын қабылдауы және тіркеуі, орындалу ұзақтығы – 15 (он бес) минут;</w:t>
      </w:r>
    </w:p>
    <w:bookmarkEnd w:id="34"/>
    <w:bookmarkStart w:name="z37" w:id="35"/>
    <w:p>
      <w:pPr>
        <w:spacing w:after="0"/>
        <w:ind w:left="0"/>
        <w:jc w:val="both"/>
      </w:pPr>
      <w:r>
        <w:rPr>
          <w:rFonts w:ascii="Times New Roman"/>
          <w:b w:val="false"/>
          <w:i w:val="false"/>
          <w:color w:val="000000"/>
          <w:sz w:val="28"/>
        </w:rPr>
        <w:t>
      2) көрсетілетін қызметті беруші басшысының көрсетілетін қызметті алушының құжаттарын қарауы және көрсетілетін қызметті беруші басшысының орынбасарына қарауға беруі, орындалу мерзімі – 3 (үш) сағат;</w:t>
      </w:r>
    </w:p>
    <w:bookmarkEnd w:id="35"/>
    <w:bookmarkStart w:name="z38" w:id="36"/>
    <w:p>
      <w:pPr>
        <w:spacing w:after="0"/>
        <w:ind w:left="0"/>
        <w:jc w:val="both"/>
      </w:pPr>
      <w:r>
        <w:rPr>
          <w:rFonts w:ascii="Times New Roman"/>
          <w:b w:val="false"/>
          <w:i w:val="false"/>
          <w:color w:val="000000"/>
          <w:sz w:val="28"/>
        </w:rPr>
        <w:t>
      3) көрсетілетін қызметті беруші басшысы орынбасарының көрсетілетін қызметті алушының құжаттарын қарауы және көрсетілетін қызметті берушінің басқарма басшысына қарауға беруі, орындалу мерзімі – 2 (екі) сағат;</w:t>
      </w:r>
    </w:p>
    <w:bookmarkEnd w:id="36"/>
    <w:bookmarkStart w:name="z39" w:id="37"/>
    <w:p>
      <w:pPr>
        <w:spacing w:after="0"/>
        <w:ind w:left="0"/>
        <w:jc w:val="both"/>
      </w:pPr>
      <w:r>
        <w:rPr>
          <w:rFonts w:ascii="Times New Roman"/>
          <w:b w:val="false"/>
          <w:i w:val="false"/>
          <w:color w:val="000000"/>
          <w:sz w:val="28"/>
        </w:rPr>
        <w:t>
      4) көрсетілетін қызметті берушінің басқарма басшысының көрсетілетін қызметті алушының құжаттарын қарауы және көрсетілетін қызметті беруші басқармасының маманына орындауға беруі, орындалу мерзімі – 2 (екі) сағат;</w:t>
      </w:r>
    </w:p>
    <w:bookmarkEnd w:id="37"/>
    <w:bookmarkStart w:name="z40" w:id="38"/>
    <w:p>
      <w:pPr>
        <w:spacing w:after="0"/>
        <w:ind w:left="0"/>
        <w:jc w:val="both"/>
      </w:pPr>
      <w:r>
        <w:rPr>
          <w:rFonts w:ascii="Times New Roman"/>
          <w:b w:val="false"/>
          <w:i w:val="false"/>
          <w:color w:val="000000"/>
          <w:sz w:val="28"/>
        </w:rPr>
        <w:t>
      5) көрсетілетін қызметті беруші басқармасы маманының ұсынылған материалдардың толықтығын қарауы және көрсетілетін қызметті алушыны қолдаухатты алған күнінен бастап 9 (тоғыз) күнтізбелік күн ішінде қолдаухаттың қарауға қабылданғаны немесе қабылдаудан бас тартылғаны туралы жазбаша түрде қағаз жеткізгіште және (немесе) портал арқылы хабардар етуі;</w:t>
      </w:r>
    </w:p>
    <w:bookmarkEnd w:id="38"/>
    <w:bookmarkStart w:name="z41" w:id="39"/>
    <w:p>
      <w:pPr>
        <w:spacing w:after="0"/>
        <w:ind w:left="0"/>
        <w:jc w:val="both"/>
      </w:pPr>
      <w:r>
        <w:rPr>
          <w:rFonts w:ascii="Times New Roman"/>
          <w:b w:val="false"/>
          <w:i w:val="false"/>
          <w:color w:val="000000"/>
          <w:sz w:val="28"/>
        </w:rPr>
        <w:t>
      6) көрсетілетін қызметті берушінің басқарма маманы қарауға қабылдаған жағдайда, жасасуға жоспарланып отырған мәмілелерді үстем немесе монополиялық жағдайын орнықтыру немесе күшейту мүмкіндігіне тексереді және экономикалық шоғырлануды жасауға келісім беру немесе тыйым салу туралы дәлелді жауап (дәлелді қорытынды) дайындайды, орындау мерзімі – 25 (жиырма бес) күнтізбелік күн.</w:t>
      </w:r>
    </w:p>
    <w:bookmarkEnd w:id="39"/>
    <w:p>
      <w:pPr>
        <w:spacing w:after="0"/>
        <w:ind w:left="0"/>
        <w:jc w:val="both"/>
      </w:pPr>
      <w:r>
        <w:rPr>
          <w:rFonts w:ascii="Times New Roman"/>
          <w:b w:val="false"/>
          <w:i w:val="false"/>
          <w:color w:val="000000"/>
          <w:sz w:val="28"/>
        </w:rPr>
        <w:t>
      Мемлекеттік қызметті көрсету мерзiмi тоқтатыла тұрады:</w:t>
      </w:r>
    </w:p>
    <w:p>
      <w:pPr>
        <w:spacing w:after="0"/>
        <w:ind w:left="0"/>
        <w:jc w:val="both"/>
      </w:pPr>
      <w:r>
        <w:rPr>
          <w:rFonts w:ascii="Times New Roman"/>
          <w:b w:val="false"/>
          <w:i w:val="false"/>
          <w:color w:val="000000"/>
          <w:sz w:val="28"/>
        </w:rPr>
        <w:t>
      көрсетілетін қызметті беруші немесе сот аталған қолдаухат немесе онымен байланысты басқа қолдаухат бойынша шешiм қабылдағанға дейiн қолдаухатты қарау мүмкiн болмаған жағдайда тоқтатыла тұрады, бұл туралы көрсетілетін қызметті беруші көрсетілетін қызметті алушыны мұндай шешім қабылданған сәттен бастап 3 (үш) жұмыс күні ішінде жазбаша түрде қағаз жеткізгіште және (немесе) портал арқылы хабардар етуге міндетті;</w:t>
      </w:r>
    </w:p>
    <w:p>
      <w:pPr>
        <w:spacing w:after="0"/>
        <w:ind w:left="0"/>
        <w:jc w:val="both"/>
      </w:pPr>
      <w:r>
        <w:rPr>
          <w:rFonts w:ascii="Times New Roman"/>
          <w:b w:val="false"/>
          <w:i w:val="false"/>
          <w:color w:val="000000"/>
          <w:sz w:val="28"/>
        </w:rPr>
        <w:t>
      қосымша мәліметтерді және (немесе) құжаттарды ұсыну кезеңінде қолдаухаттарды қарау мерзімі тоқтатыла тұрады, бұл туралы көрсетілетін қызмет беруші көрсетілетін қызметті алушыны мұндай шешім қабылданған сәттен бастап 3 (үш) жұмыс күні ішінде жазбаша түрде қағаз жеткізгіште және (немесе) портал арқылы хабардар етуге міндетті.</w:t>
      </w:r>
    </w:p>
    <w:p>
      <w:pPr>
        <w:spacing w:after="0"/>
        <w:ind w:left="0"/>
        <w:jc w:val="both"/>
      </w:pPr>
      <w:r>
        <w:rPr>
          <w:rFonts w:ascii="Times New Roman"/>
          <w:b w:val="false"/>
          <w:i w:val="false"/>
          <w:color w:val="000000"/>
          <w:sz w:val="28"/>
        </w:rPr>
        <w:t>
      көрсетілетін қызметті алушы және (немесе) мемлекеттік органдар қосымша мәліметтерді және (немесе) құжаттарды ұсынғаннан кейін мемлекеттік көрсетілетін қызметті көрсету мерзімі қайта басталады, бұл туралы көрсетілетін қызмет беруші көрсетілетін қызметті алушыны 3 (үш) жұмыс күні ішінде жазбаша түрде қағаз жеткізгіште және (немесе) портал арқылы хабардар етеді.</w:t>
      </w:r>
    </w:p>
    <w:bookmarkStart w:name="z42" w:id="40"/>
    <w:p>
      <w:pPr>
        <w:spacing w:after="0"/>
        <w:ind w:left="0"/>
        <w:jc w:val="both"/>
      </w:pPr>
      <w:r>
        <w:rPr>
          <w:rFonts w:ascii="Times New Roman"/>
          <w:b w:val="false"/>
          <w:i w:val="false"/>
          <w:color w:val="000000"/>
          <w:sz w:val="28"/>
        </w:rPr>
        <w:t>
      7) көрсетілетін қызмет беруші басшысының орынбасары, көрсетілетін қызмет берушінің басқарма басшысы құжаттардың және экономикалық шоғырлануды жасауға келісім беру немесе тыйым салу туралы дәлелді жауаптың (дәлелді қорытындының) заңнамаға сәйкес келуін қарайды және ресімделген құжатқа бұрыштама қояды, орындалу мерзімі – 2 (екі) күнтізбелік күн;</w:t>
      </w:r>
    </w:p>
    <w:bookmarkEnd w:id="40"/>
    <w:bookmarkStart w:name="z43" w:id="41"/>
    <w:p>
      <w:pPr>
        <w:spacing w:after="0"/>
        <w:ind w:left="0"/>
        <w:jc w:val="both"/>
      </w:pPr>
      <w:r>
        <w:rPr>
          <w:rFonts w:ascii="Times New Roman"/>
          <w:b w:val="false"/>
          <w:i w:val="false"/>
          <w:color w:val="000000"/>
          <w:sz w:val="28"/>
        </w:rPr>
        <w:t>
      8) көрсетілетін қызмет берушінің басшысы ұсынылған құжаттарды қарайды және ресімделген құжатқа қол қояды, орындалу мерзімі – 2 (екі) күнтізбелік күн;</w:t>
      </w:r>
    </w:p>
    <w:bookmarkEnd w:id="41"/>
    <w:bookmarkStart w:name="z44" w:id="42"/>
    <w:p>
      <w:pPr>
        <w:spacing w:after="0"/>
        <w:ind w:left="0"/>
        <w:jc w:val="both"/>
      </w:pPr>
      <w:r>
        <w:rPr>
          <w:rFonts w:ascii="Times New Roman"/>
          <w:b w:val="false"/>
          <w:i w:val="false"/>
          <w:color w:val="000000"/>
          <w:sz w:val="28"/>
        </w:rPr>
        <w:t>
      9) көрсетілетін қызмет берушінің кеңсе қызметкерінің көрсетілетін қызметті алушыға экономикалық шоғырлануды жасауға келісім беру немесе тыйым салу туралы дәлелді жауапты (дәлелді қорытындыны) жазбаша түрде қағаз жеткізгіште және (немесе) портал арқылы жіберуі, орындалу мерзімі – 1 күнтізбелік (бір) күн.</w:t>
      </w:r>
    </w:p>
    <w:bookmarkEnd w:id="42"/>
    <w:bookmarkStart w:name="z45" w:id="43"/>
    <w:p>
      <w:pPr>
        <w:spacing w:after="0"/>
        <w:ind w:left="0"/>
        <w:jc w:val="both"/>
      </w:pPr>
      <w:r>
        <w:rPr>
          <w:rFonts w:ascii="Times New Roman"/>
          <w:b w:val="false"/>
          <w:i w:val="false"/>
          <w:color w:val="000000"/>
          <w:sz w:val="28"/>
        </w:rPr>
        <w:t xml:space="preserve">
      8. Көрсетілетін қызметті алушының және (немесе) мемлекеттік қызмет көрсету үшін қажетті материалдардың, объектілердің, деректер мен мәліметтердің 2015 жылғы 29 қазандағы Қазақстан Республикасы Кәсіпкерлік кодексінің </w:t>
      </w:r>
      <w:r>
        <w:rPr>
          <w:rFonts w:ascii="Times New Roman"/>
          <w:b w:val="false"/>
          <w:i w:val="false"/>
          <w:color w:val="000000"/>
          <w:sz w:val="28"/>
        </w:rPr>
        <w:t>18-тарауында</w:t>
      </w:r>
      <w:r>
        <w:rPr>
          <w:rFonts w:ascii="Times New Roman"/>
          <w:b w:val="false"/>
          <w:i w:val="false"/>
          <w:color w:val="000000"/>
          <w:sz w:val="28"/>
        </w:rPr>
        <w:t xml:space="preserve"> белгіленген талаптарға сәйкес келмеуі жағдайларында мемлекеттік қызмет көрсетуден бас тартады.</w:t>
      </w:r>
    </w:p>
    <w:bookmarkEnd w:id="43"/>
    <w:p>
      <w:pPr>
        <w:spacing w:after="0"/>
        <w:ind w:left="0"/>
        <w:jc w:val="both"/>
      </w:pPr>
      <w:r>
        <w:rPr>
          <w:rFonts w:ascii="Times New Roman"/>
          <w:b w:val="false"/>
          <w:i w:val="false"/>
          <w:color w:val="000000"/>
          <w:sz w:val="28"/>
        </w:rPr>
        <w:t>
      Көрсетілетін қызметті алушы ұсынған материалдар толық болмаған жағдайда, көрсетілетін қызметті беруші қолдаухатты қарауға қабылдаудан бас тартады.</w:t>
      </w:r>
    </w:p>
    <w:bookmarkStart w:name="z46" w:id="44"/>
    <w:p>
      <w:pPr>
        <w:spacing w:after="0"/>
        <w:ind w:left="0"/>
        <w:jc w:val="left"/>
      </w:pPr>
      <w:r>
        <w:rPr>
          <w:rFonts w:ascii="Times New Roman"/>
          <w:b/>
          <w:i w:val="false"/>
          <w:color w:val="000000"/>
        </w:rPr>
        <w:t xml:space="preserve"> 4-тарау. Мемлекеттік қызметті көрсету процесінде өзара іс-әрекеттер және ақпараттық жүйелерді  пайдалану тәртібін сипаттау</w:t>
      </w:r>
    </w:p>
    <w:bookmarkEnd w:id="44"/>
    <w:bookmarkStart w:name="z47" w:id="45"/>
    <w:p>
      <w:pPr>
        <w:spacing w:after="0"/>
        <w:ind w:left="0"/>
        <w:jc w:val="both"/>
      </w:pPr>
      <w:r>
        <w:rPr>
          <w:rFonts w:ascii="Times New Roman"/>
          <w:b w:val="false"/>
          <w:i w:val="false"/>
          <w:color w:val="000000"/>
          <w:sz w:val="28"/>
        </w:rPr>
        <w:t xml:space="preserve">
      9. Көрсетiлетiн қызметтi берушiнiң портал арқылы мемлекеттiк қызмет көрсету кезiндегi өтiнiш беру мен рәсiмдер (iс–қимылдар) реттiлiгiнiң тәртiбi осы Регламенттiң </w:t>
      </w:r>
      <w:r>
        <w:rPr>
          <w:rFonts w:ascii="Times New Roman"/>
          <w:b w:val="false"/>
          <w:i w:val="false"/>
          <w:color w:val="000000"/>
          <w:sz w:val="28"/>
        </w:rPr>
        <w:t>7-тармағында</w:t>
      </w:r>
      <w:r>
        <w:rPr>
          <w:rFonts w:ascii="Times New Roman"/>
          <w:b w:val="false"/>
          <w:i w:val="false"/>
          <w:color w:val="000000"/>
          <w:sz w:val="28"/>
        </w:rPr>
        <w:t xml:space="preserve"> көзделген.</w:t>
      </w:r>
    </w:p>
    <w:bookmarkEnd w:id="45"/>
    <w:p>
      <w:pPr>
        <w:spacing w:after="0"/>
        <w:ind w:left="0"/>
        <w:jc w:val="both"/>
      </w:pPr>
      <w:r>
        <w:rPr>
          <w:rFonts w:ascii="Times New Roman"/>
          <w:b w:val="false"/>
          <w:i w:val="false"/>
          <w:color w:val="000000"/>
          <w:sz w:val="28"/>
        </w:rPr>
        <w:t>
      Көрсетілетін қызметті берушінің қадамдық іс-әрекеттері мен шешімдері:</w:t>
      </w:r>
    </w:p>
    <w:p>
      <w:pPr>
        <w:spacing w:after="0"/>
        <w:ind w:left="0"/>
        <w:jc w:val="both"/>
      </w:pPr>
      <w:r>
        <w:rPr>
          <w:rFonts w:ascii="Times New Roman"/>
          <w:b w:val="false"/>
          <w:i w:val="false"/>
          <w:color w:val="000000"/>
          <w:sz w:val="28"/>
        </w:rPr>
        <w:t>
      1-процесс – көрсетілетін қызметті алушы қызметкерінің мемлекеттік көрсетілетін қызметті алу үшін порталға логинді және парольді енгізуі (авторизациялау процесі);</w:t>
      </w:r>
    </w:p>
    <w:p>
      <w:pPr>
        <w:spacing w:after="0"/>
        <w:ind w:left="0"/>
        <w:jc w:val="both"/>
      </w:pPr>
      <w:r>
        <w:rPr>
          <w:rFonts w:ascii="Times New Roman"/>
          <w:b w:val="false"/>
          <w:i w:val="false"/>
          <w:color w:val="000000"/>
          <w:sz w:val="28"/>
        </w:rPr>
        <w:t>
      1-шарт – логин мен пароль арқылы көрсетілетін қызметті алушының тіркелген қызметкері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авторизациялаудан бас тарту туралы хабарламаны қалыптастыру;</w:t>
      </w:r>
    </w:p>
    <w:p>
      <w:pPr>
        <w:spacing w:after="0"/>
        <w:ind w:left="0"/>
        <w:jc w:val="both"/>
      </w:pPr>
      <w:r>
        <w:rPr>
          <w:rFonts w:ascii="Times New Roman"/>
          <w:b w:val="false"/>
          <w:i w:val="false"/>
          <w:color w:val="000000"/>
          <w:sz w:val="28"/>
        </w:rPr>
        <w:t>
      3-процесс – көрсетілетін қызметті алушының мемлекеттік қызметті таңдауы, қызмет көрсету үшін сұрау салу нысанын экранға шығаруы және көрсетілетін қызметті берушінің көрсетілетін қызметті алушының деректерін енгізуі;</w:t>
      </w:r>
    </w:p>
    <w:p>
      <w:pPr>
        <w:spacing w:after="0"/>
        <w:ind w:left="0"/>
        <w:jc w:val="both"/>
      </w:pPr>
      <w:r>
        <w:rPr>
          <w:rFonts w:ascii="Times New Roman"/>
          <w:b w:val="false"/>
          <w:i w:val="false"/>
          <w:color w:val="000000"/>
          <w:sz w:val="28"/>
        </w:rPr>
        <w:t>
      4-процесс – сұрау салуды порталда тіркеу және мемлекеттік көрсетілетін қызметті өңдеу;</w:t>
      </w:r>
    </w:p>
    <w:p>
      <w:pPr>
        <w:spacing w:after="0"/>
        <w:ind w:left="0"/>
        <w:jc w:val="both"/>
      </w:pPr>
      <w:r>
        <w:rPr>
          <w:rFonts w:ascii="Times New Roman"/>
          <w:b w:val="false"/>
          <w:i w:val="false"/>
          <w:color w:val="000000"/>
          <w:sz w:val="28"/>
        </w:rPr>
        <w:t xml:space="preserve">
      2-шарт – көрсетілетін қызметті берушінің көрсетілетін қызметті алушының құжаттарының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w:t>
      </w:r>
    </w:p>
    <w:p>
      <w:pPr>
        <w:spacing w:after="0"/>
        <w:ind w:left="0"/>
        <w:jc w:val="both"/>
      </w:pPr>
      <w:r>
        <w:rPr>
          <w:rFonts w:ascii="Times New Roman"/>
          <w:b w:val="false"/>
          <w:i w:val="false"/>
          <w:color w:val="000000"/>
          <w:sz w:val="28"/>
        </w:rPr>
        <w:t>
      5-процесс – экономикалық шоғырлануды жасауға келісім беру немесе тыйым салу туралы хатты (дәлелді қорытындыны) жазбаша түрде қағаз жеткізгіште және (немесе) портал арқылы ресімдеу.</w:t>
      </w:r>
    </w:p>
    <w:bookmarkStart w:name="z48" w:id="46"/>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рәсімдерінің (іс-қимылдарының), құрылымдық бөлімшелерінің (қызметкерлерінің) өзара іс-қимылдарының реттілігінің егжей-тегжейлі сипаты, сондай-ақ мемлекеттік қызметті көрсету процесінде ақпараттық жүйелерді пайдалану сипаты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 Мемлекеттік қызметті көрсетудің бизнес-процестерінің анықтамалығы порталда, көрсетілетін қызметті берушінің интернет-ресурсында орналастырылады.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шоғырлануға</w:t>
            </w:r>
            <w:r>
              <w:br/>
            </w:r>
            <w:r>
              <w:rPr>
                <w:rFonts w:ascii="Times New Roman"/>
                <w:b w:val="false"/>
                <w:i w:val="false"/>
                <w:color w:val="000000"/>
                <w:sz w:val="20"/>
              </w:rPr>
              <w:t>келісім беру туралы</w:t>
            </w:r>
            <w:r>
              <w:br/>
            </w:r>
            <w:r>
              <w:rPr>
                <w:rFonts w:ascii="Times New Roman"/>
                <w:b w:val="false"/>
                <w:i w:val="false"/>
                <w:color w:val="000000"/>
                <w:sz w:val="20"/>
              </w:rPr>
              <w:t>қолдаухаттарды қарау"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"Экономикалық шоғырлануға келісім беру туралы қолдаухаттарды қарау" мемлекеттік қызметті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құрылымдық-функционалдық бірлік (ҚБЕ): көрсетілетін қызметті берушінің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құрылымдық бөлімшелерінің (қызметкерлерінің), халыққа қызмет көрсету</w:t>
      </w:r>
    </w:p>
    <w:p>
      <w:pPr>
        <w:spacing w:after="0"/>
        <w:ind w:left="0"/>
        <w:jc w:val="both"/>
      </w:pPr>
      <w:r>
        <w:rPr>
          <w:rFonts w:ascii="Times New Roman"/>
          <w:b w:val="false"/>
          <w:i w:val="false"/>
          <w:color w:val="000000"/>
          <w:sz w:val="28"/>
        </w:rPr>
        <w:t>
      орталықтарының, "Е-лицензиялау" веб-порталының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5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көрсетілетін қызметті алушы рәсімінің (іс-қимылының) және (немесе) ҚФБ</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9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таңдау нұсқасы;</w:t>
      </w:r>
      <w:r>
        <w:br/>
      </w:r>
      <w:r>
        <w:rPr>
          <w:rFonts w:ascii="Times New Roman"/>
          <w:b w:val="false"/>
          <w:i w:val="false"/>
          <w:color w:val="000000"/>
          <w:sz w:val="28"/>
        </w:rPr>
        <w:t>
</w:t>
      </w:r>
      <w:r>
        <w:br/>
      </w:r>
    </w:p>
    <w:p>
      <w:pPr>
        <w:spacing w:after="0"/>
        <w:ind w:left="0"/>
        <w:jc w:val="both"/>
      </w:pPr>
      <w:r>
        <w:drawing>
          <wp:inline distT="0" distB="0" distL="0" distR="0">
            <wp:extent cx="508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өту.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