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9513" w14:textId="d369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"Амбулаториялық-емханалық көмек көрсететін медициналық ұйымдардың қызметі туралы ережені бекіту туралы" Қазақстан Республикасы Денсаулық сақтау министрінің міндетін атқарушының 2011 жылғы 5 қаңтардағы № 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29 мамырдағы № 286 бұйрығы. Қазақстан Республикасының Әділет министрлігінде 2018 жылғы 25 маусымда № 17112 болып тіркелді. Күші жойылды - Қазақстан Республикасы Денсаулық сақтау министрінің 2023 жылғы 9 наурыздағы № 36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09.03.2023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32-бабы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"Амбулаториялық-емханалық көмек көрсететін медициналық ұйымдардың қызметі туралы ережені бекіту туралы" Қазақстан Республикасы Денсаулық сақтау министрінің міндетін атқарушының 2011 жылғы 5 қаңтардағы № 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6774 болып тіркелген, 2011 жылғы № 3 Қазақстан Республикасының орталық атқарушы және өзге де орталық мемлекеттік органдарының актілер жинағында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Амбулаториялық-емханалық көмек көрсететін денсаулық сақтау ұйымдарының қызметі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2-тараулардың</w:t>
      </w:r>
      <w:r>
        <w:rPr>
          <w:rFonts w:ascii="Times New Roman"/>
          <w:b w:val="false"/>
          <w:i w:val="false"/>
          <w:color w:val="000000"/>
          <w:sz w:val="28"/>
        </w:rPr>
        <w:t xml:space="preserve"> атаулары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bookmarkStart w:name="z6" w:id="4"/>
    <w:p>
      <w:pPr>
        <w:spacing w:after="0"/>
        <w:ind w:left="0"/>
        <w:jc w:val="both"/>
      </w:pPr>
      <w:r>
        <w:rPr>
          <w:rFonts w:ascii="Times New Roman"/>
          <w:b w:val="false"/>
          <w:i w:val="false"/>
          <w:color w:val="000000"/>
          <w:sz w:val="28"/>
        </w:rPr>
        <w:t>
      "2-тарау. АҰЕ негізгі функциялары";</w:t>
      </w:r>
    </w:p>
    <w:bookmarkEnd w:id="4"/>
    <w:bookmarkStart w:name="z7" w:id="5"/>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3-қосымшада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3-тараулардың</w:t>
      </w:r>
      <w:r>
        <w:rPr>
          <w:rFonts w:ascii="Times New Roman"/>
          <w:b w:val="false"/>
          <w:i w:val="false"/>
          <w:color w:val="000000"/>
          <w:sz w:val="28"/>
        </w:rPr>
        <w:t xml:space="preserve"> атаулары мынадай редакцияда жазылсын:</w:t>
      </w:r>
    </w:p>
    <w:bookmarkStart w:name="z9" w:id="6"/>
    <w:p>
      <w:pPr>
        <w:spacing w:after="0"/>
        <w:ind w:left="0"/>
        <w:jc w:val="both"/>
      </w:pPr>
      <w:r>
        <w:rPr>
          <w:rFonts w:ascii="Times New Roman"/>
          <w:b w:val="false"/>
          <w:i w:val="false"/>
          <w:color w:val="000000"/>
          <w:sz w:val="28"/>
        </w:rPr>
        <w:t>
      "1-тарау. Жалпы ережелер";</w:t>
      </w:r>
    </w:p>
    <w:bookmarkEnd w:id="6"/>
    <w:bookmarkStart w:name="z10" w:id="7"/>
    <w:p>
      <w:pPr>
        <w:spacing w:after="0"/>
        <w:ind w:left="0"/>
        <w:jc w:val="both"/>
      </w:pPr>
      <w:r>
        <w:rPr>
          <w:rFonts w:ascii="Times New Roman"/>
          <w:b w:val="false"/>
          <w:i w:val="false"/>
          <w:color w:val="000000"/>
          <w:sz w:val="28"/>
        </w:rPr>
        <w:t>
      "2-тарау.Үдеріске қатысушылардың өзара іс-қимылы";</w:t>
      </w:r>
    </w:p>
    <w:bookmarkEnd w:id="7"/>
    <w:bookmarkStart w:name="z11" w:id="8"/>
    <w:p>
      <w:pPr>
        <w:spacing w:after="0"/>
        <w:ind w:left="0"/>
        <w:jc w:val="both"/>
      </w:pPr>
      <w:r>
        <w:rPr>
          <w:rFonts w:ascii="Times New Roman"/>
          <w:b w:val="false"/>
          <w:i w:val="false"/>
          <w:color w:val="000000"/>
          <w:sz w:val="28"/>
        </w:rPr>
        <w:t>
      "3-тарау."Бекітілген халық тіркелімі" порталында халықты тіркеу";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xml:space="preserve">
      "7. Құрылымында перинаталдық орталығы (перзентханалық бөлімше) бар денсаулық сақтау ұйымының жауапты адамы бала туғаннан кейін 1 тәуліктен кешіктірмей БХТ порталында № 907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нысандағы туу туралы медициналық куәлікті тіркеуді, сондай-ақ ата-аналары туралы мәліметтерді (оның ішінде білім деңгейі және отбасының табыс көзі туралы мәліметтер) енгізуді жүзеге асырады;</w:t>
      </w:r>
    </w:p>
    <w:bookmarkEnd w:id="9"/>
    <w:bookmarkStart w:name="z14" w:id="10"/>
    <w:p>
      <w:pPr>
        <w:spacing w:after="0"/>
        <w:ind w:left="0"/>
        <w:jc w:val="both"/>
      </w:pPr>
      <w:r>
        <w:rPr>
          <w:rFonts w:ascii="Times New Roman"/>
          <w:b w:val="false"/>
          <w:i w:val="false"/>
          <w:color w:val="000000"/>
          <w:sz w:val="28"/>
        </w:rPr>
        <w:t xml:space="preserve">
      МСАК субъектісінің жауапты адамы БХТ порталында нәрестелерді бекітуді "Азаматтық хал актілерін мемлекеттік тіркеу актісі кітаптарының нысандарын және осы кітаптардағы жазбалардың негізінде берілетін куәліктердің нысандарын бекіту туралы" Қазақстан Республикасы Әділет министрінің міндетін атқарушының 2015 жылғы 12 қаңтардағы № 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10173 болып тіркелген) бекітілген нысандағы туу туралы куәліктің негізінде жүзеге асырады.".</w:t>
      </w:r>
    </w:p>
    <w:bookmarkEnd w:id="10"/>
    <w:bookmarkStart w:name="z15" w:id="1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11"/>
    <w:bookmarkStart w:name="z16"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7" w:id="13"/>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13"/>
    <w:bookmarkStart w:name="z18" w:id="14"/>
    <w:p>
      <w:pPr>
        <w:spacing w:after="0"/>
        <w:ind w:left="0"/>
        <w:jc w:val="both"/>
      </w:pPr>
      <w:r>
        <w:rPr>
          <w:rFonts w:ascii="Times New Roman"/>
          <w:b w:val="false"/>
          <w:i w:val="false"/>
          <w:color w:val="000000"/>
          <w:sz w:val="28"/>
        </w:rPr>
        <w:t>
      3) осы бұйрықты ресми жариялағаннан кейін оны Қазақстан Республикасы Денсаулық сақтау министрлігінің интернет-ресурсына орналастыруды;</w:t>
      </w:r>
    </w:p>
    <w:bookmarkEnd w:id="14"/>
    <w:bookmarkStart w:name="z19" w:id="15"/>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5"/>
    <w:bookmarkStart w:name="z20" w:id="1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16"/>
    <w:bookmarkStart w:name="z21"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