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813c" w14:textId="1518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22 маусымдағы № 467 бұйрығы. Қазақстан Республикасының Әділет министрлігінде 2018 жылғы 11 шілдеде № 17178 болып тіркелді. Күші жойылды - Қазақстан Республикасы Индустрия және инфрақұрылымдық даму министрінің м.а. 2021 жылғы 13 тамыздағы № 441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13.08.2021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болып тіркелген, 2015 жылғы 3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көмегін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Порталға өтініш берген кезде мемлекеттік корпорацияға құжаттар топтамасын тапсырған күннен бастап – 8 (сегіз) жұмыс күні;";</w:t>
      </w:r>
    </w:p>
    <w:bookmarkEnd w:id="4"/>
    <w:bookmarkStart w:name="z6" w:id="5"/>
    <w:p>
      <w:pPr>
        <w:spacing w:after="0"/>
        <w:ind w:left="0"/>
        <w:jc w:val="both"/>
      </w:pPr>
      <w:r>
        <w:rPr>
          <w:rFonts w:ascii="Times New Roman"/>
          <w:b w:val="false"/>
          <w:i w:val="false"/>
          <w:color w:val="000000"/>
          <w:sz w:val="28"/>
        </w:rPr>
        <w:t xml:space="preserve">
      8-тармақтың 1) тармақшасының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тұрақты тіркелген орны бойынша көрсетіледі, көрсетілетін қызметті алушының қалауы бойынша электрондық кезекті портал арқылы брондауға болады;";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w:t>
      </w:r>
    </w:p>
    <w:bookmarkEnd w:id="7"/>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(көрсетілетін қызметті алушының жеке басын сәйкестендіру үшін түпнұсқасы ұсынылады);</w:t>
      </w:r>
    </w:p>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алынған мәліметтерді қоспағанда);</w:t>
      </w:r>
    </w:p>
    <w:p>
      <w:pPr>
        <w:spacing w:after="0"/>
        <w:ind w:left="0"/>
        <w:jc w:val="both"/>
      </w:pPr>
      <w:r>
        <w:rPr>
          <w:rFonts w:ascii="Times New Roman"/>
          <w:b w:val="false"/>
          <w:i w:val="false"/>
          <w:color w:val="000000"/>
          <w:sz w:val="28"/>
        </w:rPr>
        <w:t>
      жұмыс орнынан немесе жұмыссыз адам ретінде тіркелуі туралы анықтама (тиісті мемлекеттік ақпараттық жүйелерден алынған мәліметтерді қоспағанда);</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банктік шоты;</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коммуналдық қызметтерді тұтынуға арналған шоттар;</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p>
      <w:pPr>
        <w:spacing w:after="0"/>
        <w:ind w:left="0"/>
        <w:jc w:val="both"/>
      </w:pPr>
      <w:r>
        <w:rPr>
          <w:rFonts w:ascii="Times New Roman"/>
          <w:b w:val="false"/>
          <w:i w:val="false"/>
          <w:color w:val="000000"/>
          <w:sz w:val="28"/>
        </w:rPr>
        <w:t>
      жұмыс орнынан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банктік шоттың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шоттардың электрондық көшірмесі;</w:t>
      </w:r>
    </w:p>
    <w:p>
      <w:pPr>
        <w:spacing w:after="0"/>
        <w:ind w:left="0"/>
        <w:jc w:val="both"/>
      </w:pPr>
      <w:r>
        <w:rPr>
          <w:rFonts w:ascii="Times New Roman"/>
          <w:b w:val="false"/>
          <w:i w:val="false"/>
          <w:color w:val="000000"/>
          <w:sz w:val="28"/>
        </w:rPr>
        <w:t>
      коммуналдық қызметтерді тұтынуға арналған шоттардың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электрондық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both"/>
      </w:pPr>
      <w:r>
        <w:rPr>
          <w:rFonts w:ascii="Times New Roman"/>
          <w:b w:val="false"/>
          <w:i w:val="false"/>
          <w:color w:val="000000"/>
          <w:sz w:val="28"/>
        </w:rPr>
        <w:t>
      Отбасы (азамат) (не нотариалды расталған сенімхат бойынша оның өкілі) қайтадан өтініш білдірген кезде отбасының табыстарын растайтын құжаттар және коммуналдық шығыстар шоты ұсынады.</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Отбасы (азамат) (не нотариалды расталған сенімхат бойынша оның өкілі) қайта өтініш берген кезде тек отбасының табыстарын растайтын құжаттарды және коммуналдық шығыстарға арналған шотын ғана ұсынады.</w:t>
      </w:r>
    </w:p>
    <w:p>
      <w:pPr>
        <w:spacing w:after="0"/>
        <w:ind w:left="0"/>
        <w:jc w:val="both"/>
      </w:pPr>
      <w:r>
        <w:rPr>
          <w:rFonts w:ascii="Times New Roman"/>
          <w:b w:val="false"/>
          <w:i w:val="false"/>
          <w:color w:val="000000"/>
          <w:sz w:val="28"/>
        </w:rPr>
        <w:t>
      Өтініш берушінің жеке басын куәландыратын құжатты, өтініш берушінің тұрғылықты тұратын жерiнен мекенжай анықтамасы, жылжымайтын мүлiктiң болуы (болмауы) туралы анықтама, зейнетақы аударымдары туралы анықтаманы уәкілетті орган және/немесе Мемлекеттік корпорацияның қызметкері тиісті мемлекеттік ақпараттық жүйелерінен "электрондық үкімет" шлюзі арқылы алады.</w:t>
      </w:r>
    </w:p>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қызмет көрсетілген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Мемлекеттік корпорация ұсынған нысан бойынша келісімін береді.</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азаматтың (не нотариалды расталған сенімхат бойынша оның өкілінің) жеке басын растайтын құжат ұсынылған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 бойы нәтиженің сақталуын қамтамасыз етеді, содан кейін оларды осы мемлекеттік көрсетілетін қызмет стандартына 2-қосымшаға сәйкес нысан бойынша талап етілмеген құжаттарды уәкілетті органға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 көрсетуге арналған сұратудың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11" w:id="8"/>
    <w:p>
      <w:pPr>
        <w:spacing w:after="0"/>
        <w:ind w:left="0"/>
        <w:jc w:val="both"/>
      </w:pPr>
      <w:r>
        <w:rPr>
          <w:rFonts w:ascii="Times New Roman"/>
          <w:b w:val="false"/>
          <w:i w:val="false"/>
          <w:color w:val="000000"/>
          <w:sz w:val="28"/>
        </w:rPr>
        <w:t>
      "Көрсетілетін қызметті беруші көрсетілетін қызметті алушының мемлекеттік көрсетілетін қызметті алу үшін ұсынған құжаттардың анық еместігін анықтау негізінде және (немесе) қолданылу мерзімі өтіп кеткен құжаттарды ұсынған жағдайда мемлекеттік қызметті көрсетуден бас тартады.".</w:t>
      </w:r>
    </w:p>
    <w:bookmarkEnd w:id="8"/>
    <w:bookmarkStart w:name="z12" w:id="9"/>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5" w:id="12"/>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2018 жылғы 26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