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1747f" w14:textId="8d174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алушылардың үлгеріміне ағымдық бақылау, аралық және қорытынды аттестаттау өткізудің үлгілік қағидаларын бекіту туралы" Қазақстан Республикасы Білім және ғылым министрінің 2008 жылғы 18 наурыздағы № 125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14 маусымдағы № 272 бұйрығы. Қазақстан Республикасының Әділет министрлігінде 2018 жылғы 12 шілдеде № 17182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"Білім алушылардың үлгеріміне ағымдық бақылау, аралық және қорытынды аттестаттау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5191 болып тіркелген, "Заң газеті" газетінің 2008 жылғы 30 мамырдағы № 81 (1307)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"13-2. Формативті бағалау нәтижелері басып шығару мен одан әрі сақтауды талап етпейді.</w:t>
      </w:r>
    </w:p>
    <w:bookmarkEnd w:id="3"/>
    <w:p>
      <w:pPr>
        <w:spacing w:after="0"/>
        <w:ind w:left="0"/>
        <w:jc w:val="both"/>
      </w:pPr>
      <w:r>
        <w:rPr>
          <w:rFonts w:ascii="Times New Roman"/>
          <w:b w:val="false"/>
          <w:i w:val="false"/>
          <w:color w:val="000000"/>
          <w:sz w:val="28"/>
        </w:rPr>
        <w:t>
      Формативті бағалаудың нәтижелерін ұсыну білім алушылармен орындалған жұмыстарда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"14-2. БЖБ үшін максималды балды, БЖБ өткізу нысаны (бақылау, практикалық немесе шығармашылық жұмыс, жоба, ауызша сұрау, эссе) мен сабағын және БЖБ орындау уақыты реттелмейді. </w:t>
      </w:r>
    </w:p>
    <w:bookmarkEnd w:id="4"/>
    <w:p>
      <w:pPr>
        <w:spacing w:after="0"/>
        <w:ind w:left="0"/>
        <w:jc w:val="both"/>
      </w:pPr>
      <w:r>
        <w:rPr>
          <w:rFonts w:ascii="Times New Roman"/>
          <w:b w:val="false"/>
          <w:i w:val="false"/>
          <w:color w:val="000000"/>
          <w:sz w:val="28"/>
        </w:rPr>
        <w:t>
      БЖБ үшін максималды балл 1-4 сыныптарда кемінде 7 және 15 балдан артық емес, 5-11 (12) сыныптарда кемінде 7 және 20 балдан артық емес болуы керек.";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14-6-тармақ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"14-6. Пәндердің күрделілік деңгейін есепке ала отырып, бір күнде үштен артық емес тоқсандық жиынтық бағалау жүргізуге болады. Олар тоқсан аяқталатын соңғы күні жүргізілмейді.";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"24. Жиынтық бағалау қорытындысы бойынша ақпарат білім алушыларға және ата-аналарға немесе баланың заңды өкілдеріне қағаз түрінде немесе электронды нұсқада беріледі.";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"27. 2-11 (12) сынып білім алушыларының пәндер бойынша жылдық бағалары жақын бүтіндікке дөңгелектеу арқылы тоқсандық бағалар жиынтығының орташа арифметикалық мәні ретінде қойылады және қорытынды баға болып табылады.</w:t>
      </w:r>
    </w:p>
    <w:bookmarkEnd w:id="7"/>
    <w:p>
      <w:pPr>
        <w:spacing w:after="0"/>
        <w:ind w:left="0"/>
        <w:jc w:val="both"/>
      </w:pPr>
      <w:r>
        <w:rPr>
          <w:rFonts w:ascii="Times New Roman"/>
          <w:b w:val="false"/>
          <w:i w:val="false"/>
          <w:color w:val="000000"/>
          <w:sz w:val="28"/>
        </w:rPr>
        <w:t xml:space="preserve">
      Оқу жылының қорытындысы бойынша аралық аттестаттау жүргізілмейді. </w:t>
      </w:r>
    </w:p>
    <w:bookmarkStart w:name="z14" w:id="8"/>
    <w:p>
      <w:pPr>
        <w:spacing w:after="0"/>
        <w:ind w:left="0"/>
        <w:jc w:val="both"/>
      </w:pPr>
      <w:r>
        <w:rPr>
          <w:rFonts w:ascii="Times New Roman"/>
          <w:b w:val="false"/>
          <w:i w:val="false"/>
          <w:color w:val="000000"/>
          <w:sz w:val="28"/>
        </w:rPr>
        <w:t>
      28. Бір немесе екі пәннен "2" бағасын алған 2-8 (9) және 10 (11) сынып білім алушылары үшін мектеп жасаған кестеге сәйкес жүргізілетін оқу жылындағы материал мазмұнын қамтитын жиынтық бағалау оқу жылына ұйымдастырылады.</w:t>
      </w:r>
    </w:p>
    <w:bookmarkEnd w:id="8"/>
    <w:p>
      <w:pPr>
        <w:spacing w:after="0"/>
        <w:ind w:left="0"/>
        <w:jc w:val="both"/>
      </w:pPr>
      <w:r>
        <w:rPr>
          <w:rFonts w:ascii="Times New Roman"/>
          <w:b w:val="false"/>
          <w:i w:val="false"/>
          <w:color w:val="000000"/>
          <w:sz w:val="28"/>
        </w:rPr>
        <w:t>
      Қорытынды баға жақын бүтіндікке дөңгелектеу арқылы жылдық баға мен қосымша жиынтық бағаның орташа арифметикалық мәні арқалы қойылады.</w:t>
      </w:r>
    </w:p>
    <w:p>
      <w:pPr>
        <w:spacing w:after="0"/>
        <w:ind w:left="0"/>
        <w:jc w:val="both"/>
      </w:pPr>
      <w:r>
        <w:rPr>
          <w:rFonts w:ascii="Times New Roman"/>
          <w:b w:val="false"/>
          <w:i w:val="false"/>
          <w:color w:val="000000"/>
          <w:sz w:val="28"/>
        </w:rPr>
        <w:t xml:space="preserve">
      Үш немесе одан да көп пәннен "2" бағасын алған 2-8 (9) және 10 (11) сынып білім алушылары қайта оқуға орнында қалдырылады. </w:t>
      </w:r>
    </w:p>
    <w:p>
      <w:pPr>
        <w:spacing w:after="0"/>
        <w:ind w:left="0"/>
        <w:jc w:val="both"/>
      </w:pPr>
      <w:r>
        <w:rPr>
          <w:rFonts w:ascii="Times New Roman"/>
          <w:b w:val="false"/>
          <w:i w:val="false"/>
          <w:color w:val="000000"/>
          <w:sz w:val="28"/>
        </w:rPr>
        <w:t>
      "3", "4", "5" бағаларын алған 2-8 (9) және 10 (11) сынып білім алушылары келесі сыныпқа көшіріледі.</w:t>
      </w:r>
    </w:p>
    <w:bookmarkStart w:name="z15" w:id="9"/>
    <w:p>
      <w:pPr>
        <w:spacing w:after="0"/>
        <w:ind w:left="0"/>
        <w:jc w:val="both"/>
      </w:pPr>
      <w:r>
        <w:rPr>
          <w:rFonts w:ascii="Times New Roman"/>
          <w:b w:val="false"/>
          <w:i w:val="false"/>
          <w:color w:val="000000"/>
          <w:sz w:val="28"/>
        </w:rPr>
        <w:t>
      29. Бір немесе екі оқу пәнінен қайта "2" бағасын алған 2-8 (9) және 10 (11) сыныптардың білім алушылары, осы пәндерден қосымша жиынтық бағалаудан өткізіледі.</w:t>
      </w:r>
    </w:p>
    <w:bookmarkEnd w:id="9"/>
    <w:p>
      <w:pPr>
        <w:spacing w:after="0"/>
        <w:ind w:left="0"/>
        <w:jc w:val="both"/>
      </w:pPr>
      <w:r>
        <w:rPr>
          <w:rFonts w:ascii="Times New Roman"/>
          <w:b w:val="false"/>
          <w:i w:val="false"/>
          <w:color w:val="000000"/>
          <w:sz w:val="28"/>
        </w:rPr>
        <w:t>
      Қорытынды баға жақын бүтіндікке дөңгелектеу арқылы жылдық баға мен қосымша жиынтық бағаның орташа арифметикалық мәні арқалы қойылады.</w:t>
      </w:r>
    </w:p>
    <w:p>
      <w:pPr>
        <w:spacing w:after="0"/>
        <w:ind w:left="0"/>
        <w:jc w:val="both"/>
      </w:pPr>
      <w:r>
        <w:rPr>
          <w:rFonts w:ascii="Times New Roman"/>
          <w:b w:val="false"/>
          <w:i w:val="false"/>
          <w:color w:val="000000"/>
          <w:sz w:val="28"/>
        </w:rPr>
        <w:t>
      Қосымша жиынтық бағалау жаңа оқу жылының басына дейін өткізіледі.</w:t>
      </w:r>
    </w:p>
    <w:p>
      <w:pPr>
        <w:spacing w:after="0"/>
        <w:ind w:left="0"/>
        <w:jc w:val="both"/>
      </w:pPr>
      <w:r>
        <w:rPr>
          <w:rFonts w:ascii="Times New Roman"/>
          <w:b w:val="false"/>
          <w:i w:val="false"/>
          <w:color w:val="000000"/>
          <w:sz w:val="28"/>
        </w:rPr>
        <w:t>
      Қосымша жиынтық бағалаудан "2" деген баға алған жағдайда, білім алушы сол сыныпта оқуға орнында қалдырылады.";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"57. Ерекше білім беруге қажеттілігі бар білім алушыларға және жеке оқу бағдарламасы бойынша оқитын білім алушыларға қорытынды аттесттау өткізу қажеттілігі туралы мәселені білім алушылардың жеке ерекшеліктеріне сәйкес педагогикалық кеңес шешеді.</w:t>
      </w:r>
    </w:p>
    <w:p>
      <w:pPr>
        <w:spacing w:after="0"/>
        <w:ind w:left="0"/>
        <w:jc w:val="both"/>
      </w:pPr>
      <w:r>
        <w:rPr>
          <w:rFonts w:ascii="Times New Roman"/>
          <w:b w:val="false"/>
          <w:i w:val="false"/>
          <w:color w:val="000000"/>
          <w:sz w:val="28"/>
        </w:rPr>
        <w:t>
      Арнайы білім беру ұйымдары мен жалпы білім беретін мектептердегі арнайы сыныптарындағы ерекше білім беруге қажеттілігі бар білім алушыларға арналған қорытынды аттестаттаудың емтихан материалдарын аудандық, қалалық білім бөлімдері немесе білім басқармасы әзірлейді.";</w:t>
      </w:r>
    </w:p>
    <w:bookmarkStart w:name="z17" w:id="10"/>
    <w:p>
      <w:pPr>
        <w:spacing w:after="0"/>
        <w:ind w:left="0"/>
        <w:jc w:val="both"/>
      </w:pPr>
      <w:r>
        <w:rPr>
          <w:rFonts w:ascii="Times New Roman"/>
          <w:b w:val="false"/>
          <w:i w:val="false"/>
          <w:color w:val="000000"/>
          <w:sz w:val="28"/>
        </w:rPr>
        <w:t xml:space="preserve">
      көрсетілген бұйрықпен бекітілген Техникалық және кәсіптік, орта оқу орнынан кейінгі білім беру ұйымдарындағы білім алушылардың үлгерімін ағымдағы бақылау, аралық және қорытынды аттестаттау жүргізудің үлгілік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10"/>
    <w:bookmarkStart w:name="z18" w:id="11"/>
    <w:p>
      <w:pPr>
        <w:spacing w:after="0"/>
        <w:ind w:left="0"/>
        <w:jc w:val="both"/>
      </w:pPr>
      <w:r>
        <w:rPr>
          <w:rFonts w:ascii="Times New Roman"/>
          <w:b w:val="false"/>
          <w:i w:val="false"/>
          <w:color w:val="000000"/>
          <w:sz w:val="28"/>
        </w:rPr>
        <w:t xml:space="preserve">
      көрсетілген бұйрықпен бекітілген Жоғары оқу орындарында білім алушылардың үлгерімін ағымдағы бақылау, аралық және қорытынды аттестаттау жүргізудің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алып тасталсын.</w:t>
      </w:r>
    </w:p>
    <w:bookmarkStart w:name="z21" w:id="12"/>
    <w:p>
      <w:pPr>
        <w:spacing w:after="0"/>
        <w:ind w:left="0"/>
        <w:jc w:val="both"/>
      </w:pPr>
      <w:r>
        <w:rPr>
          <w:rFonts w:ascii="Times New Roman"/>
          <w:b w:val="false"/>
          <w:i w:val="false"/>
          <w:color w:val="000000"/>
          <w:sz w:val="28"/>
        </w:rPr>
        <w:t>
      2. Қазақстан Республикасы Білім және ғылым министрлігінің Техникалық және кәсіптік білім департаменті (Н.Ж. Оспанова) Қазақстан Республикасының заңнамасында белгіленген тәртiппен:</w:t>
      </w:r>
    </w:p>
    <w:bookmarkEnd w:id="12"/>
    <w:bookmarkStart w:name="z22" w:id="13"/>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13"/>
    <w:bookmarkStart w:name="z23" w:id="1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тіркеуден өткеннен кейін күнтізбелік он күн ішінде оның қағаз және электронды түрдегі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14"/>
    <w:bookmarkStart w:name="z24" w:id="15"/>
    <w:p>
      <w:pPr>
        <w:spacing w:after="0"/>
        <w:ind w:left="0"/>
        <w:jc w:val="both"/>
      </w:pPr>
      <w:r>
        <w:rPr>
          <w:rFonts w:ascii="Times New Roman"/>
          <w:b w:val="false"/>
          <w:i w:val="false"/>
          <w:color w:val="000000"/>
          <w:sz w:val="28"/>
        </w:rPr>
        <w:t>
      3) осы бұйрықты ресми жарияланғаннан кейін Қазақстан Республикасы Білім және ғылым министрлігінің ресми интернет-ресурсында орналастыруды;</w:t>
      </w:r>
    </w:p>
    <w:bookmarkEnd w:id="15"/>
    <w:bookmarkStart w:name="z25" w:id="16"/>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w:t>
      </w:r>
    </w:p>
    <w:bookmarkEnd w:id="16"/>
    <w:bookmarkStart w:name="z26" w:id="17"/>
    <w:p>
      <w:pPr>
        <w:spacing w:after="0"/>
        <w:ind w:left="0"/>
        <w:jc w:val="both"/>
      </w:pPr>
      <w:r>
        <w:rPr>
          <w:rFonts w:ascii="Times New Roman"/>
          <w:b w:val="false"/>
          <w:i w:val="false"/>
          <w:color w:val="000000"/>
          <w:sz w:val="28"/>
        </w:rPr>
        <w:t>
      5) осы бұйрықты облыстардың, Астана және Алматы қалалары білім басқармаларының назарына жеткізуді қамтамасыз етсін.</w:t>
      </w:r>
    </w:p>
    <w:bookmarkEnd w:id="17"/>
    <w:bookmarkStart w:name="z27" w:id="1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18"/>
    <w:bookmarkStart w:name="z28"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______________Ө. Шөкеев</w:t>
      </w:r>
    </w:p>
    <w:p>
      <w:pPr>
        <w:spacing w:after="0"/>
        <w:ind w:left="0"/>
        <w:jc w:val="both"/>
      </w:pPr>
      <w:r>
        <w:rPr>
          <w:rFonts w:ascii="Times New Roman"/>
          <w:b w:val="false"/>
          <w:i w:val="false"/>
          <w:color w:val="000000"/>
          <w:sz w:val="28"/>
        </w:rPr>
        <w:t>
      2018 жылғы "____"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министрі</w:t>
      </w:r>
    </w:p>
    <w:p>
      <w:pPr>
        <w:spacing w:after="0"/>
        <w:ind w:left="0"/>
        <w:jc w:val="both"/>
      </w:pPr>
      <w:r>
        <w:rPr>
          <w:rFonts w:ascii="Times New Roman"/>
          <w:b w:val="false"/>
          <w:i w:val="false"/>
          <w:color w:val="000000"/>
          <w:sz w:val="28"/>
        </w:rPr>
        <w:t>
      ______________А. Мұхамедиұлы</w:t>
      </w:r>
    </w:p>
    <w:p>
      <w:pPr>
        <w:spacing w:after="0"/>
        <w:ind w:left="0"/>
        <w:jc w:val="both"/>
      </w:pPr>
      <w:r>
        <w:rPr>
          <w:rFonts w:ascii="Times New Roman"/>
          <w:b w:val="false"/>
          <w:i w:val="false"/>
          <w:color w:val="000000"/>
          <w:sz w:val="28"/>
        </w:rPr>
        <w:t>
      2018 жылғы "____"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14 маусымдағы</w:t>
            </w:r>
            <w:r>
              <w:br/>
            </w:r>
            <w:r>
              <w:rPr>
                <w:rFonts w:ascii="Times New Roman"/>
                <w:b w:val="false"/>
                <w:i w:val="false"/>
                <w:color w:val="000000"/>
                <w:sz w:val="20"/>
              </w:rPr>
              <w:t>№ 272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 18 наурыздағы</w:t>
            </w:r>
            <w:r>
              <w:br/>
            </w:r>
            <w:r>
              <w:rPr>
                <w:rFonts w:ascii="Times New Roman"/>
                <w:b w:val="false"/>
                <w:i w:val="false"/>
                <w:color w:val="000000"/>
                <w:sz w:val="20"/>
              </w:rPr>
              <w:t>№ 125 бұйрығымен</w:t>
            </w:r>
            <w:r>
              <w:br/>
            </w:r>
            <w:r>
              <w:rPr>
                <w:rFonts w:ascii="Times New Roman"/>
                <w:b w:val="false"/>
                <w:i w:val="false"/>
                <w:color w:val="000000"/>
                <w:sz w:val="20"/>
              </w:rPr>
              <w:t>бекітілген</w:t>
            </w:r>
          </w:p>
        </w:tc>
      </w:tr>
    </w:tbl>
    <w:bookmarkStart w:name="z30" w:id="20"/>
    <w:p>
      <w:pPr>
        <w:spacing w:after="0"/>
        <w:ind w:left="0"/>
        <w:jc w:val="left"/>
      </w:pPr>
      <w:r>
        <w:rPr>
          <w:rFonts w:ascii="Times New Roman"/>
          <w:b/>
          <w:i w:val="false"/>
          <w:color w:val="000000"/>
        </w:rPr>
        <w:t xml:space="preserve">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w:t>
      </w:r>
    </w:p>
    <w:bookmarkEnd w:id="20"/>
    <w:bookmarkStart w:name="z31" w:id="21"/>
    <w:p>
      <w:pPr>
        <w:spacing w:after="0"/>
        <w:ind w:left="0"/>
        <w:jc w:val="left"/>
      </w:pPr>
      <w:r>
        <w:rPr>
          <w:rFonts w:ascii="Times New Roman"/>
          <w:b/>
          <w:i w:val="false"/>
          <w:color w:val="000000"/>
        </w:rPr>
        <w:t xml:space="preserve"> 1. Негізгі ережелер</w:t>
      </w:r>
    </w:p>
    <w:bookmarkEnd w:id="21"/>
    <w:bookmarkStart w:name="z32" w:id="22"/>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 (бұдан әрі - Қағидалар) "Білім туралы" Қазақстан Республикасы Заңының 5-бабының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әзірленген және меншік нысаны мен ведомстволық бағыныстылығына қарамастан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тәртібін айқындайды.</w:t>
      </w:r>
    </w:p>
    <w:bookmarkEnd w:id="22"/>
    <w:bookmarkStart w:name="z33" w:id="23"/>
    <w:p>
      <w:pPr>
        <w:spacing w:after="0"/>
        <w:ind w:left="0"/>
        <w:jc w:val="both"/>
      </w:pPr>
      <w:r>
        <w:rPr>
          <w:rFonts w:ascii="Times New Roman"/>
          <w:b w:val="false"/>
          <w:i w:val="false"/>
          <w:color w:val="000000"/>
          <w:sz w:val="28"/>
        </w:rPr>
        <w:t>
      2. Осы Қағидаларда мынадай анықтаулар пайдаланылған:</w:t>
      </w:r>
    </w:p>
    <w:bookmarkEnd w:id="23"/>
    <w:bookmarkStart w:name="z34" w:id="24"/>
    <w:p>
      <w:pPr>
        <w:spacing w:after="0"/>
        <w:ind w:left="0"/>
        <w:jc w:val="both"/>
      </w:pPr>
      <w:r>
        <w:rPr>
          <w:rFonts w:ascii="Times New Roman"/>
          <w:b w:val="false"/>
          <w:i w:val="false"/>
          <w:color w:val="000000"/>
          <w:sz w:val="28"/>
        </w:rPr>
        <w:t>
      1) білім алушылардың үлгеріміне ағымдағы бақылау – бұл оқытушының пәнді және (немесе) модульді оқыту бағдарламасына сәйкес ағымдағы сабақ барысында өткізген білім алушылардың білімін жүйелі тексеруі;</w:t>
      </w:r>
    </w:p>
    <w:bookmarkEnd w:id="24"/>
    <w:bookmarkStart w:name="z35" w:id="25"/>
    <w:p>
      <w:pPr>
        <w:spacing w:after="0"/>
        <w:ind w:left="0"/>
        <w:jc w:val="both"/>
      </w:pPr>
      <w:r>
        <w:rPr>
          <w:rFonts w:ascii="Times New Roman"/>
          <w:b w:val="false"/>
          <w:i w:val="false"/>
          <w:color w:val="000000"/>
          <w:sz w:val="28"/>
        </w:rPr>
        <w:t>
      2) білім алушыларды аралық аттестаттау - білім алушының бір оқу пәнін оны зерделеп бітіргеннен кейін бір бөлігінің немесе бүкіл көлемінің мазмұнын меңгеруінің сапасын бағалау мақсатында жүргізілетін рәсім;</w:t>
      </w:r>
    </w:p>
    <w:bookmarkEnd w:id="25"/>
    <w:bookmarkStart w:name="z36" w:id="26"/>
    <w:p>
      <w:pPr>
        <w:spacing w:after="0"/>
        <w:ind w:left="0"/>
        <w:jc w:val="both"/>
      </w:pPr>
      <w:r>
        <w:rPr>
          <w:rFonts w:ascii="Times New Roman"/>
          <w:b w:val="false"/>
          <w:i w:val="false"/>
          <w:color w:val="000000"/>
          <w:sz w:val="28"/>
        </w:rPr>
        <w:t>
      3) білім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bookmarkEnd w:id="26"/>
    <w:bookmarkStart w:name="z37" w:id="27"/>
    <w:p>
      <w:pPr>
        <w:spacing w:after="0"/>
        <w:ind w:left="0"/>
        <w:jc w:val="both"/>
      </w:pPr>
      <w:r>
        <w:rPr>
          <w:rFonts w:ascii="Times New Roman"/>
          <w:b w:val="false"/>
          <w:i w:val="false"/>
          <w:color w:val="000000"/>
          <w:sz w:val="28"/>
        </w:rPr>
        <w:t>
      4) қорытынды аттестаттау комиссиясы – техникалық және кәсіптік, орта білімнен кейінгі білім беру ұйымдарының бітірушілеріне қорытынды аттестаттау өткізу үшін құрылатын алқалы орган;</w:t>
      </w:r>
    </w:p>
    <w:bookmarkEnd w:id="27"/>
    <w:bookmarkStart w:name="z38" w:id="28"/>
    <w:p>
      <w:pPr>
        <w:spacing w:after="0"/>
        <w:ind w:left="0"/>
        <w:jc w:val="both"/>
      </w:pPr>
      <w:r>
        <w:rPr>
          <w:rFonts w:ascii="Times New Roman"/>
          <w:b w:val="false"/>
          <w:i w:val="false"/>
          <w:color w:val="000000"/>
          <w:sz w:val="28"/>
        </w:rPr>
        <w:t>
      5) біліктілік комиссиясы – техникалық және кәсіптік, орта білімнен кейінгі білім беру ұйымдарының білім алушыларына бір біліктілік шеңберінде кәсіптік модульді игеру қорытындысы бойынша жұмысты біліктілігін беру рәсімін өткізу үшін құрылатын алқалы орган.</w:t>
      </w:r>
    </w:p>
    <w:bookmarkEnd w:id="28"/>
    <w:bookmarkStart w:name="z39" w:id="29"/>
    <w:p>
      <w:pPr>
        <w:spacing w:after="0"/>
        <w:ind w:left="0"/>
        <w:jc w:val="left"/>
      </w:pPr>
      <w:r>
        <w:rPr>
          <w:rFonts w:ascii="Times New Roman"/>
          <w:b/>
          <w:i w:val="false"/>
          <w:color w:val="000000"/>
        </w:rPr>
        <w:t xml:space="preserve"> 2. Білім алушыларды ағымдағы бақылаудан және аралық аттестаттаудан өткізу</w:t>
      </w:r>
    </w:p>
    <w:bookmarkEnd w:id="29"/>
    <w:bookmarkStart w:name="z40" w:id="30"/>
    <w:p>
      <w:pPr>
        <w:spacing w:after="0"/>
        <w:ind w:left="0"/>
        <w:jc w:val="both"/>
      </w:pPr>
      <w:r>
        <w:rPr>
          <w:rFonts w:ascii="Times New Roman"/>
          <w:b w:val="false"/>
          <w:i w:val="false"/>
          <w:color w:val="000000"/>
          <w:sz w:val="28"/>
        </w:rPr>
        <w:t>
      3. Ағымдағы бақылау пәндер және (немесе) модульдер бойынша практикалық және семинарлық сабақтар жоқ болған жағдайда оқытушының оқу бағдарламасында көзделген міндетті бақылау жұмыстарын (жазбаша тапсырмалар, рефераттар) тексеруі арқылы жүзеге асырылады.</w:t>
      </w:r>
    </w:p>
    <w:bookmarkEnd w:id="30"/>
    <w:p>
      <w:pPr>
        <w:spacing w:after="0"/>
        <w:ind w:left="0"/>
        <w:jc w:val="both"/>
      </w:pPr>
      <w:r>
        <w:rPr>
          <w:rFonts w:ascii="Times New Roman"/>
          <w:b w:val="false"/>
          <w:i w:val="false"/>
          <w:color w:val="000000"/>
          <w:sz w:val="28"/>
        </w:rPr>
        <w:t>
      Ерекше білім берілуіне қажеттілігі бар тұлғалардың пәндер және (немесе) модульдер бойынша үлгеріміне ағымдағы бақылау психофизикалық даму ерекшеліктері ескеріле отырып жеке тапсырмалар бойынша өткізіледі.</w:t>
      </w:r>
    </w:p>
    <w:bookmarkStart w:name="z41" w:id="31"/>
    <w:p>
      <w:pPr>
        <w:spacing w:after="0"/>
        <w:ind w:left="0"/>
        <w:jc w:val="both"/>
      </w:pPr>
      <w:r>
        <w:rPr>
          <w:rFonts w:ascii="Times New Roman"/>
          <w:b w:val="false"/>
          <w:i w:val="false"/>
          <w:color w:val="000000"/>
          <w:sz w:val="28"/>
        </w:rPr>
        <w:t>
      4. Оқу жоспарына сәйкес оқыту дәрістік курспен шектелетін пәндер және (немесе) модульдер бойынша міндетті бақылау жұмыстары болмаған жағдайда, үлгерімді ағымдағы бақылау жүзеге асырылмайды. Пәндердің және (немесе) модульдердің тізбесін білім беру ұйымдарының алқалы органы айқындайды.</w:t>
      </w:r>
    </w:p>
    <w:bookmarkEnd w:id="31"/>
    <w:bookmarkStart w:name="z42" w:id="32"/>
    <w:p>
      <w:pPr>
        <w:spacing w:after="0"/>
        <w:ind w:left="0"/>
        <w:jc w:val="both"/>
      </w:pPr>
      <w:r>
        <w:rPr>
          <w:rFonts w:ascii="Times New Roman"/>
          <w:b w:val="false"/>
          <w:i w:val="false"/>
          <w:color w:val="000000"/>
          <w:sz w:val="28"/>
        </w:rPr>
        <w:t>
      5. Білім алушыларды аралық аттестаттаудан өткізу пәндерінің және (немесе) модульдерінің тізбесі мен нысанын жұмыс оқу жоспарларына сәйкес техникалық және кәсіптік, орта білімнен кейінгі білім беру ұйымдары белгілейді және оқу жылының басында оқу-тәрбие процесінің кестесіне енгізіледі.</w:t>
      </w:r>
    </w:p>
    <w:bookmarkEnd w:id="32"/>
    <w:p>
      <w:pPr>
        <w:spacing w:after="0"/>
        <w:ind w:left="0"/>
        <w:jc w:val="both"/>
      </w:pPr>
      <w:r>
        <w:rPr>
          <w:rFonts w:ascii="Times New Roman"/>
          <w:b w:val="false"/>
          <w:i w:val="false"/>
          <w:color w:val="000000"/>
          <w:sz w:val="28"/>
        </w:rPr>
        <w:t>
      Жалпы білім беретін пәндер бойынша аралық аттестаттау: тіл бойынша, әдебиет бойынша, Қазақстан тарихы бойынша, математика бойынша (физика және химия бойынша техникалық және кәсіптік, орта білімнен кейінгі білім беру ұйымдарының таңдауы бойынша) емтихандар өткізуді көздейді.</w:t>
      </w:r>
    </w:p>
    <w:p>
      <w:pPr>
        <w:spacing w:after="0"/>
        <w:ind w:left="0"/>
        <w:jc w:val="both"/>
      </w:pPr>
      <w:r>
        <w:rPr>
          <w:rFonts w:ascii="Times New Roman"/>
          <w:b w:val="false"/>
          <w:i w:val="false"/>
          <w:color w:val="000000"/>
          <w:sz w:val="28"/>
        </w:rPr>
        <w:t>
      Білім алушыларға жұмыс біліктілігін беру бойынша аралық аттестаттау өткізу үшін білім беру ұйымы басшысының бұйрығымен біліктілік комиссиясы құрылады.</w:t>
      </w:r>
    </w:p>
    <w:bookmarkStart w:name="z43" w:id="33"/>
    <w:p>
      <w:pPr>
        <w:spacing w:after="0"/>
        <w:ind w:left="0"/>
        <w:jc w:val="both"/>
      </w:pPr>
      <w:r>
        <w:rPr>
          <w:rFonts w:ascii="Times New Roman"/>
          <w:b w:val="false"/>
          <w:i w:val="false"/>
          <w:color w:val="000000"/>
          <w:sz w:val="28"/>
        </w:rPr>
        <w:t>
      6. Техникалық және кәсіптік, орта білімнен кейінгі білім беру ұйымдарындағы білім алушыларды аралық аттестаттау оқу жұмыс жоспарлары мен бағдарламаларына сәйкес курстық жобаларды (жұмыстарды) қорғау, практика бойынша есептер, сынақтар және емтихандар нысанында жүзеге асырылады, бұл ретте сынақтар мен курстық жобаларды (жұмыстарды) қорғау емтихандар басталғанға дейін өткізіледі.</w:t>
      </w:r>
    </w:p>
    <w:bookmarkEnd w:id="33"/>
    <w:p>
      <w:pPr>
        <w:spacing w:after="0"/>
        <w:ind w:left="0"/>
        <w:jc w:val="both"/>
      </w:pPr>
      <w:r>
        <w:rPr>
          <w:rFonts w:ascii="Times New Roman"/>
          <w:b w:val="false"/>
          <w:i w:val="false"/>
          <w:color w:val="000000"/>
          <w:sz w:val="28"/>
        </w:rPr>
        <w:t>
      Курстық жобалар (жұмыстар) аталған пән және (немесе) модуль бойынша курстық жобаны (жұмысты) орындау үшін жеткілікті білімді меңгеруді қамтамасыз ететін пәннің және (немесе) модульдің теориялық бөлімі немесе тарауы аяқталғаннан кейін орындалады.</w:t>
      </w:r>
    </w:p>
    <w:p>
      <w:pPr>
        <w:spacing w:after="0"/>
        <w:ind w:left="0"/>
        <w:jc w:val="both"/>
      </w:pPr>
      <w:r>
        <w:rPr>
          <w:rFonts w:ascii="Times New Roman"/>
          <w:b w:val="false"/>
          <w:i w:val="false"/>
          <w:color w:val="000000"/>
          <w:sz w:val="28"/>
        </w:rPr>
        <w:t>
      Техникалық және кәсіптік білім беру ұйымдарында ерекше білім берілуіне қажеттілігі бар тұлғаларды аралық аттестаттау емтихандар және/немесе сынақтар нысанында өткізіледі.</w:t>
      </w:r>
    </w:p>
    <w:bookmarkStart w:name="z44" w:id="34"/>
    <w:p>
      <w:pPr>
        <w:spacing w:after="0"/>
        <w:ind w:left="0"/>
        <w:jc w:val="both"/>
      </w:pPr>
      <w:r>
        <w:rPr>
          <w:rFonts w:ascii="Times New Roman"/>
          <w:b w:val="false"/>
          <w:i w:val="false"/>
          <w:color w:val="000000"/>
          <w:sz w:val="28"/>
        </w:rPr>
        <w:t xml:space="preserve">
      7. Егер ағымдағы семестрдің оқу жоспарында аталған пән және (немесе) модуль бойынша емтихан немесе қорытынды сынақ түрінде аралық аттестаттау қарастырылмаса, сынақтар келесі семестрге ауысқан пәндер және (немесе) модульдер бойынша өткізіледі. </w:t>
      </w:r>
    </w:p>
    <w:bookmarkEnd w:id="34"/>
    <w:p>
      <w:pPr>
        <w:spacing w:after="0"/>
        <w:ind w:left="0"/>
        <w:jc w:val="both"/>
      </w:pPr>
      <w:r>
        <w:rPr>
          <w:rFonts w:ascii="Times New Roman"/>
          <w:b w:val="false"/>
          <w:i w:val="false"/>
          <w:color w:val="000000"/>
          <w:sz w:val="28"/>
        </w:rPr>
        <w:t>
      Сараланған бағалармен ("үздік", "жақсы", "қанағаттанарлық" және "қанағаттанарлықсыз") өткізілетін сынақтар курстық жобалар (жұмыстар), кәсіптік практика бойынша, сондай-ақ тізбесі оқу жұмыс жоспарына сәйкес айқындалатын арнайы пәндер және (немесе) модульдер бойынша жүргізіледі.</w:t>
      </w:r>
    </w:p>
    <w:bookmarkStart w:name="z45" w:id="35"/>
    <w:p>
      <w:pPr>
        <w:spacing w:after="0"/>
        <w:ind w:left="0"/>
        <w:jc w:val="both"/>
      </w:pPr>
      <w:r>
        <w:rPr>
          <w:rFonts w:ascii="Times New Roman"/>
          <w:b w:val="false"/>
          <w:i w:val="false"/>
          <w:color w:val="000000"/>
          <w:sz w:val="28"/>
        </w:rPr>
        <w:t>
      8. Білім алушыларды аралық аттестаттау материалдары әрбір оқу пәнінің және (немесе) модульдің оқу жұмыс жоспарлары мен бағдарламаларының негізінде жасалады.</w:t>
      </w:r>
    </w:p>
    <w:bookmarkEnd w:id="35"/>
    <w:bookmarkStart w:name="z46" w:id="36"/>
    <w:p>
      <w:pPr>
        <w:spacing w:after="0"/>
        <w:ind w:left="0"/>
        <w:jc w:val="both"/>
      </w:pPr>
      <w:r>
        <w:rPr>
          <w:rFonts w:ascii="Times New Roman"/>
          <w:b w:val="false"/>
          <w:i w:val="false"/>
          <w:color w:val="000000"/>
          <w:sz w:val="28"/>
        </w:rPr>
        <w:t>
      9. Білім алушыларды аралық аттестаттауға даярлау кезеңінде консультацияға бөлінген жалпы бюджет уақыты есебінен консультация өткізіледі.</w:t>
      </w:r>
    </w:p>
    <w:bookmarkEnd w:id="36"/>
    <w:bookmarkStart w:name="z47" w:id="37"/>
    <w:p>
      <w:pPr>
        <w:spacing w:after="0"/>
        <w:ind w:left="0"/>
        <w:jc w:val="both"/>
      </w:pPr>
      <w:r>
        <w:rPr>
          <w:rFonts w:ascii="Times New Roman"/>
          <w:b w:val="false"/>
          <w:i w:val="false"/>
          <w:color w:val="000000"/>
          <w:sz w:val="28"/>
        </w:rPr>
        <w:t>
      10. Білім алушыларды емтихан нысанында аралық аттестаттаудан өткізу үшін:</w:t>
      </w:r>
    </w:p>
    <w:bookmarkEnd w:id="37"/>
    <w:bookmarkStart w:name="z48" w:id="38"/>
    <w:p>
      <w:pPr>
        <w:spacing w:after="0"/>
        <w:ind w:left="0"/>
        <w:jc w:val="both"/>
      </w:pPr>
      <w:r>
        <w:rPr>
          <w:rFonts w:ascii="Times New Roman"/>
          <w:b w:val="false"/>
          <w:i w:val="false"/>
          <w:color w:val="000000"/>
          <w:sz w:val="28"/>
        </w:rPr>
        <w:t>
      1) емтихан билеттері (емтихандық бақылау тапсырмалары), тест тапсырмалары, ситуациялық тапсырмалар;</w:t>
      </w:r>
    </w:p>
    <w:bookmarkEnd w:id="38"/>
    <w:bookmarkStart w:name="z49" w:id="39"/>
    <w:p>
      <w:pPr>
        <w:spacing w:after="0"/>
        <w:ind w:left="0"/>
        <w:jc w:val="both"/>
      </w:pPr>
      <w:r>
        <w:rPr>
          <w:rFonts w:ascii="Times New Roman"/>
          <w:b w:val="false"/>
          <w:i w:val="false"/>
          <w:color w:val="000000"/>
          <w:sz w:val="28"/>
        </w:rPr>
        <w:t>
      2) емтихан кезінде пайдалануға рұқсат берілген көрнекі құралдар, анықтама сипатындағы материалдар, нормативтік құжаттар мен техника үлгілері;</w:t>
      </w:r>
    </w:p>
    <w:bookmarkEnd w:id="39"/>
    <w:bookmarkStart w:name="z50" w:id="40"/>
    <w:p>
      <w:pPr>
        <w:spacing w:after="0"/>
        <w:ind w:left="0"/>
        <w:jc w:val="both"/>
      </w:pPr>
      <w:r>
        <w:rPr>
          <w:rFonts w:ascii="Times New Roman"/>
          <w:b w:val="false"/>
          <w:i w:val="false"/>
          <w:color w:val="000000"/>
          <w:sz w:val="28"/>
        </w:rPr>
        <w:t>
      3) оқу және технологогиялық карталар;</w:t>
      </w:r>
    </w:p>
    <w:bookmarkEnd w:id="40"/>
    <w:bookmarkStart w:name="z51" w:id="41"/>
    <w:p>
      <w:pPr>
        <w:spacing w:after="0"/>
        <w:ind w:left="0"/>
        <w:jc w:val="both"/>
      </w:pPr>
      <w:r>
        <w:rPr>
          <w:rFonts w:ascii="Times New Roman"/>
          <w:b w:val="false"/>
          <w:i w:val="false"/>
          <w:color w:val="000000"/>
          <w:sz w:val="28"/>
        </w:rPr>
        <w:t>
      4) спорт залдары, жабдықтар, мүкәммалдар;</w:t>
      </w:r>
    </w:p>
    <w:bookmarkEnd w:id="41"/>
    <w:bookmarkStart w:name="z52" w:id="42"/>
    <w:p>
      <w:pPr>
        <w:spacing w:after="0"/>
        <w:ind w:left="0"/>
        <w:jc w:val="both"/>
      </w:pPr>
      <w:r>
        <w:rPr>
          <w:rFonts w:ascii="Times New Roman"/>
          <w:b w:val="false"/>
          <w:i w:val="false"/>
          <w:color w:val="000000"/>
          <w:sz w:val="28"/>
        </w:rPr>
        <w:t>
      5) емтихан ведомосы дайын болуы қажет.</w:t>
      </w:r>
    </w:p>
    <w:bookmarkEnd w:id="42"/>
    <w:bookmarkStart w:name="z53" w:id="43"/>
    <w:p>
      <w:pPr>
        <w:spacing w:after="0"/>
        <w:ind w:left="0"/>
        <w:jc w:val="both"/>
      </w:pPr>
      <w:r>
        <w:rPr>
          <w:rFonts w:ascii="Times New Roman"/>
          <w:b w:val="false"/>
          <w:i w:val="false"/>
          <w:color w:val="000000"/>
          <w:sz w:val="28"/>
        </w:rPr>
        <w:t>
      11. Аралық аттестаттауды (емтихандар мен сынақтарды қабылдау) оқытушы және (немесе) аталған пән және (немесе) модуль бойынша семестр бойы сабақ берген оқытушылар не білім беру ұйымы басшысының тапсырмасы бойынша осы пәннің және (немесе) модульдің бейініне сәйкес келетін біліктілігі бар оқытушы жүзеге асырады.</w:t>
      </w:r>
    </w:p>
    <w:bookmarkEnd w:id="43"/>
    <w:bookmarkStart w:name="z54" w:id="44"/>
    <w:p>
      <w:pPr>
        <w:spacing w:after="0"/>
        <w:ind w:left="0"/>
        <w:jc w:val="both"/>
      </w:pPr>
      <w:r>
        <w:rPr>
          <w:rFonts w:ascii="Times New Roman"/>
          <w:b w:val="false"/>
          <w:i w:val="false"/>
          <w:color w:val="000000"/>
          <w:sz w:val="28"/>
        </w:rPr>
        <w:t xml:space="preserve">
      12. Аралық аттестаттауға әрбір пән және (немесе) модуль бойынша үлгілік оқу бағдарламаларына сәйкес барлық практикалық, зертханалық, есептік-графикалық және курстық жұмыстарды (жобаларды), сынақтарды толық орындаған және ағымдағы білім есебінің қорытындысы бойынша қанағаттанарлықсыз бағасы жоқ білім алушылар жіберіледі. </w:t>
      </w:r>
    </w:p>
    <w:bookmarkEnd w:id="44"/>
    <w:p>
      <w:pPr>
        <w:spacing w:after="0"/>
        <w:ind w:left="0"/>
        <w:jc w:val="both"/>
      </w:pPr>
      <w:r>
        <w:rPr>
          <w:rFonts w:ascii="Times New Roman"/>
          <w:b w:val="false"/>
          <w:i w:val="false"/>
          <w:color w:val="000000"/>
          <w:sz w:val="28"/>
        </w:rPr>
        <w:t>
      Емтиханға 1-2 пәннен және (немесе) модульден қанағаттанарлықсыз бағасы бар білім алушы білім беру ұйымы басшысының рұқсатымен, ал екеуден көп қанағаттанарлықсыз бағасы болса, педагогикалық кеңестің шешімімен жіберіледі.</w:t>
      </w:r>
    </w:p>
    <w:bookmarkStart w:name="z55" w:id="45"/>
    <w:p>
      <w:pPr>
        <w:spacing w:after="0"/>
        <w:ind w:left="0"/>
        <w:jc w:val="both"/>
      </w:pPr>
      <w:r>
        <w:rPr>
          <w:rFonts w:ascii="Times New Roman"/>
          <w:b w:val="false"/>
          <w:i w:val="false"/>
          <w:color w:val="000000"/>
          <w:sz w:val="28"/>
        </w:rPr>
        <w:t>
      13. Аралық аттестаттауды өткізу кезінде емтихан билеттері бойынша тапсырмаларды орындау үшін:</w:t>
      </w:r>
    </w:p>
    <w:bookmarkEnd w:id="45"/>
    <w:p>
      <w:pPr>
        <w:spacing w:after="0"/>
        <w:ind w:left="0"/>
        <w:jc w:val="both"/>
      </w:pPr>
      <w:r>
        <w:rPr>
          <w:rFonts w:ascii="Times New Roman"/>
          <w:b w:val="false"/>
          <w:i w:val="false"/>
          <w:color w:val="000000"/>
          <w:sz w:val="28"/>
        </w:rPr>
        <w:t>
      әрбір білім алушыға ауызша емтиханға 25 (жиырма бес) минуттан көп емес;</w:t>
      </w:r>
    </w:p>
    <w:p>
      <w:pPr>
        <w:spacing w:after="0"/>
        <w:ind w:left="0"/>
        <w:jc w:val="both"/>
      </w:pPr>
      <w:r>
        <w:rPr>
          <w:rFonts w:ascii="Times New Roman"/>
          <w:b w:val="false"/>
          <w:i w:val="false"/>
          <w:color w:val="000000"/>
          <w:sz w:val="28"/>
        </w:rPr>
        <w:t>
      жазбаша емтиханды өткізуге:</w:t>
      </w:r>
    </w:p>
    <w:bookmarkStart w:name="z56" w:id="46"/>
    <w:p>
      <w:pPr>
        <w:spacing w:after="0"/>
        <w:ind w:left="0"/>
        <w:jc w:val="both"/>
      </w:pPr>
      <w:r>
        <w:rPr>
          <w:rFonts w:ascii="Times New Roman"/>
          <w:b w:val="false"/>
          <w:i w:val="false"/>
          <w:color w:val="000000"/>
          <w:sz w:val="28"/>
        </w:rPr>
        <w:t>
      1) әдебиет (шығарма) бойынша 6 астрономиялық сағаттан;</w:t>
      </w:r>
    </w:p>
    <w:bookmarkEnd w:id="46"/>
    <w:bookmarkStart w:name="z57" w:id="47"/>
    <w:p>
      <w:pPr>
        <w:spacing w:after="0"/>
        <w:ind w:left="0"/>
        <w:jc w:val="both"/>
      </w:pPr>
      <w:r>
        <w:rPr>
          <w:rFonts w:ascii="Times New Roman"/>
          <w:b w:val="false"/>
          <w:i w:val="false"/>
          <w:color w:val="000000"/>
          <w:sz w:val="28"/>
        </w:rPr>
        <w:t>
      2) математика және арнайы пәндер және (немесе) модульдер бойынша 4 академиялық сағаттан;</w:t>
      </w:r>
    </w:p>
    <w:bookmarkEnd w:id="47"/>
    <w:bookmarkStart w:name="z58" w:id="48"/>
    <w:p>
      <w:pPr>
        <w:spacing w:after="0"/>
        <w:ind w:left="0"/>
        <w:jc w:val="both"/>
      </w:pPr>
      <w:r>
        <w:rPr>
          <w:rFonts w:ascii="Times New Roman"/>
          <w:b w:val="false"/>
          <w:i w:val="false"/>
          <w:color w:val="000000"/>
          <w:sz w:val="28"/>
        </w:rPr>
        <w:t>
      3) мемлекеттік тіл және орыс тілі (мазмұндама) бойынша 3 астрономиялық сағаттан;</w:t>
      </w:r>
    </w:p>
    <w:bookmarkEnd w:id="48"/>
    <w:bookmarkStart w:name="z59" w:id="49"/>
    <w:p>
      <w:pPr>
        <w:spacing w:after="0"/>
        <w:ind w:left="0"/>
        <w:jc w:val="both"/>
      </w:pPr>
      <w:r>
        <w:rPr>
          <w:rFonts w:ascii="Times New Roman"/>
          <w:b w:val="false"/>
          <w:i w:val="false"/>
          <w:color w:val="000000"/>
          <w:sz w:val="28"/>
        </w:rPr>
        <w:t>
      4) мемлекеттік тіл және орыс тілі бойынша (диктант) 2 астрономиялық сағаттан көп емес уақыт бөлінеді.</w:t>
      </w:r>
    </w:p>
    <w:bookmarkEnd w:id="49"/>
    <w:p>
      <w:pPr>
        <w:spacing w:after="0"/>
        <w:ind w:left="0"/>
        <w:jc w:val="both"/>
      </w:pPr>
      <w:r>
        <w:rPr>
          <w:rFonts w:ascii="Times New Roman"/>
          <w:b w:val="false"/>
          <w:i w:val="false"/>
          <w:color w:val="000000"/>
          <w:sz w:val="28"/>
        </w:rPr>
        <w:t>
      Жазбаша емтихан жұмыстары (тест тапсырмалары) білім беру ұйымының мөртабаны қойылған қағаздарда орындалады.</w:t>
      </w:r>
    </w:p>
    <w:bookmarkStart w:name="z60" w:id="50"/>
    <w:p>
      <w:pPr>
        <w:spacing w:after="0"/>
        <w:ind w:left="0"/>
        <w:jc w:val="both"/>
      </w:pPr>
      <w:r>
        <w:rPr>
          <w:rFonts w:ascii="Times New Roman"/>
          <w:b w:val="false"/>
          <w:i w:val="false"/>
          <w:color w:val="000000"/>
          <w:sz w:val="28"/>
        </w:rPr>
        <w:t>
      14. Тыңдауға, оқу жұмыстарын қарауға, спорт көріністеріне байланысты арнайы пәндер, модульдер бойынша емтихандарды тиісті әдістемелік пәндік және циклдық комиссиялардың, кафедралардың, бөлімдердің оқытушылары қабылдайды. Оларды өткізу үшін нақты жұмсалатын, бірақ бір оқушыға бір академиялық сағаттан аспайтын уақыт қарастырылады.</w:t>
      </w:r>
    </w:p>
    <w:bookmarkEnd w:id="50"/>
    <w:bookmarkStart w:name="z61" w:id="51"/>
    <w:p>
      <w:pPr>
        <w:spacing w:after="0"/>
        <w:ind w:left="0"/>
        <w:jc w:val="both"/>
      </w:pPr>
      <w:r>
        <w:rPr>
          <w:rFonts w:ascii="Times New Roman"/>
          <w:b w:val="false"/>
          <w:i w:val="false"/>
          <w:color w:val="000000"/>
          <w:sz w:val="28"/>
        </w:rPr>
        <w:t>
      15. Аралық аттестаттауды (емтихандар мен сынақтарды) өткізу кезінде техникалық және кәсіптік, орта білімнен кейінгі білім беру ұйымы басшысының рұқсатынсыз (оқу ісі, әдістемелік жұмыстар жөніндегі басшының орынбасарынан, бөлім меңгерушісі мен пәндік-циклдік комиссияның төрағасынан (төрайымынан) басқа) бөгде адамдардың қатысуына болмайды.</w:t>
      </w:r>
    </w:p>
    <w:bookmarkEnd w:id="51"/>
    <w:bookmarkStart w:name="z62" w:id="52"/>
    <w:p>
      <w:pPr>
        <w:spacing w:after="0"/>
        <w:ind w:left="0"/>
        <w:jc w:val="both"/>
      </w:pPr>
      <w:r>
        <w:rPr>
          <w:rFonts w:ascii="Times New Roman"/>
          <w:b w:val="false"/>
          <w:i w:val="false"/>
          <w:color w:val="000000"/>
          <w:sz w:val="28"/>
        </w:rPr>
        <w:t>
      16. Сырқаттануына байланысты немесе басқа да дәлелді себептермен аралық аттестаттаудан өтпеген білім алушыларға техникалық және кәсіптік, орта білімнен кейінгі білім білім беретін оқу орнының басшысы оны тапсыруға жеке мерзімді білім беру ұйымдарының бекітілген бұйрығымен белгілейді.</w:t>
      </w:r>
    </w:p>
    <w:bookmarkEnd w:id="52"/>
    <w:bookmarkStart w:name="z63" w:id="53"/>
    <w:p>
      <w:pPr>
        <w:spacing w:after="0"/>
        <w:ind w:left="0"/>
        <w:jc w:val="both"/>
      </w:pPr>
      <w:r>
        <w:rPr>
          <w:rFonts w:ascii="Times New Roman"/>
          <w:b w:val="false"/>
          <w:i w:val="false"/>
          <w:color w:val="000000"/>
          <w:sz w:val="28"/>
        </w:rPr>
        <w:t>
      17. Емтихан тапсыру, сондай-ақ курстық жобаларды қорғау кезіндегі білім алушылардың білімін бағалау цифрлық бес балдық жүйе бойынша жүзеге асырылады: (5 - "өте жақсы", 4 - "жақсы", 3 - "қанағаттанарлық", 2 - "қанағаттанарлықсыз").</w:t>
      </w:r>
    </w:p>
    <w:bookmarkEnd w:id="53"/>
    <w:bookmarkStart w:name="z64" w:id="54"/>
    <w:p>
      <w:pPr>
        <w:spacing w:after="0"/>
        <w:ind w:left="0"/>
        <w:jc w:val="both"/>
      </w:pPr>
      <w:r>
        <w:rPr>
          <w:rFonts w:ascii="Times New Roman"/>
          <w:b w:val="false"/>
          <w:i w:val="false"/>
          <w:color w:val="000000"/>
          <w:sz w:val="28"/>
        </w:rPr>
        <w:t xml:space="preserve">
      18. "Қанағаттанарлықсыз" (сынақтан өткен жоқ) деген баға алған жағдайда емтиханды қайта тапсыруға бір пән және (немесе) модуль бойынша бір реттен артық рұқсат етілмейді. </w:t>
      </w:r>
    </w:p>
    <w:bookmarkEnd w:id="54"/>
    <w:p>
      <w:pPr>
        <w:spacing w:after="0"/>
        <w:ind w:left="0"/>
        <w:jc w:val="both"/>
      </w:pPr>
      <w:r>
        <w:rPr>
          <w:rFonts w:ascii="Times New Roman"/>
          <w:b w:val="false"/>
          <w:i w:val="false"/>
          <w:color w:val="000000"/>
          <w:sz w:val="28"/>
        </w:rPr>
        <w:t>
      Емтиханды (сынақты) қайта тапсыруға пәнді жүргізетін оқытушыға, модуль щеңберінде оқытушыларға белгіленген мерзімде бөлім меңгерушісі жазбаша түрде рұқсат берген жағдайда жіберіледі (немесе сабақ беретін оқытушы болмаған жағдайда, осы пәннің (модульдің) бейініне сәйкес біліктілігі бар басқа оқытушыға тапсыруға болады).</w:t>
      </w:r>
    </w:p>
    <w:bookmarkStart w:name="z65" w:id="55"/>
    <w:p>
      <w:pPr>
        <w:spacing w:after="0"/>
        <w:ind w:left="0"/>
        <w:jc w:val="both"/>
      </w:pPr>
      <w:r>
        <w:rPr>
          <w:rFonts w:ascii="Times New Roman"/>
          <w:b w:val="false"/>
          <w:i w:val="false"/>
          <w:color w:val="000000"/>
          <w:sz w:val="28"/>
        </w:rPr>
        <w:t>
      19. Аралық аттестаттау нәтижелері бойынша үшеуден артық қанағаттанарлықсыз деген баға алған білім алушылар педагогикалық кеңестің шешімі бойынша, техникалық және кәсіптік, орта білімнен кейінгі білім беру ұйымы басшысының бұйрығымен оған белгіленген үлгіде анықтама беріліп, білім беру ұйымынан шығарылады.</w:t>
      </w:r>
    </w:p>
    <w:bookmarkEnd w:id="55"/>
    <w:bookmarkStart w:name="z66" w:id="56"/>
    <w:p>
      <w:pPr>
        <w:spacing w:after="0"/>
        <w:ind w:left="0"/>
        <w:jc w:val="both"/>
      </w:pPr>
      <w:r>
        <w:rPr>
          <w:rFonts w:ascii="Times New Roman"/>
          <w:b w:val="false"/>
          <w:i w:val="false"/>
          <w:color w:val="000000"/>
          <w:sz w:val="28"/>
        </w:rPr>
        <w:t>
      20. Белгіленген курстағы оқу жоспарының талаптарын толықтай орындаған, аралық аттестаттаудың барлық сынақтары мен емтихандарын табысты тапсырған білім алушылар келесі курсқа техникалық және кәсіптік, орта білімнен кейінгі білім беру ұйымы басшысының бұйрығымен көшіріледі.</w:t>
      </w:r>
    </w:p>
    <w:bookmarkEnd w:id="56"/>
    <w:bookmarkStart w:name="z67" w:id="57"/>
    <w:p>
      <w:pPr>
        <w:spacing w:after="0"/>
        <w:ind w:left="0"/>
        <w:jc w:val="both"/>
      </w:pPr>
      <w:r>
        <w:rPr>
          <w:rFonts w:ascii="Times New Roman"/>
          <w:b w:val="false"/>
          <w:i w:val="false"/>
          <w:color w:val="000000"/>
          <w:sz w:val="28"/>
        </w:rPr>
        <w:t>
      21. Аралық аттестаттауға шығарылмайтын пәндер, модульдер бойынша қорытынды бағаларды оқытушылар курс аяқталған соң үлгерімді ағымдағы бақылау бағаларының негізінде қояды.</w:t>
      </w:r>
    </w:p>
    <w:bookmarkEnd w:id="57"/>
    <w:bookmarkStart w:name="z68" w:id="58"/>
    <w:p>
      <w:pPr>
        <w:spacing w:after="0"/>
        <w:ind w:left="0"/>
        <w:jc w:val="both"/>
      </w:pPr>
      <w:r>
        <w:rPr>
          <w:rFonts w:ascii="Times New Roman"/>
          <w:b w:val="false"/>
          <w:i w:val="false"/>
          <w:color w:val="000000"/>
          <w:sz w:val="28"/>
        </w:rPr>
        <w:t>
      22. Ағымдағы семестрдің пәндері және (немесе) модульдері бойынша үлгілік оқу бағдарламаларына сәйкес зертханалық, практикалық, есептік-графикалық және курстық жұмыстарды (жобаларды), сынақтарды "өте жақсы" деген бағаға тапсырған үздік білім алушыларға ағымдағы оқу сабақтарынан қол үзбей, мерзімінен бұрын аралық аттестаттаудың емтихандарын тапсыруға техникалық және кәсіптік, орта білімнен кейінгі білім беру ұйымы басшысының бұйрығымен рұқсат беріледі.</w:t>
      </w:r>
    </w:p>
    <w:bookmarkEnd w:id="58"/>
    <w:bookmarkStart w:name="z69" w:id="59"/>
    <w:p>
      <w:pPr>
        <w:spacing w:after="0"/>
        <w:ind w:left="0"/>
        <w:jc w:val="left"/>
      </w:pPr>
      <w:r>
        <w:rPr>
          <w:rFonts w:ascii="Times New Roman"/>
          <w:b/>
          <w:i w:val="false"/>
          <w:color w:val="000000"/>
        </w:rPr>
        <w:t xml:space="preserve"> 3. Білім алушыларға қорытынды аттестаттауды өткізу</w:t>
      </w:r>
    </w:p>
    <w:bookmarkEnd w:id="59"/>
    <w:bookmarkStart w:name="z70" w:id="60"/>
    <w:p>
      <w:pPr>
        <w:spacing w:after="0"/>
        <w:ind w:left="0"/>
        <w:jc w:val="both"/>
      </w:pPr>
      <w:r>
        <w:rPr>
          <w:rFonts w:ascii="Times New Roman"/>
          <w:b w:val="false"/>
          <w:i w:val="false"/>
          <w:color w:val="000000"/>
          <w:sz w:val="28"/>
        </w:rPr>
        <w:t>
      23. Техникалық және кәсіптік, орта білімнен кейінгі білім беру ұйымдарының білім алушыларын қорытынды аттестаттау жалпы кәсіби және арнайы пәндер және (немесе) модульдер бойынша қорытынды емтихандар тапсыруды немесе арнайы пәндердің және (немесе) модульдердің бірінде қорытынды емтихан тапсыру арқылы диплом жобасын (жұмысын) орындау мен қорғауды қамтиды.</w:t>
      </w:r>
    </w:p>
    <w:bookmarkEnd w:id="60"/>
    <w:bookmarkStart w:name="z71" w:id="61"/>
    <w:p>
      <w:pPr>
        <w:spacing w:after="0"/>
        <w:ind w:left="0"/>
        <w:jc w:val="both"/>
      </w:pPr>
      <w:r>
        <w:rPr>
          <w:rFonts w:ascii="Times New Roman"/>
          <w:b w:val="false"/>
          <w:i w:val="false"/>
          <w:color w:val="000000"/>
          <w:sz w:val="28"/>
        </w:rPr>
        <w:t>
      24. Білім беру ұйымдарында білім алушыларды қорытынды аттестаттауды өткізу үшін білім беру ұйымы басшысының бұйрығымен қорытынды аттестаттау комиссиясы құрылады.</w:t>
      </w:r>
    </w:p>
    <w:bookmarkEnd w:id="61"/>
    <w:p>
      <w:pPr>
        <w:spacing w:after="0"/>
        <w:ind w:left="0"/>
        <w:jc w:val="both"/>
      </w:pPr>
      <w:r>
        <w:rPr>
          <w:rFonts w:ascii="Times New Roman"/>
          <w:b w:val="false"/>
          <w:i w:val="false"/>
          <w:color w:val="000000"/>
          <w:sz w:val="28"/>
        </w:rPr>
        <w:t>
      Қорытынды аттестаттау комиссиясының құрамы дауыс беру құқығынсыз хатшыны қоса алғанда кәсіпорындардың білікті мамандарынан, арнайы пәндер оқытушыларынан, өндiрiстiк оқыту шеберлерiнен және оқу орнын басқарудың алқалы органдары өкілдерінен, яғни жұмыс берушілер өкілдерінен 65% және техникалық және кәсіптік, орта білімнен кейінгі білім беру ұйымдарының өкілдерінен 35% арақатынасында құрылады.</w:t>
      </w:r>
    </w:p>
    <w:bookmarkStart w:name="z72" w:id="62"/>
    <w:p>
      <w:pPr>
        <w:spacing w:after="0"/>
        <w:ind w:left="0"/>
        <w:jc w:val="both"/>
      </w:pPr>
      <w:r>
        <w:rPr>
          <w:rFonts w:ascii="Times New Roman"/>
          <w:b w:val="false"/>
          <w:i w:val="false"/>
          <w:color w:val="000000"/>
          <w:sz w:val="28"/>
        </w:rPr>
        <w:t>
      25. Комиссия қорытынды аттестаттауды өткізу кезеңінде қорытынды аттестаттауды өткізуге бір ай қалғанда құрылады.</w:t>
      </w:r>
    </w:p>
    <w:bookmarkEnd w:id="62"/>
    <w:bookmarkStart w:name="z73" w:id="63"/>
    <w:p>
      <w:pPr>
        <w:spacing w:after="0"/>
        <w:ind w:left="0"/>
        <w:jc w:val="both"/>
      </w:pPr>
      <w:r>
        <w:rPr>
          <w:rFonts w:ascii="Times New Roman"/>
          <w:b w:val="false"/>
          <w:i w:val="false"/>
          <w:color w:val="000000"/>
          <w:sz w:val="28"/>
        </w:rPr>
        <w:t>
      26. Комиссия:</w:t>
      </w:r>
    </w:p>
    <w:bookmarkEnd w:id="63"/>
    <w:bookmarkStart w:name="z74" w:id="64"/>
    <w:p>
      <w:pPr>
        <w:spacing w:after="0"/>
        <w:ind w:left="0"/>
        <w:jc w:val="both"/>
      </w:pPr>
      <w:r>
        <w:rPr>
          <w:rFonts w:ascii="Times New Roman"/>
          <w:b w:val="false"/>
          <w:i w:val="false"/>
          <w:color w:val="000000"/>
          <w:sz w:val="28"/>
        </w:rPr>
        <w:t xml:space="preserve">
      1) техникалық және кәсіптік, орта білімнен кейінгі білім берудің білім беру бағдарламаларында белгіленген білім алушылардың теориялық және практикалық даярлық деңгейінің сәйкестігін; </w:t>
      </w:r>
    </w:p>
    <w:bookmarkEnd w:id="64"/>
    <w:bookmarkStart w:name="z75" w:id="65"/>
    <w:p>
      <w:pPr>
        <w:spacing w:after="0"/>
        <w:ind w:left="0"/>
        <w:jc w:val="both"/>
      </w:pPr>
      <w:r>
        <w:rPr>
          <w:rFonts w:ascii="Times New Roman"/>
          <w:b w:val="false"/>
          <w:i w:val="false"/>
          <w:color w:val="000000"/>
          <w:sz w:val="28"/>
        </w:rPr>
        <w:t>
      2) білім алушылардың өндірістік оқыту, жалпы кәсіптік және арнайы пәндер және (немесе) кәсіптік модульдер бойынша нақты білім, іскерлік деңгейін және практикалық дағдыларын, кәсіптер (мамандықтар) бойынша оқу бағдарламалары мен біліктілік сипаттамаларының талаптарына сәйкестігін айқындайды.</w:t>
      </w:r>
    </w:p>
    <w:bookmarkEnd w:id="65"/>
    <w:bookmarkStart w:name="z76" w:id="66"/>
    <w:p>
      <w:pPr>
        <w:spacing w:after="0"/>
        <w:ind w:left="0"/>
        <w:jc w:val="both"/>
      </w:pPr>
      <w:r>
        <w:rPr>
          <w:rFonts w:ascii="Times New Roman"/>
          <w:b w:val="false"/>
          <w:i w:val="false"/>
          <w:color w:val="000000"/>
          <w:sz w:val="28"/>
        </w:rPr>
        <w:t>
      27. Комиссия отырыстарының ұзақтығы күніне 6 сағаттан аспауы қажет.</w:t>
      </w:r>
    </w:p>
    <w:bookmarkEnd w:id="66"/>
    <w:bookmarkStart w:name="z77" w:id="67"/>
    <w:p>
      <w:pPr>
        <w:spacing w:after="0"/>
        <w:ind w:left="0"/>
        <w:jc w:val="both"/>
      </w:pPr>
      <w:r>
        <w:rPr>
          <w:rFonts w:ascii="Times New Roman"/>
          <w:b w:val="false"/>
          <w:i w:val="false"/>
          <w:color w:val="000000"/>
          <w:sz w:val="28"/>
        </w:rPr>
        <w:t>
      28. Техникалық және кәсіптік, орта білімнен кейінгі білім беру ұйымдарындағы білім алушыларды қорытынды аттестаттау оқу процесінің кестесінде көрсетілген мерзімде және техникалық және кәсіптік, орта білімнен кейінгі білімнің мемлекеттік жалпыға міндетті стандарттарымен белгіленген оқу жұмыс жоспарларының нысандары бойынша өткізіледі.</w:t>
      </w:r>
    </w:p>
    <w:bookmarkEnd w:id="67"/>
    <w:bookmarkStart w:name="z78" w:id="68"/>
    <w:p>
      <w:pPr>
        <w:spacing w:after="0"/>
        <w:ind w:left="0"/>
        <w:jc w:val="both"/>
      </w:pPr>
      <w:r>
        <w:rPr>
          <w:rFonts w:ascii="Times New Roman"/>
          <w:b w:val="false"/>
          <w:i w:val="false"/>
          <w:color w:val="000000"/>
          <w:sz w:val="28"/>
        </w:rPr>
        <w:t>
      29. Комиссияға мынадай материалдар мен құжаттар ұсынылады:</w:t>
      </w:r>
    </w:p>
    <w:bookmarkEnd w:id="68"/>
    <w:bookmarkStart w:name="z79" w:id="69"/>
    <w:p>
      <w:pPr>
        <w:spacing w:after="0"/>
        <w:ind w:left="0"/>
        <w:jc w:val="both"/>
      </w:pPr>
      <w:r>
        <w:rPr>
          <w:rFonts w:ascii="Times New Roman"/>
          <w:b w:val="false"/>
          <w:i w:val="false"/>
          <w:color w:val="000000"/>
          <w:sz w:val="28"/>
        </w:rPr>
        <w:t>
      1) мамандық бойынша оқу жұмыс жоспары;</w:t>
      </w:r>
    </w:p>
    <w:bookmarkEnd w:id="69"/>
    <w:bookmarkStart w:name="z80" w:id="70"/>
    <w:p>
      <w:pPr>
        <w:spacing w:after="0"/>
        <w:ind w:left="0"/>
        <w:jc w:val="both"/>
      </w:pPr>
      <w:r>
        <w:rPr>
          <w:rFonts w:ascii="Times New Roman"/>
          <w:b w:val="false"/>
          <w:i w:val="false"/>
          <w:color w:val="000000"/>
          <w:sz w:val="28"/>
        </w:rPr>
        <w:t>
      2) техникалық және кәсіптік білім беру ұйымы басшысының білім алушыларды қорытынды аттестаттауға жіберу туралы бұйрығы;</w:t>
      </w:r>
    </w:p>
    <w:bookmarkEnd w:id="70"/>
    <w:bookmarkStart w:name="z81" w:id="71"/>
    <w:p>
      <w:pPr>
        <w:spacing w:after="0"/>
        <w:ind w:left="0"/>
        <w:jc w:val="both"/>
      </w:pPr>
      <w:r>
        <w:rPr>
          <w:rFonts w:ascii="Times New Roman"/>
          <w:b w:val="false"/>
          <w:i w:val="false"/>
          <w:color w:val="000000"/>
          <w:sz w:val="28"/>
        </w:rPr>
        <w:t>
      3) білім алушылардың қорытынды бағаларының жиынтық ведомосы;</w:t>
      </w:r>
    </w:p>
    <w:bookmarkEnd w:id="71"/>
    <w:bookmarkStart w:name="z82" w:id="72"/>
    <w:p>
      <w:pPr>
        <w:spacing w:after="0"/>
        <w:ind w:left="0"/>
        <w:jc w:val="both"/>
      </w:pPr>
      <w:r>
        <w:rPr>
          <w:rFonts w:ascii="Times New Roman"/>
          <w:b w:val="false"/>
          <w:i w:val="false"/>
          <w:color w:val="000000"/>
          <w:sz w:val="28"/>
        </w:rPr>
        <w:t>
      4) оқу бағдарламасына сәйкес қорытынды емтиханға енгізілген емтихан билеттерінің жиынтығы мен сұрақтар тізбесі;</w:t>
      </w:r>
    </w:p>
    <w:bookmarkEnd w:id="72"/>
    <w:bookmarkStart w:name="z83" w:id="73"/>
    <w:p>
      <w:pPr>
        <w:spacing w:after="0"/>
        <w:ind w:left="0"/>
        <w:jc w:val="both"/>
      </w:pPr>
      <w:r>
        <w:rPr>
          <w:rFonts w:ascii="Times New Roman"/>
          <w:b w:val="false"/>
          <w:i w:val="false"/>
          <w:color w:val="000000"/>
          <w:sz w:val="28"/>
        </w:rPr>
        <w:t>
      5) білім алушының денсаулық жағдайына байланысты қорытынды аттестаттау мерзімін жылжытуға құқығын растайтын құжаттар.</w:t>
      </w:r>
    </w:p>
    <w:bookmarkEnd w:id="73"/>
    <w:bookmarkStart w:name="z84" w:id="74"/>
    <w:p>
      <w:pPr>
        <w:spacing w:after="0"/>
        <w:ind w:left="0"/>
        <w:jc w:val="both"/>
      </w:pPr>
      <w:r>
        <w:rPr>
          <w:rFonts w:ascii="Times New Roman"/>
          <w:b w:val="false"/>
          <w:i w:val="false"/>
          <w:color w:val="000000"/>
          <w:sz w:val="28"/>
        </w:rPr>
        <w:t>
      30. Техникалық және кәсіптік, орта білімнен кейінгі білім беру ұйымдарының білім алушыларын қорытынды аттестаттау жалпы кәсіби және арнайы пәндер және (немесе) модульдер бойынша қорытынды емтихандар тапсыру немесе арнайы пәндердің және (немесе) модульдердің бірінде қорытынды емтихан тапсыру арқылы диплом жобасын (жұмысын) орындау мен қорғау нысанында өткізіледі.</w:t>
      </w:r>
    </w:p>
    <w:bookmarkEnd w:id="74"/>
    <w:p>
      <w:pPr>
        <w:spacing w:after="0"/>
        <w:ind w:left="0"/>
        <w:jc w:val="both"/>
      </w:pPr>
      <w:r>
        <w:rPr>
          <w:rFonts w:ascii="Times New Roman"/>
          <w:b w:val="false"/>
          <w:i w:val="false"/>
          <w:color w:val="000000"/>
          <w:sz w:val="28"/>
        </w:rPr>
        <w:t>
      Пәндер және (немесе) модульдер бойынша қорытынды емтихандар оқу бағдарламаларына сәйкес: бірнеше арнайы пәндер және (немесе) кәсіптік модульдер бойынша сұрақтарды қамтитын ауызша, жазбаша, кешенді емтихан нысандарында өткізіледі.</w:t>
      </w:r>
    </w:p>
    <w:p>
      <w:pPr>
        <w:spacing w:after="0"/>
        <w:ind w:left="0"/>
        <w:jc w:val="both"/>
      </w:pPr>
      <w:r>
        <w:rPr>
          <w:rFonts w:ascii="Times New Roman"/>
          <w:b w:val="false"/>
          <w:i w:val="false"/>
          <w:color w:val="000000"/>
          <w:sz w:val="28"/>
        </w:rPr>
        <w:t>
      Диплом жобасын (жұмысын) қорғау қорытынды аттестаттау өткізу жөніндегі комиссияның ашық отырысында кемінде 2/3 мүшелерінің қатысуымен өткізіледі. Бір диплом жобасын (жұмысын) қорғау ұзақтығы бір білім алушыға 30 (отыз) минуттан аспауы тиіс. Диплом жобасын қорғау үшін білім алушы ұзақтығы 10 (он) минуттан аспайтын баяндама жасайды. Диплом жобасын (жұмысын) қорғаудың нәтижесі өткізілген күні жарияланады.</w:t>
      </w:r>
    </w:p>
    <w:p>
      <w:pPr>
        <w:spacing w:after="0"/>
        <w:ind w:left="0"/>
        <w:jc w:val="both"/>
      </w:pPr>
      <w:r>
        <w:rPr>
          <w:rFonts w:ascii="Times New Roman"/>
          <w:b w:val="false"/>
          <w:i w:val="false"/>
          <w:color w:val="000000"/>
          <w:sz w:val="28"/>
        </w:rPr>
        <w:t>
      Ауызша қорытынды емтиханның ұзақтығы бір білім алушыға 15 (он бес) минуттан аспауы тиіс.</w:t>
      </w:r>
    </w:p>
    <w:p>
      <w:pPr>
        <w:spacing w:after="0"/>
        <w:ind w:left="0"/>
        <w:jc w:val="both"/>
      </w:pPr>
      <w:r>
        <w:rPr>
          <w:rFonts w:ascii="Times New Roman"/>
          <w:b w:val="false"/>
          <w:i w:val="false"/>
          <w:color w:val="000000"/>
          <w:sz w:val="28"/>
        </w:rPr>
        <w:t>
      Ерекше білім берілуіне қажеттілігі бар тұлғаларды қорытынды аттестаттау өндірістік оқыту бойынша практикалық жұмысты тапсыру нысанында орындалатын іс-әрекеттерді түсіндіре отырып, басшының міндетті түрде қатысуымен өткізіледі. Практикалық жұмысты қорғау үшін білім алушы жұмыстың орындалу кезеңдері туралы ұзақтығы 15 (он бес) минуттан аспайтын баяндама жасайды.</w:t>
      </w:r>
    </w:p>
    <w:bookmarkStart w:name="z85" w:id="75"/>
    <w:p>
      <w:pPr>
        <w:spacing w:after="0"/>
        <w:ind w:left="0"/>
        <w:jc w:val="both"/>
      </w:pPr>
      <w:r>
        <w:rPr>
          <w:rFonts w:ascii="Times New Roman"/>
          <w:b w:val="false"/>
          <w:i w:val="false"/>
          <w:color w:val="000000"/>
          <w:sz w:val="28"/>
        </w:rPr>
        <w:t>
      31. Диплом жобасын қорғау немесе қорытынды емтихан тапсыру кезінде "қанағаттанарлықсыз" деген баға алған тұлғаларға қорытынды аттестаттау комиссиясы қорытынды аттестаттауды қайта тапсыруға рұқсат беру туралы шешім шығарады және оның мерзімін белгілейді. Қорытынды емтиханды қайта тапсыру "қанағаттанарлықсыз" деген баға алған пән және (немесе) модуль бойынша ғана жүргізіледі.</w:t>
      </w:r>
    </w:p>
    <w:bookmarkEnd w:id="75"/>
    <w:p>
      <w:pPr>
        <w:spacing w:after="0"/>
        <w:ind w:left="0"/>
        <w:jc w:val="both"/>
      </w:pPr>
      <w:r>
        <w:rPr>
          <w:rFonts w:ascii="Times New Roman"/>
          <w:b w:val="false"/>
          <w:i w:val="false"/>
          <w:color w:val="000000"/>
          <w:sz w:val="28"/>
        </w:rPr>
        <w:t>
      Комиссия білім алушыға комиссия белгілеген бұрынғы жұмысын қайта қорғауға немесе жаңа тақырып әзірлеуді ұсынады.</w:t>
      </w:r>
    </w:p>
    <w:bookmarkStart w:name="z86" w:id="76"/>
    <w:p>
      <w:pPr>
        <w:spacing w:after="0"/>
        <w:ind w:left="0"/>
        <w:jc w:val="both"/>
      </w:pPr>
      <w:r>
        <w:rPr>
          <w:rFonts w:ascii="Times New Roman"/>
          <w:b w:val="false"/>
          <w:i w:val="false"/>
          <w:color w:val="000000"/>
          <w:sz w:val="28"/>
        </w:rPr>
        <w:t>
      32. Диплом жобасын қайта қорғаудан немесе қорытынды емтихан тапсыру кезінде "қанағаттанарлықсыз" деген баға алған білім алушыға мамандығы (кәсібі) бойынша оқу курсын толық аяқтағандығы туралы белгіленген үлгідегі анықтама беріледі.</w:t>
      </w:r>
    </w:p>
    <w:bookmarkEnd w:id="76"/>
    <w:bookmarkStart w:name="z87" w:id="77"/>
    <w:p>
      <w:pPr>
        <w:spacing w:after="0"/>
        <w:ind w:left="0"/>
        <w:jc w:val="both"/>
      </w:pPr>
      <w:r>
        <w:rPr>
          <w:rFonts w:ascii="Times New Roman"/>
          <w:b w:val="false"/>
          <w:i w:val="false"/>
          <w:color w:val="000000"/>
          <w:sz w:val="28"/>
        </w:rPr>
        <w:t>
      33. Тиісті құжаттармен дәлелденген, себепті жағдайлармен дипломдық жобаны (жұмысты) қорғауға және қорытынды емтиханды тапсыруға келмеген білім алушылар белгіленген мерзімде техникалық және кәсіптік, орта білімнен кейінгі білім беру ұйымдары басшысының бұйрығы бойынша қорытынды аттестаттаудан өтуге жіберіледі.</w:t>
      </w:r>
    </w:p>
    <w:bookmarkEnd w:id="77"/>
    <w:bookmarkStart w:name="z88" w:id="78"/>
    <w:p>
      <w:pPr>
        <w:spacing w:after="0"/>
        <w:ind w:left="0"/>
        <w:jc w:val="both"/>
      </w:pPr>
      <w:r>
        <w:rPr>
          <w:rFonts w:ascii="Times New Roman"/>
          <w:b w:val="false"/>
          <w:i w:val="false"/>
          <w:color w:val="000000"/>
          <w:sz w:val="28"/>
        </w:rPr>
        <w:t>
      34. Қорытынды аттестаттау комиссиясының отырысы тиісті хаттамамен ресімделеді, оған комиссия төрағасы, мүшелері және хатшысы қол қояды.</w:t>
      </w:r>
    </w:p>
    <w:bookmarkEnd w:id="78"/>
    <w:bookmarkStart w:name="z89" w:id="79"/>
    <w:p>
      <w:pPr>
        <w:spacing w:after="0"/>
        <w:ind w:left="0"/>
        <w:jc w:val="both"/>
      </w:pPr>
      <w:r>
        <w:rPr>
          <w:rFonts w:ascii="Times New Roman"/>
          <w:b w:val="false"/>
          <w:i w:val="false"/>
          <w:color w:val="000000"/>
          <w:sz w:val="28"/>
        </w:rPr>
        <w:t>
      35. Емтиханды оқу жоспарындағы барлық пәндердің және (немесе) модульдердің кемінде 75 пайызын "өте жақсы" деген бағамен, ал қалған пәндерді бойынша – "жақсы" деген бағамен тапсырған және дипломдық жобаны (жұмысты) "өте жақсы" деген бағамен қорғаған білім алушыға үздік диплом беріледі.</w:t>
      </w:r>
    </w:p>
    <w:bookmarkEnd w:id="79"/>
    <w:bookmarkStart w:name="z90" w:id="80"/>
    <w:p>
      <w:pPr>
        <w:spacing w:after="0"/>
        <w:ind w:left="0"/>
        <w:jc w:val="both"/>
      </w:pPr>
      <w:r>
        <w:rPr>
          <w:rFonts w:ascii="Times New Roman"/>
          <w:b w:val="false"/>
          <w:i w:val="false"/>
          <w:color w:val="000000"/>
          <w:sz w:val="28"/>
        </w:rPr>
        <w:t>
      36. Біліктілік деңгейін көрсете отырып диплом беру туралы шешім пәндер және (немесе) модульдер бойынша қорытынды емтихандар және (немесе) дипломдық жобаларды (жұмыстарды) қорғау нәтижелері негізінде қабылданады.</w:t>
      </w:r>
    </w:p>
    <w:bookmarkEnd w:id="80"/>
    <w:bookmarkStart w:name="z91" w:id="81"/>
    <w:p>
      <w:pPr>
        <w:spacing w:after="0"/>
        <w:ind w:left="0"/>
        <w:jc w:val="both"/>
      </w:pPr>
      <w:r>
        <w:rPr>
          <w:rFonts w:ascii="Times New Roman"/>
          <w:b w:val="false"/>
          <w:i w:val="false"/>
          <w:color w:val="000000"/>
          <w:sz w:val="28"/>
        </w:rPr>
        <w:t>
      37. Комиссияның төрағасы екі апталық мерзімде аттестаттау аяқталысымен аттестаттау қорытындысы туралы есеп дайындайды.</w:t>
      </w:r>
    </w:p>
    <w:bookmarkEnd w:id="81"/>
    <w:bookmarkStart w:name="z92" w:id="82"/>
    <w:p>
      <w:pPr>
        <w:spacing w:after="0"/>
        <w:ind w:left="0"/>
        <w:jc w:val="both"/>
      </w:pPr>
      <w:r>
        <w:rPr>
          <w:rFonts w:ascii="Times New Roman"/>
          <w:b w:val="false"/>
          <w:i w:val="false"/>
          <w:color w:val="000000"/>
          <w:sz w:val="28"/>
        </w:rPr>
        <w:t>
      38. Комиссия төрағасының есебінде: білім алушылардың аталған мамандық (кәсіп) бойынша даярлық деңгейі; білім алушылардың емтиханда анықталған біліміне сипаттама; пәндердің және (немесе) модульдердің жекелеген сұрақтары бойынша білім алушылардың даярлығында кездесетін кемшіліктер; техникалық және кәсіптік, орта білімнен кейінгі білім беру кәсіптері (мамандықтары) бойынша білікті кадрлар даярлауды одан әрі жетілдіру бойынша ұсынымдар көрсетіледі.</w:t>
      </w:r>
    </w:p>
    <w:bookmarkEnd w:id="82"/>
    <w:bookmarkStart w:name="z93" w:id="83"/>
    <w:p>
      <w:pPr>
        <w:spacing w:after="0"/>
        <w:ind w:left="0"/>
        <w:jc w:val="both"/>
      </w:pPr>
      <w:r>
        <w:rPr>
          <w:rFonts w:ascii="Times New Roman"/>
          <w:b w:val="false"/>
          <w:i w:val="false"/>
          <w:color w:val="000000"/>
          <w:sz w:val="28"/>
        </w:rPr>
        <w:t>
      39. Комиссия төрағасы педагогикалық кеңеске комиссия жұмысының қорытындылары туралы баяндайды.</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