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4dfe" w14:textId="0844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10 шілдедегі № 294 бұйрығы. Қазақстан Республикасының Әділет министрлігінде 2018 жылғы 24 шілдеде № 17227 болып тіркелді. Күші жойылды - Қазақстан Республикасы Экология және табиғи ресурстар министрінің 2024 жылғы 21 мамырдағы № 107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21.05.2024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15722 болып тіркелген, 2017 жылғы 25 қыркүйекте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Аңшылық алқаптар мен балық шаруашылығы су айдындарын және (немесе) учаскелерiн қайта бекiтiп беру жөнiндегі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Өтінім мыналарды қамтиды:</w:t>
      </w:r>
    </w:p>
    <w:bookmarkEnd w:id="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аңшылық алқаптарды қайта бекітуге берілген өтініштің түпнұсқасы;</w:t>
      </w:r>
    </w:p>
    <w:p>
      <w:pPr>
        <w:spacing w:after="0"/>
        <w:ind w:left="0"/>
        <w:jc w:val="both"/>
      </w:pPr>
      <w:r>
        <w:rPr>
          <w:rFonts w:ascii="Times New Roman"/>
          <w:b w:val="false"/>
          <w:i w:val="false"/>
          <w:color w:val="000000"/>
          <w:sz w:val="28"/>
        </w:rPr>
        <w:t>
      өтінім берушінің өтінім берушілерге қойылатын белгіленген біліктілік талаптарына сәйкес келуін растайтын құжаттар:</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бекітілген үлгілік нысанға (бұдан әрі – Үлгілік нысан) сәйкес аңшылық шаруашылығы субъектісін дамыту жоспарының (екі жылға арналған) түпнұсқасы;</w:t>
      </w:r>
    </w:p>
    <w:p>
      <w:pPr>
        <w:spacing w:after="0"/>
        <w:ind w:left="0"/>
        <w:jc w:val="both"/>
      </w:pPr>
      <w:r>
        <w:rPr>
          <w:rFonts w:ascii="Times New Roman"/>
          <w:b w:val="false"/>
          <w:i w:val="false"/>
          <w:color w:val="000000"/>
          <w:sz w:val="28"/>
        </w:rPr>
        <w:t>
      материалдық-техникалық құралдардың болуын растайтын құжаттардың көшірмелері;</w:t>
      </w:r>
    </w:p>
    <w:p>
      <w:pPr>
        <w:spacing w:after="0"/>
        <w:ind w:left="0"/>
        <w:jc w:val="both"/>
      </w:pPr>
      <w:r>
        <w:rPr>
          <w:rFonts w:ascii="Times New Roman"/>
          <w:b w:val="false"/>
          <w:i w:val="false"/>
          <w:color w:val="000000"/>
          <w:sz w:val="28"/>
        </w:rPr>
        <w:t>
      аңшылық шаруашылығы саласындағы мамандармен жасалған еңбек шарттарының және олардың дипломдарының көшірмелері;</w:t>
      </w:r>
    </w:p>
    <w:p>
      <w:pPr>
        <w:spacing w:after="0"/>
        <w:ind w:left="0"/>
        <w:jc w:val="both"/>
      </w:pPr>
      <w:r>
        <w:rPr>
          <w:rFonts w:ascii="Times New Roman"/>
          <w:b w:val="false"/>
          <w:i w:val="false"/>
          <w:color w:val="000000"/>
          <w:sz w:val="28"/>
        </w:rPr>
        <w:t>
      өтінім берушіге қызмет көрсетілетін банктің, банк филиалының немесе бөлімшесінің өтінім берушінің банк, банк филиалы немесе бөлімшесі алдындағы міндеттемесінің барлық түрі бойынша уақыты өтіп кеткен берешегінің жоқ екені туралы өтінім берілген күннің алдында отыз күнтізбелік күннен ерте берілмеген қағаз тасығышта қол қойылып, мөр басылған анықтамасының түпнұсқасы (өтінім беруші екінші деңгейдегі бірнеше банктің, филиалдарының немесе бөлімшелерінің, сондай-ақ шетелдік банктің клиенті болған жағдайда бұл анықтама осындай банктердің әрқайсысынан беріледі);</w:t>
      </w:r>
    </w:p>
    <w:p>
      <w:pPr>
        <w:spacing w:after="0"/>
        <w:ind w:left="0"/>
        <w:jc w:val="both"/>
      </w:pPr>
      <w:r>
        <w:rPr>
          <w:rFonts w:ascii="Times New Roman"/>
          <w:b w:val="false"/>
          <w:i w:val="false"/>
          <w:color w:val="000000"/>
          <w:sz w:val="28"/>
        </w:rPr>
        <w:t xml:space="preserve">
      аңшылық шаруашылығы субъектілерін дамыту жоспарына сәйкес міндеттемелердің орындалуы туралы мәліметтер.". </w:t>
      </w:r>
    </w:p>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9"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10" w:id="8"/>
    <w:p>
      <w:pPr>
        <w:spacing w:after="0"/>
        <w:ind w:left="0"/>
        <w:jc w:val="both"/>
      </w:pPr>
      <w:r>
        <w:rPr>
          <w:rFonts w:ascii="Times New Roman"/>
          <w:b w:val="false"/>
          <w:i w:val="false"/>
          <w:color w:val="000000"/>
          <w:sz w:val="28"/>
        </w:rPr>
        <w:t xml:space="preserve">
      4) осы бұйрықтың Қазақстан Республикасы Ауыл шаруашылығы министрлігінің интернет-ресурсында орналастырылуын; </w:t>
      </w:r>
    </w:p>
    <w:bookmarkEnd w:id="8"/>
    <w:bookmarkStart w:name="z11" w:id="9"/>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