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a90e" w14:textId="094a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және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2018 – 2019 оқу жылына арналған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31 шілдедегі № 182 бұйрығы. Қазақстан Республикасының Әділет министрлігінде 2018 жылғы 10 тамызда № 17288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және "Дене шынықтыру және спорт туралы" 2014 жылғы 3 шілдедегі Қазақстан Республикасы Заңының 7-бабының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білімі бар мамандар даярлауға 2018 - 2019 оқу жылына арналған мемлекеттік білім беру тапсырысы;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2018 - 2019 оқу жылына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2018 - 2019 оқу жылына арналған мемлекеттік білім беру тапсырысы;</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қаржыландырылатын спорт саласындағы білім беру ұйымдарында техникалық және кәсіптік білімі бар мамандар даярлауға 2018 - 2019 оқу жылына арналған мемлекеттік білім беру тапсырысы бөлінсін.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 Сүйінов)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электрондық бақылау банкіне енгізу үшін жіберілуін;</w:t>
      </w:r>
    </w:p>
    <w:bookmarkEnd w:id="7"/>
    <w:bookmarkStart w:name="z9" w:id="8"/>
    <w:p>
      <w:pPr>
        <w:spacing w:after="0"/>
        <w:ind w:left="0"/>
        <w:jc w:val="both"/>
      </w:pPr>
      <w:r>
        <w:rPr>
          <w:rFonts w:ascii="Times New Roman"/>
          <w:b w:val="false"/>
          <w:i w:val="false"/>
          <w:color w:val="000000"/>
          <w:sz w:val="28"/>
        </w:rPr>
        <w:t>
      3)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№182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білімі бар мамандар даярлауға 2018 - 2019 оқу жылына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678"/>
        <w:gridCol w:w="691"/>
        <w:gridCol w:w="1320"/>
        <w:gridCol w:w="1086"/>
        <w:gridCol w:w="426"/>
        <w:gridCol w:w="326"/>
        <w:gridCol w:w="1009"/>
        <w:gridCol w:w="810"/>
        <w:gridCol w:w="634"/>
        <w:gridCol w:w="1337"/>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орыс тобы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Вокалдық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болып табылмайтын ұлты қазақ адамдарға квота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коммерциялық емес акционерлік қоғамы</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r>
              <w:br/>
            </w:r>
            <w:r>
              <w:rPr>
                <w:rFonts w:ascii="Times New Roman"/>
                <w:b w:val="false"/>
                <w:i w:val="false"/>
                <w:color w:val="000000"/>
                <w:sz w:val="20"/>
              </w:rPr>
              <w:t>
орыс тобы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қазақ тобы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r>
              <w:br/>
            </w:r>
            <w:r>
              <w:rPr>
                <w:rFonts w:ascii="Times New Roman"/>
                <w:b w:val="false"/>
                <w:i w:val="false"/>
                <w:color w:val="000000"/>
                <w:sz w:val="20"/>
              </w:rPr>
              <w:t>
орыс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№182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жоғары оқу орнынан кейінгі білімі бар мамандар даярлауға 2018 - 2019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Білім беру тапсырысы жаңа редакцияда – ҚР Мәдениет және спорт министрінің 20.09.2018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6442"/>
        <w:gridCol w:w="1257"/>
        <w:gridCol w:w="2651"/>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6М020400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Эстрадалық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Операторлық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Кескіндеме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 өнер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орындаушылық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коммерциялық емес акционерлік қоғамы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 PhD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білім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Қазақстан Республикасы Мәдениет және спорт министрлігінің "Т.Қ. Жүргенов атындағы Қазақ ұлттық өнер академиясы"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6D041100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6D040200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№182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2018 – 2019 оқу жылына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2040"/>
        <w:gridCol w:w="1"/>
        <w:gridCol w:w="5810"/>
        <w:gridCol w:w="732"/>
        <w:gridCol w:w="995"/>
        <w:gridCol w:w="995"/>
        <w:gridCol w:w="995"/>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топтардың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"Қазақ ұлттық өнер университетінің колледжі" республикалық мемлекеттік мекемесі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және эстрада музыка өнері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Театралдық - сәндік өнер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"Т.Қ. Жүргенов атындағы Қазақ ұлттық өнер академиясының колледжі" республикалық мемлекеттік мекемесі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 және халық қолөнері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w:t>
            </w:r>
            <w:r>
              <w:br/>
            </w:r>
            <w:r>
              <w:rPr>
                <w:rFonts w:ascii="Times New Roman"/>
                <w:b w:val="false"/>
                <w:i w:val="false"/>
                <w:color w:val="000000"/>
                <w:sz w:val="20"/>
              </w:rPr>
              <w:t>
коммерциялық емес акционерлік қоғамының колледжі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0408013 Балет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Қазақстан Республикасы Мәдениет және спорт министрлігінің "О. Таңсықбаев атындағы Алматы сәндік-қолданбалы өнер колледжі" республикалық мемлекеттік қазыналық кәсіпорны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сәндік-қолданбалы өнер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және халықтық кәсіпшілік өнері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(түрлері бойынша)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040401 3 Балалар музыка мектебінің оқытушысы, концертмейстер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040402 3-1 Балалар музыка мектебінің оқытушысы, оркестр, ансамбль әртісі (жетекшісі)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040402 3-2 Балалар музыка мектебінің оқытушысы, оркестр, ансамбль әртісі (жетекшісі)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040403 3 Балалар музыка мектебінің оқытушысы, халық аспаптар оркестрінің әртісі (жетекшісі)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және музыкалық өнер эстрадасы (түрлері бойынша): 040404 3 Балалар музыка мектебінің оқытушысы, эстрадалық аспаптар оркестрінің әртісі (жетекшісі)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 040501 3 Оқытушы, хормейстер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040601 3 Балалар музыка мектебінің оқытушысы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 040701 3 Академиялық ән салу әртісі, ансамбль солисі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 040702 3 Балалар музыка мектебінің оқытушысы, домбырамен халық әндерін орындау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(түрлері бойынша): 040703 3 Балалар музыка мектебінің оқытушысы, эстрадалық әндер орындаушы әртіс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 0416013 - Балалар музыка мектебінің оқытушысы, оркестр әртісі, дыбыс операторы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Қазақстан Республикасы Мәдениет және спорт министрлігінің "Ж. Елебеков атындағы республикалық эстрадалық-цирк колледжі" республикалық мемлекеттік қазыналық кәсіпорны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эстрада музыкалық өнер эстрадасы: 040403 3 Халық аспаптар оркестрінің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эстрада музыкалық өнер эстрадасы: 040404 3 Эстрадалық аспаптар оркестрінің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040702 3 Домбырамен халық әндерін орындау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040703 3 Эстрадалық әндер орындау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 040704 3 Хор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040802 3 Би ансамблі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040901 3 Драма театры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 0410013</w:t>
            </w:r>
            <w:r>
              <w:br/>
            </w:r>
            <w:r>
              <w:rPr>
                <w:rFonts w:ascii="Times New Roman"/>
                <w:b w:val="false"/>
                <w:i w:val="false"/>
                <w:color w:val="000000"/>
                <w:sz w:val="20"/>
              </w:rPr>
              <w:t>
Цирк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кәсіпорны</w:t>
            </w:r>
          </w:p>
        </w:tc>
      </w:tr>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топтардың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базасында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0408013 Балет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0408023 Би ансамблі әртісі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0408053 Заманауи би әртісі, оқытушы, хореографиялық ұжым жетекшісі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0408033 Балет әртісі, оқытушы, хореографиялық ұжым жетекшісі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№182 бұйрығына</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Республикалық бюджеттен қаржыландырылатын спорт саласындағы білім беру ұйымдарында техникалық және кәсіптік білімі бар мамандар даярлауға 2018 - 2019 оқу жылына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5478"/>
        <w:gridCol w:w="1623"/>
        <w:gridCol w:w="969"/>
        <w:gridCol w:w="972"/>
        <w:gridCol w:w="1318"/>
        <w:gridCol w:w="971"/>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топтардың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Қазақстан Республикасы Мәдениет және спорт министрлігінің "Республикалық спорт колледжі" республикалық мемлекеттік қазыналық кәсіпорны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Қазақстан Республикасы Мәдениет және спорт министрлігінің "Кәркен Ахметов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Қазақстан Республикасы Мәдениет және спорт министрлігінің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Қазақстан Республикасы Мәдениет және спорт министрлігінің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Қазақстан Республикасы Мәдениет және спорт министрлігінің "Риддер қаласындағы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