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4039" w14:textId="6884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белгісін Қазақстан Республикасында жалпыға бірдей белгілі деп тану жөніндегі комиссия туралы ережені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28 тамыздағы № 1318 бұйрығы. Қазақстан Республикасының Әділет министрлігінде 2018 жылғы 29 тамызда № 17323 болып тіркелді.</w:t>
      </w:r>
    </w:p>
    <w:p>
      <w:pPr>
        <w:spacing w:after="0"/>
        <w:ind w:left="0"/>
        <w:jc w:val="both"/>
      </w:pPr>
      <w:bookmarkStart w:name="z1" w:id="0"/>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Қазақстан Республикасының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 белгісін Қазақстан Республикасында жалпыға бірдей белгілі деп тану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Зияткерлік меншік құқығы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1318 бұйрығымен бекітілген</w:t>
            </w:r>
          </w:p>
        </w:tc>
      </w:tr>
    </w:tbl>
    <w:bookmarkStart w:name="z10" w:id="8"/>
    <w:p>
      <w:pPr>
        <w:spacing w:after="0"/>
        <w:ind w:left="0"/>
        <w:jc w:val="left"/>
      </w:pPr>
      <w:r>
        <w:rPr>
          <w:rFonts w:ascii="Times New Roman"/>
          <w:b/>
          <w:i w:val="false"/>
          <w:color w:val="000000"/>
        </w:rPr>
        <w:t xml:space="preserve"> Тауар белгісін Қазақстан Республикасында жалпыға бірдей белгілі деп тану жөніндегі комиссия туралы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Тауар белгісін Қазақстан Республикасында жалпыға бірдей белгілі деп тану жөніндегі комиссия туралы ереже (бұдан әрі – Ереже)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Заңының (бұдан әрі – Тауар таңбалары туралы заң) </w:t>
      </w:r>
      <w:r>
        <w:rPr>
          <w:rFonts w:ascii="Times New Roman"/>
          <w:b w:val="false"/>
          <w:i w:val="false"/>
          <w:color w:val="000000"/>
          <w:sz w:val="28"/>
        </w:rPr>
        <w:t>18-1-бабына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Тауар белгісін Қазақстан Республикасында жалпыға бірдей белгілі деп тану жөніндегі комиссия Қазақстан Республикасы Әділет министрлігінің алқалы органы болып табылады</w:t>
      </w:r>
    </w:p>
    <w:bookmarkEnd w:id="11"/>
    <w:bookmarkStart w:name="z14" w:id="12"/>
    <w:p>
      <w:pPr>
        <w:spacing w:after="0"/>
        <w:ind w:left="0"/>
        <w:jc w:val="both"/>
      </w:pPr>
      <w:r>
        <w:rPr>
          <w:rFonts w:ascii="Times New Roman"/>
          <w:b w:val="false"/>
          <w:i w:val="false"/>
          <w:color w:val="000000"/>
          <w:sz w:val="28"/>
        </w:rPr>
        <w:t xml:space="preserve">
      3. Тауар белгісін Қазақстан Республикасында жалпыға бірдей белгілі деп тану жөніндегі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Тауар таңбалары туралы </w:t>
      </w:r>
      <w:r>
        <w:rPr>
          <w:rFonts w:ascii="Times New Roman"/>
          <w:b w:val="false"/>
          <w:i w:val="false"/>
          <w:color w:val="000000"/>
          <w:sz w:val="28"/>
        </w:rPr>
        <w:t>заңын</w:t>
      </w:r>
      <w:r>
        <w:rPr>
          <w:rFonts w:ascii="Times New Roman"/>
          <w:b w:val="false"/>
          <w:i w:val="false"/>
          <w:color w:val="000000"/>
          <w:sz w:val="28"/>
        </w:rPr>
        <w:t>, сондай-ақ осы Ережені басшылыққа алады.</w:t>
      </w:r>
    </w:p>
    <w:bookmarkEnd w:id="12"/>
    <w:bookmarkStart w:name="z15" w:id="13"/>
    <w:p>
      <w:pPr>
        <w:spacing w:after="0"/>
        <w:ind w:left="0"/>
        <w:jc w:val="both"/>
      </w:pPr>
      <w:r>
        <w:rPr>
          <w:rFonts w:ascii="Times New Roman"/>
          <w:b w:val="false"/>
          <w:i w:val="false"/>
          <w:color w:val="000000"/>
          <w:sz w:val="28"/>
        </w:rPr>
        <w:t>
      4. Ережеде мынадай ұғымдар қолданылады:</w:t>
      </w:r>
    </w:p>
    <w:bookmarkEnd w:id="13"/>
    <w:p>
      <w:pPr>
        <w:spacing w:after="0"/>
        <w:ind w:left="0"/>
        <w:jc w:val="both"/>
      </w:pPr>
      <w:r>
        <w:rPr>
          <w:rFonts w:ascii="Times New Roman"/>
          <w:b w:val="false"/>
          <w:i w:val="false"/>
          <w:color w:val="000000"/>
          <w:sz w:val="28"/>
        </w:rPr>
        <w:t>
      1) Тауар белгісін Қазақстан Республикасында жалпыға бірдей белгілі деп тану жөніндегі комиссия (бұдан әрі – Комиссия) – Қазақстан Республикасы Әділет министрлігінің алқалы органы;</w:t>
      </w:r>
    </w:p>
    <w:p>
      <w:pPr>
        <w:spacing w:after="0"/>
        <w:ind w:left="0"/>
        <w:jc w:val="both"/>
      </w:pPr>
      <w:r>
        <w:rPr>
          <w:rFonts w:ascii="Times New Roman"/>
          <w:b w:val="false"/>
          <w:i w:val="false"/>
          <w:color w:val="000000"/>
          <w:sz w:val="28"/>
        </w:rPr>
        <w:t>
      2) патенттік сенім білдірілген өкіл – Қазақстан Республикасының аумағында тұрақты тұратын, жоғары білімі, зияткерлік меншік құқықтарын сақтау және қорғау саласында кемінде төрт жыл жұмыс тәжірибесі бар немесе патенттік сенім білдірілген өкілдер палатасында кемінде бір жыл тағылымдамадан өткен, аттестаттаудан өткен және патенттік сенім білдірілген өкілдер тізілімінде тіркелген, әрекетке қабілетті азаматы;</w:t>
      </w:r>
    </w:p>
    <w:p>
      <w:pPr>
        <w:spacing w:after="0"/>
        <w:ind w:left="0"/>
        <w:jc w:val="both"/>
      </w:pPr>
      <w:r>
        <w:rPr>
          <w:rFonts w:ascii="Times New Roman"/>
          <w:b w:val="false"/>
          <w:i w:val="false"/>
          <w:color w:val="000000"/>
          <w:sz w:val="28"/>
        </w:rPr>
        <w:t xml:space="preserve">
      3) сараптама ұйымы –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2022 жылғы 11 шелдедегі № 756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pPr>
        <w:spacing w:after="0"/>
        <w:ind w:left="0"/>
        <w:jc w:val="both"/>
      </w:pPr>
      <w:r>
        <w:rPr>
          <w:rFonts w:ascii="Times New Roman"/>
          <w:b w:val="false"/>
          <w:i w:val="false"/>
          <w:color w:val="000000"/>
          <w:sz w:val="28"/>
        </w:rPr>
        <w:t>
      4) тараптар - тауар белгісін Қазақстан Республикасында жалпыға бірдей белгілі деп тану туралы өтініш берген жеке және (немесе) заңды тұлғалар, сондай-ақ патенттік сенім білдірілген өкілдер;</w:t>
      </w:r>
    </w:p>
    <w:p>
      <w:pPr>
        <w:spacing w:after="0"/>
        <w:ind w:left="0"/>
        <w:jc w:val="both"/>
      </w:pPr>
      <w:r>
        <w:rPr>
          <w:rFonts w:ascii="Times New Roman"/>
          <w:b w:val="false"/>
          <w:i w:val="false"/>
          <w:color w:val="000000"/>
          <w:sz w:val="28"/>
        </w:rPr>
        <w:t>
      5) уәкілетті орган - Қазақстан Республикасының Әділет министрлігі (бұдан әрі – Министрлік).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2-тарау. Комиссияның қызметін ұйымдастыру</w:t>
      </w:r>
    </w:p>
    <w:bookmarkEnd w:id="14"/>
    <w:bookmarkStart w:name="z22" w:id="15"/>
    <w:p>
      <w:pPr>
        <w:spacing w:after="0"/>
        <w:ind w:left="0"/>
        <w:jc w:val="both"/>
      </w:pPr>
      <w:r>
        <w:rPr>
          <w:rFonts w:ascii="Times New Roman"/>
          <w:b w:val="false"/>
          <w:i w:val="false"/>
          <w:color w:val="000000"/>
          <w:sz w:val="28"/>
        </w:rPr>
        <w:t>
      5. Комиссия:</w:t>
      </w:r>
    </w:p>
    <w:bookmarkEnd w:id="15"/>
    <w:bookmarkStart w:name="z23" w:id="16"/>
    <w:p>
      <w:pPr>
        <w:spacing w:after="0"/>
        <w:ind w:left="0"/>
        <w:jc w:val="both"/>
      </w:pPr>
      <w:r>
        <w:rPr>
          <w:rFonts w:ascii="Times New Roman"/>
          <w:b w:val="false"/>
          <w:i w:val="false"/>
          <w:color w:val="000000"/>
          <w:sz w:val="28"/>
        </w:rPr>
        <w:t>
      1) жеке және заңды тұлғалардың тауар белгісін Қазақстан Республикасында жалпыға бірдей белгілі деп тану туралы Министрлікке түсетін өтініштерін қарайды;</w:t>
      </w:r>
    </w:p>
    <w:bookmarkEnd w:id="16"/>
    <w:bookmarkStart w:name="z24" w:id="17"/>
    <w:p>
      <w:pPr>
        <w:spacing w:after="0"/>
        <w:ind w:left="0"/>
        <w:jc w:val="both"/>
      </w:pPr>
      <w:r>
        <w:rPr>
          <w:rFonts w:ascii="Times New Roman"/>
          <w:b w:val="false"/>
          <w:i w:val="false"/>
          <w:color w:val="000000"/>
          <w:sz w:val="28"/>
        </w:rPr>
        <w:t>
      2) дауларды қарау үшін мемлекеттік органдардың және сараптама жасау ұйымның тиісті бейіндегі мамандарын тартады, сондай-ақ қажет болған жағдайда жұмыс кездесулерін ұйымдастырады;</w:t>
      </w:r>
    </w:p>
    <w:bookmarkEnd w:id="17"/>
    <w:bookmarkStart w:name="z25" w:id="18"/>
    <w:p>
      <w:pPr>
        <w:spacing w:after="0"/>
        <w:ind w:left="0"/>
        <w:jc w:val="both"/>
      </w:pPr>
      <w:r>
        <w:rPr>
          <w:rFonts w:ascii="Times New Roman"/>
          <w:b w:val="false"/>
          <w:i w:val="false"/>
          <w:color w:val="000000"/>
          <w:sz w:val="28"/>
        </w:rPr>
        <w:t>
      3) Комиссия отырыстарында тараптардың өкілдерін тыңдайды және оларға сұрақтар қояды;</w:t>
      </w:r>
    </w:p>
    <w:bookmarkEnd w:id="18"/>
    <w:bookmarkStart w:name="z26" w:id="19"/>
    <w:p>
      <w:pPr>
        <w:spacing w:after="0"/>
        <w:ind w:left="0"/>
        <w:jc w:val="both"/>
      </w:pPr>
      <w:r>
        <w:rPr>
          <w:rFonts w:ascii="Times New Roman"/>
          <w:b w:val="false"/>
          <w:i w:val="false"/>
          <w:color w:val="000000"/>
          <w:sz w:val="28"/>
        </w:rPr>
        <w:t>
      4) тауар белгісін жалпыға бірдей белгiлi деп тану туралы шешім не мұндай танудан бас тарту туралы шешiм қабылдайды, ол мұндай шешiм қабылданған кезден бастап он жұмыс күнi iшiнде тауар белгісінің иесiне (құқық иеленушіге) жiберiледi.</w:t>
      </w:r>
    </w:p>
    <w:bookmarkEnd w:id="19"/>
    <w:bookmarkStart w:name="z27" w:id="20"/>
    <w:p>
      <w:pPr>
        <w:spacing w:after="0"/>
        <w:ind w:left="0"/>
        <w:jc w:val="both"/>
      </w:pPr>
      <w:r>
        <w:rPr>
          <w:rFonts w:ascii="Times New Roman"/>
          <w:b w:val="false"/>
          <w:i w:val="false"/>
          <w:color w:val="000000"/>
          <w:sz w:val="28"/>
        </w:rPr>
        <w:t>
      6. Комиссияның құрамы Қазақстан Республикасы Әділет министрінің (не оның орнын алмастыратын тұлғаның) бұйрығымен бекітіледі және ол Министрліктің Зияткерлік меншік құқығы департаменті мен сараптама ұйымының кемінде бес қызметкерлерінен құралады.</w:t>
      </w:r>
    </w:p>
    <w:bookmarkEnd w:id="20"/>
    <w:bookmarkStart w:name="z28" w:id="21"/>
    <w:p>
      <w:pPr>
        <w:spacing w:after="0"/>
        <w:ind w:left="0"/>
        <w:jc w:val="both"/>
      </w:pPr>
      <w:r>
        <w:rPr>
          <w:rFonts w:ascii="Times New Roman"/>
          <w:b w:val="false"/>
          <w:i w:val="false"/>
          <w:color w:val="000000"/>
          <w:sz w:val="28"/>
        </w:rPr>
        <w:t>
      7. Комиссияның төрағасы Қазақстан Республикасының Әділет Вице-министрі болып табылады. Төраға болмаған кезде оның функцияларын төрағаның орынбасары атқарады.</w:t>
      </w:r>
    </w:p>
    <w:bookmarkEnd w:id="21"/>
    <w:bookmarkStart w:name="z29" w:id="22"/>
    <w:p>
      <w:pPr>
        <w:spacing w:after="0"/>
        <w:ind w:left="0"/>
        <w:jc w:val="both"/>
      </w:pPr>
      <w:r>
        <w:rPr>
          <w:rFonts w:ascii="Times New Roman"/>
          <w:b w:val="false"/>
          <w:i w:val="false"/>
          <w:color w:val="000000"/>
          <w:sz w:val="28"/>
        </w:rPr>
        <w:t>
      8. Комиссияның төрағасы:</w:t>
      </w:r>
    </w:p>
    <w:bookmarkEnd w:id="22"/>
    <w:bookmarkStart w:name="z30" w:id="23"/>
    <w:p>
      <w:pPr>
        <w:spacing w:after="0"/>
        <w:ind w:left="0"/>
        <w:jc w:val="both"/>
      </w:pPr>
      <w:r>
        <w:rPr>
          <w:rFonts w:ascii="Times New Roman"/>
          <w:b w:val="false"/>
          <w:i w:val="false"/>
          <w:color w:val="000000"/>
          <w:sz w:val="28"/>
        </w:rPr>
        <w:t>
      1) оның қызметін басқарады;</w:t>
      </w:r>
    </w:p>
    <w:bookmarkEnd w:id="23"/>
    <w:bookmarkStart w:name="z31" w:id="24"/>
    <w:p>
      <w:pPr>
        <w:spacing w:after="0"/>
        <w:ind w:left="0"/>
        <w:jc w:val="both"/>
      </w:pPr>
      <w:r>
        <w:rPr>
          <w:rFonts w:ascii="Times New Roman"/>
          <w:b w:val="false"/>
          <w:i w:val="false"/>
          <w:color w:val="000000"/>
          <w:sz w:val="28"/>
        </w:rPr>
        <w:t>
      2) Комиссия отырысының кестесін, сондай-ақ Комиссияның отырыстары өткізілетін орны мен уақытын белгілейді;</w:t>
      </w:r>
    </w:p>
    <w:bookmarkEnd w:id="24"/>
    <w:bookmarkStart w:name="z32" w:id="25"/>
    <w:p>
      <w:pPr>
        <w:spacing w:after="0"/>
        <w:ind w:left="0"/>
        <w:jc w:val="both"/>
      </w:pPr>
      <w:r>
        <w:rPr>
          <w:rFonts w:ascii="Times New Roman"/>
          <w:b w:val="false"/>
          <w:i w:val="false"/>
          <w:color w:val="000000"/>
          <w:sz w:val="28"/>
        </w:rPr>
        <w:t>
      3) Комиссияның отырыстарын шақырады және оларға төрағалық етеді.</w:t>
      </w:r>
    </w:p>
    <w:bookmarkEnd w:id="25"/>
    <w:bookmarkStart w:name="z33" w:id="26"/>
    <w:p>
      <w:pPr>
        <w:spacing w:after="0"/>
        <w:ind w:left="0"/>
        <w:jc w:val="both"/>
      </w:pPr>
      <w:r>
        <w:rPr>
          <w:rFonts w:ascii="Times New Roman"/>
          <w:b w:val="false"/>
          <w:i w:val="false"/>
          <w:color w:val="000000"/>
          <w:sz w:val="28"/>
        </w:rPr>
        <w:t>
      9. Отырыстардың материалдары Комиссия төрағасымен келісілгеннен кейін отырысты өткізген күнге дейін бес жұмыс күнінен кешіктірілмей Комиссияның әрбір мүшесіне жеткізіледі.</w:t>
      </w:r>
    </w:p>
    <w:bookmarkEnd w:id="26"/>
    <w:bookmarkStart w:name="z34" w:id="27"/>
    <w:p>
      <w:pPr>
        <w:spacing w:after="0"/>
        <w:ind w:left="0"/>
        <w:jc w:val="both"/>
      </w:pPr>
      <w:r>
        <w:rPr>
          <w:rFonts w:ascii="Times New Roman"/>
          <w:b w:val="false"/>
          <w:i w:val="false"/>
          <w:color w:val="000000"/>
          <w:sz w:val="28"/>
        </w:rPr>
        <w:t>
      10. Комиссияның жұмыс органының функциялары Министрліктің Зияткерлік меншік құқығы департаментінің Өнеркәсіптік меншік басқармасына жүктеледі.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11. Комиссияның отырыстары оған оның кемінде 2/3 мүшелері қатысса, заңды болып саналады.</w:t>
      </w:r>
    </w:p>
    <w:bookmarkEnd w:id="28"/>
    <w:bookmarkStart w:name="z36" w:id="29"/>
    <w:p>
      <w:pPr>
        <w:spacing w:after="0"/>
        <w:ind w:left="0"/>
        <w:jc w:val="both"/>
      </w:pPr>
      <w:r>
        <w:rPr>
          <w:rFonts w:ascii="Times New Roman"/>
          <w:b w:val="false"/>
          <w:i w:val="false"/>
          <w:color w:val="000000"/>
          <w:sz w:val="28"/>
        </w:rPr>
        <w:t>
      12. Комиссияның шешімдері ашық дауыс беру арқылы басым дауыспен қабылданады және егер оған отырысқа қатысушы Комиссия мүшелерінің жалпы санының көпшілік дауысы берілсе, қабылданған болып саналады. Дауыстар тең болған жағдайда, төрағалық етушінің дауысы шешуші болып табылады.</w:t>
      </w:r>
    </w:p>
    <w:bookmarkEnd w:id="29"/>
    <w:p>
      <w:pPr>
        <w:spacing w:after="0"/>
        <w:ind w:left="0"/>
        <w:jc w:val="both"/>
      </w:pPr>
      <w:r>
        <w:rPr>
          <w:rFonts w:ascii="Times New Roman"/>
          <w:b w:val="false"/>
          <w:i w:val="false"/>
          <w:color w:val="000000"/>
          <w:sz w:val="28"/>
        </w:rPr>
        <w:t xml:space="preserve">
      13. Тауар таңбалары туралы заңының 18-1-бабының </w:t>
      </w:r>
      <w:r>
        <w:rPr>
          <w:rFonts w:ascii="Times New Roman"/>
          <w:b w:val="false"/>
          <w:i w:val="false"/>
          <w:color w:val="000000"/>
          <w:sz w:val="28"/>
        </w:rPr>
        <w:t>2-тармағының</w:t>
      </w:r>
      <w:r>
        <w:rPr>
          <w:rFonts w:ascii="Times New Roman"/>
          <w:b w:val="false"/>
          <w:i w:val="false"/>
          <w:color w:val="000000"/>
          <w:sz w:val="28"/>
        </w:rPr>
        <w:t xml:space="preserve"> 11 бөлігіне сәйкес егер:</w:t>
      </w:r>
    </w:p>
    <w:p>
      <w:pPr>
        <w:spacing w:after="0"/>
        <w:ind w:left="0"/>
        <w:jc w:val="both"/>
      </w:pPr>
      <w:r>
        <w:rPr>
          <w:rFonts w:ascii="Times New Roman"/>
          <w:b w:val="false"/>
          <w:i w:val="false"/>
          <w:color w:val="000000"/>
          <w:sz w:val="28"/>
        </w:rPr>
        <w:t>
      1) тауар белгісін жалпыға бірдей белгiлi деп тану үшiн мәліметтердің жеткiлiксiз екені;</w:t>
      </w:r>
    </w:p>
    <w:p>
      <w:pPr>
        <w:spacing w:after="0"/>
        <w:ind w:left="0"/>
        <w:jc w:val="both"/>
      </w:pPr>
      <w:r>
        <w:rPr>
          <w:rFonts w:ascii="Times New Roman"/>
          <w:b w:val="false"/>
          <w:i w:val="false"/>
          <w:color w:val="000000"/>
          <w:sz w:val="28"/>
        </w:rPr>
        <w:t>
      2) өтiнiш берушiнiң тауар белгісімен бiрдей немесе айырғысыз дәрежеге дейін ұқсас, қорғалатын немесе бiртектес тауарларға қатысты өзге тұлғаның атына мәлімделген, өтініш беруші өзiнiң тауар белгісін жалпыға бірдей белгiлi деп тануға өтiнiшхат берген күннен неғұрлым ертерек басымдығы бар тауар белгісінің бар екенi анықталса, тауар белгісін жалпыға бірдей белгiлi деп танудан бас тарту туралы шешiм шығарылады.</w:t>
      </w:r>
    </w:p>
    <w:p>
      <w:pPr>
        <w:spacing w:after="0"/>
        <w:ind w:left="0"/>
        <w:jc w:val="both"/>
      </w:pPr>
      <w:r>
        <w:rPr>
          <w:rFonts w:ascii="Times New Roman"/>
          <w:b w:val="false"/>
          <w:i w:val="false"/>
          <w:color w:val="000000"/>
          <w:sz w:val="28"/>
        </w:rPr>
        <w:t>
      Уәкілетті орган комиссиясының шешіміне сотқа шағым жасалуы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