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6163" w14:textId="bca6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1344 бұйрығы. Қазақстан Республикасының Әділет министрлігінде 2018 жылғы 4 қыркүйекте № 17330 болып тіркелді.</w:t>
      </w:r>
    </w:p>
    <w:p>
      <w:pPr>
        <w:spacing w:after="0"/>
        <w:ind w:left="0"/>
        <w:jc w:val="both"/>
      </w:pPr>
      <w:bookmarkStart w:name="z1" w:id="0"/>
      <w:r>
        <w:rPr>
          <w:rFonts w:ascii="Times New Roman"/>
          <w:b w:val="false"/>
          <w:i w:val="false"/>
          <w:color w:val="000000"/>
          <w:sz w:val="28"/>
        </w:rPr>
        <w:t xml:space="preserve">
      "Интегралдық микросхемалар топологияларын құқықтық қорғау туралы" 2001 жылғы 29 маусымдағы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қазақша және орысша тілдерінде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оны ресми жариялағаннан кейін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1344 бұйрығымен бекітілген</w:t>
            </w:r>
          </w:p>
        </w:tc>
      </w:tr>
    </w:tbl>
    <w:bookmarkStart w:name="z10" w:id="8"/>
    <w:p>
      <w:pPr>
        <w:spacing w:after="0"/>
        <w:ind w:left="0"/>
        <w:jc w:val="left"/>
      </w:pPr>
      <w:r>
        <w:rPr>
          <w:rFonts w:ascii="Times New Roman"/>
          <w:b/>
          <w:i w:val="false"/>
          <w:color w:val="00000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15.06.2021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 тарау. Жалпы ережелер</w:t>
      </w:r>
    </w:p>
    <w:bookmarkEnd w:id="9"/>
    <w:bookmarkStart w:name="z13" w:id="10"/>
    <w:p>
      <w:pPr>
        <w:spacing w:after="0"/>
        <w:ind w:left="0"/>
        <w:jc w:val="both"/>
      </w:pPr>
      <w:r>
        <w:rPr>
          <w:rFonts w:ascii="Times New Roman"/>
          <w:b w:val="false"/>
          <w:i w:val="false"/>
          <w:color w:val="000000"/>
          <w:sz w:val="28"/>
        </w:rPr>
        <w:t xml:space="preserve">
      1. Осы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 (бұдан әрі – Қағидалар) Топологияларға айрықша құқық беруді, оларды пайдалануға құқықты табыстау және Интегралдық микросхемалар топологияларының мемлекеттік тізілімінде тіркеу тәртібін реттейтін, сондай-ақ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және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қызметтер көрсету тәртібін айқындайтын "Интегралдық микросхемалар топологияларын құқықтық қорғау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"Мемлекеттік көрсетілетін қызметтер туралы" Қазақстан Республикасы Заңының (бұдан әрі – Мемқызметтер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w:t>
      </w:r>
    </w:p>
    <w:bookmarkEnd w:id="10"/>
    <w:bookmarkStart w:name="z14" w:id="11"/>
    <w:p>
      <w:pPr>
        <w:spacing w:after="0"/>
        <w:ind w:left="0"/>
        <w:jc w:val="both"/>
      </w:pPr>
      <w:r>
        <w:rPr>
          <w:rFonts w:ascii="Times New Roman"/>
          <w:b w:val="false"/>
          <w:i w:val="false"/>
          <w:color w:val="000000"/>
          <w:sz w:val="28"/>
        </w:rPr>
        <w:t>
      2. Осы қағидада мынадай ұғымдар пайдаланылады:</w:t>
      </w:r>
    </w:p>
    <w:bookmarkEnd w:id="11"/>
    <w:p>
      <w:pPr>
        <w:spacing w:after="0"/>
        <w:ind w:left="0"/>
        <w:jc w:val="both"/>
      </w:pPr>
      <w:r>
        <w:rPr>
          <w:rFonts w:ascii="Times New Roman"/>
          <w:b w:val="false"/>
          <w:i w:val="false"/>
          <w:color w:val="000000"/>
          <w:sz w:val="28"/>
        </w:rPr>
        <w:t>
      1) бюллетень – интегралдық микросхемалар топологияларын қорғау мәселелерi жөнiндегi ресми мерзiмдi басылым;</w:t>
      </w:r>
    </w:p>
    <w:p>
      <w:pPr>
        <w:spacing w:after="0"/>
        <w:ind w:left="0"/>
        <w:jc w:val="both"/>
      </w:pPr>
      <w:r>
        <w:rPr>
          <w:rFonts w:ascii="Times New Roman"/>
          <w:b w:val="false"/>
          <w:i w:val="false"/>
          <w:color w:val="000000"/>
          <w:sz w:val="28"/>
        </w:rPr>
        <w:t>
      2) интегралдық микросхема топологиясы (бұдан әрi – топология) – интегралдық микросхеманың элементтерi мен олардың арасындағы байланыстар жиынтығының материалдық жеткізгіште тiркелген кеңiстiктiк-геометриялық орналасуы;</w:t>
      </w:r>
    </w:p>
    <w:p>
      <w:pPr>
        <w:spacing w:after="0"/>
        <w:ind w:left="0"/>
        <w:jc w:val="both"/>
      </w:pPr>
      <w:r>
        <w:rPr>
          <w:rFonts w:ascii="Times New Roman"/>
          <w:b w:val="false"/>
          <w:i w:val="false"/>
          <w:color w:val="000000"/>
          <w:sz w:val="28"/>
        </w:rPr>
        <w:t xml:space="preserve">
      3) құқық иеленушi – автор, оның мұрагерi, сондай-ақ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немесе шартқа байланысты алынған айрықша құқықты иеленушi кез келген жеке немесе заңды тұлға;</w:t>
      </w:r>
    </w:p>
    <w:p>
      <w:pPr>
        <w:spacing w:after="0"/>
        <w:ind w:left="0"/>
        <w:jc w:val="both"/>
      </w:pPr>
      <w:r>
        <w:rPr>
          <w:rFonts w:ascii="Times New Roman"/>
          <w:b w:val="false"/>
          <w:i w:val="false"/>
          <w:color w:val="000000"/>
          <w:sz w:val="28"/>
        </w:rPr>
        <w:t>
      4) лицензиялық шарт – ол бойынша құқық иеленушi (лицензиар) басқа тарапқа (лицензиатқа) топологияны белгiлi бiр әдiспен уақытша пайдалануға құқық беретін шарт;</w:t>
      </w:r>
    </w:p>
    <w:p>
      <w:pPr>
        <w:spacing w:after="0"/>
        <w:ind w:left="0"/>
        <w:jc w:val="both"/>
      </w:pPr>
      <w:r>
        <w:rPr>
          <w:rFonts w:ascii="Times New Roman"/>
          <w:b w:val="false"/>
          <w:i w:val="false"/>
          <w:color w:val="000000"/>
          <w:sz w:val="28"/>
        </w:rPr>
        <w:t>
      5) патенттiк сенiм бiлдiрiлген өкiлдер – Қазақстан Республикасының заңнамасына сәйкес уәкiлеттi орган алдында жеке және заңды тұлғалардың өкiлдiк ету құқығы берiлген Қазақстан Республикасының азаматтары;</w:t>
      </w:r>
    </w:p>
    <w:p>
      <w:pPr>
        <w:spacing w:after="0"/>
        <w:ind w:left="0"/>
        <w:jc w:val="both"/>
      </w:pPr>
      <w:r>
        <w:rPr>
          <w:rFonts w:ascii="Times New Roman"/>
          <w:b w:val="false"/>
          <w:i w:val="false"/>
          <w:color w:val="000000"/>
          <w:sz w:val="28"/>
        </w:rPr>
        <w:t>
      6) топологияға айрықша құқық – құқық иеленушiнiң топологияны өз қалауы бойынша кез келген әдiспен пайдалануға мүліктік құқығы;</w:t>
      </w:r>
    </w:p>
    <w:p>
      <w:pPr>
        <w:spacing w:after="0"/>
        <w:ind w:left="0"/>
        <w:jc w:val="both"/>
      </w:pPr>
      <w:r>
        <w:rPr>
          <w:rFonts w:ascii="Times New Roman"/>
          <w:b w:val="false"/>
          <w:i w:val="false"/>
          <w:color w:val="000000"/>
          <w:sz w:val="28"/>
        </w:rPr>
        <w:t>
      7) уәкiлеттi орган – өз өкілеттіктері шегінде интегралдық микросхемалар топологияларын құқықтық қорғау саласында басшылықты жүзеге асыратын орталық атқарушы орган;</w:t>
      </w:r>
    </w:p>
    <w:p>
      <w:pPr>
        <w:spacing w:after="0"/>
        <w:ind w:left="0"/>
        <w:jc w:val="both"/>
      </w:pPr>
      <w:r>
        <w:rPr>
          <w:rFonts w:ascii="Times New Roman"/>
          <w:b w:val="false"/>
          <w:i w:val="false"/>
          <w:color w:val="000000"/>
          <w:sz w:val="28"/>
        </w:rPr>
        <w:t>
      8) "электрондық үкіметтің" веб-порталы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9)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pPr>
        <w:spacing w:after="0"/>
        <w:ind w:left="0"/>
        <w:jc w:val="both"/>
      </w:pPr>
      <w:r>
        <w:rPr>
          <w:rFonts w:ascii="Times New Roman"/>
          <w:b w:val="false"/>
          <w:i w:val="false"/>
          <w:color w:val="000000"/>
          <w:sz w:val="28"/>
        </w:rPr>
        <w:t>
      10) электрондық цифрлық қолтаңба (бұдан әрі – ЭЦҚ) – ЭЦҚ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Start w:name="z15" w:id="12"/>
    <w:p>
      <w:pPr>
        <w:spacing w:after="0"/>
        <w:ind w:left="0"/>
        <w:jc w:val="left"/>
      </w:pPr>
      <w:r>
        <w:rPr>
          <w:rFonts w:ascii="Times New Roman"/>
          <w:b/>
          <w:i w:val="false"/>
          <w:color w:val="000000"/>
        </w:rPr>
        <w:t xml:space="preserve"> 2-тарау. Топологияны пайдалануға айрықша құқығын беруді тіркеу тәртібі</w:t>
      </w:r>
    </w:p>
    <w:bookmarkEnd w:id="12"/>
    <w:bookmarkStart w:name="z16" w:id="13"/>
    <w:p>
      <w:pPr>
        <w:spacing w:after="0"/>
        <w:ind w:left="0"/>
        <w:jc w:val="both"/>
      </w:pPr>
      <w:r>
        <w:rPr>
          <w:rFonts w:ascii="Times New Roman"/>
          <w:b w:val="false"/>
          <w:i w:val="false"/>
          <w:color w:val="000000"/>
          <w:sz w:val="28"/>
        </w:rPr>
        <w:t>
      3.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13"/>
    <w:bookmarkStart w:name="z17" w:id="14"/>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5"/>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6.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16"/>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bookmarkStart w:name="z20" w:id="17"/>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7"/>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келтірмесе, көрсетілетін қызметті беруші өтінішті және құжаттар топтамасын көрсетілетін қызметті алушыға осы қағидалардың 6-қосымшасына сәйкес қайтарады.</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тиісті мемлекеттік ақпараттық жүйеден ЭҮТШ арқылы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5 (бес) жұмыс күні ішінде мемлекеттік қызмет көрсету нәтижелерін дайындайды және көрсетілетін қызметті алушының "жеке кабинетіне"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алушыны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 тыңдау нәтижелері бойынша көрсетілетін қызметті алушыны топологияға айрықша құқық беруді тіркеу туралы хабардар етеді не мемлекеттік қызмет көрсетуден дәлелді бас тарту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06.09.2021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8. Тіркелген жағдайда қызмет беруші бюллетеньде, интегралдық микросхемалар топологияларының мемлекеттік тізілімінде топологияны пайдалануға айрықша құқықты беруді тіркеу туралы мәліметтерді жариялайды.</w:t>
      </w:r>
    </w:p>
    <w:bookmarkEnd w:id="18"/>
    <w:bookmarkStart w:name="z22" w:id="19"/>
    <w:p>
      <w:pPr>
        <w:spacing w:after="0"/>
        <w:ind w:left="0"/>
        <w:jc w:val="both"/>
      </w:pPr>
      <w:r>
        <w:rPr>
          <w:rFonts w:ascii="Times New Roman"/>
          <w:b w:val="false"/>
          <w:i w:val="false"/>
          <w:color w:val="000000"/>
          <w:sz w:val="28"/>
        </w:rPr>
        <w:t xml:space="preserve">
      9.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19"/>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3-тарау. Топологияны пайдалану құқықығын беруді тіркеу тәртібі</w:t>
      </w:r>
    </w:p>
    <w:bookmarkEnd w:id="20"/>
    <w:bookmarkStart w:name="z24" w:id="21"/>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көрсетілетін қызметті берушімен көрсетіледі.</w:t>
      </w:r>
    </w:p>
    <w:bookmarkEnd w:id="21"/>
    <w:bookmarkStart w:name="z25" w:id="22"/>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11-қосымшасындағы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3"/>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13.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24"/>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bookmarkStart w:name="z28" w:id="25"/>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келтірмесе, көрсетілетін қызметті беруші өтінішті және құжаттар топтамасын көрсетілетін қызметті алушыға осы қағидалардың 14-қосымшасына сәйкес қайтарады.</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тиісті мемлекеттік ақпараттық жүйеден ЭҮТШ арқылы алады.</w:t>
      </w:r>
    </w:p>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5 (бес) жұмыс күні ішінде мемлекеттік қызмет көрсету нәтижелерін дайындайды және көрсетілетін қызметті алушының "жеке кабинетіне"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13-қосымшаларына</w:t>
      </w:r>
      <w:r>
        <w:rPr>
          <w:rFonts w:ascii="Times New Roman"/>
          <w:b w:val="false"/>
          <w:i w:val="false"/>
          <w:color w:val="000000"/>
          <w:sz w:val="28"/>
        </w:rPr>
        <w:t xml:space="preserve"> сәйкес электрондық нысанда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алушыны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беруші тыңдау нәтижелері бойынша көрсетілетін қызметті алушыны топологияны пайдалануға құқық беруді тіркеу туралы хабардар етеді немесе мемлекеттік қызмет көрсетуден дәлелді бас тарту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06.09.2021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15. Тіркелген жағдайда қызмет беруші бюллетеньде топологияны пайдалану құқығын беруді тіркеу туралы мәліметтерді жариялайды.</w:t>
      </w:r>
    </w:p>
    <w:bookmarkEnd w:id="26"/>
    <w:bookmarkStart w:name="z30" w:id="27"/>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7"/>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28"/>
    <w:bookmarkStart w:name="z32" w:id="29"/>
    <w:p>
      <w:pPr>
        <w:spacing w:after="0"/>
        <w:ind w:left="0"/>
        <w:jc w:val="both"/>
      </w:pPr>
      <w:r>
        <w:rPr>
          <w:rFonts w:ascii="Times New Roman"/>
          <w:b w:val="false"/>
          <w:i w:val="false"/>
          <w:color w:val="000000"/>
          <w:sz w:val="28"/>
        </w:rPr>
        <w:t>
      17. Мемлекеттік қызмет көрсету мәселелері бойынша шағымды қарауды жоғары тұрған әкімшілік орган, мемлекеттік қызмет көрсету сапасын бағалау және бақылау жөніндегі уәкілетті орган (бұдан әрі – шағымды қарайтын орган) жүргізеді.</w:t>
      </w:r>
    </w:p>
    <w:bookmarkEnd w:id="2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тұлға, егер ол 3 (үш) жұмыс күні ішінде шағымда көрсетілген талаптарды толық қанағаттандыратын шешім немесе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06.09.2021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18.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1"/>
    <w:p>
      <w:pPr>
        <w:spacing w:after="0"/>
        <w:ind w:left="0"/>
        <w:jc w:val="left"/>
      </w:pPr>
      <w:r>
        <w:rPr>
          <w:rFonts w:ascii="Times New Roman"/>
          <w:b/>
          <w:i w:val="false"/>
          <w:color w:val="000000"/>
        </w:rPr>
        <w:t xml:space="preserve"> Айрықша құқықты басқаға беру шарты бойынша беруді тіркеу туралы ӨТІНІШ</w:t>
      </w:r>
    </w:p>
    <w:bookmarkEnd w:id="31"/>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басқаға беру шарты бойынша беруді тіркеуді сұраймын.</w:t>
      </w:r>
    </w:p>
    <w:p>
      <w:pPr>
        <w:spacing w:after="0"/>
        <w:ind w:left="0"/>
        <w:jc w:val="both"/>
      </w:pPr>
      <w:r>
        <w:rPr>
          <w:rFonts w:ascii="Times New Roman"/>
          <w:b w:val="false"/>
          <w:i w:val="false"/>
          <w:color w:val="000000"/>
          <w:sz w:val="28"/>
        </w:rPr>
        <w:t xml:space="preserve">
      1. Қорғау құжатының (қорғау құжаттарының) атауы (атаулары) мен нөмірі (нөмірлері):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Иеленуші (жеке тұлғаның Тегі Аты Әкесінің аты (бар болса) (бұдан әрі – Т.А.Ә.) / заңды тұлғаның атауы *, заңды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Құқықтық мирасқор (жеке тұлғаның Т.А.Ә. (бар болса) /заңды тұлғаның атауы*, заңды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 Шарт ____ парақта __ данада;</w:t>
      </w:r>
    </w:p>
    <w:p>
      <w:pPr>
        <w:spacing w:after="0"/>
        <w:ind w:left="0"/>
        <w:jc w:val="both"/>
      </w:pPr>
      <w:r>
        <w:rPr>
          <w:rFonts w:ascii="Times New Roman"/>
          <w:b w:val="false"/>
          <w:i w:val="false"/>
          <w:color w:val="000000"/>
          <w:sz w:val="28"/>
        </w:rPr>
        <w:t>
      √ Өкілдің немесе басқа да өкілдік берілген өкілдердің өкілеттігін растайтын сенімхат _ данада _ парақта.</w:t>
      </w:r>
    </w:p>
    <w:p>
      <w:pPr>
        <w:spacing w:after="0"/>
        <w:ind w:left="0"/>
        <w:jc w:val="both"/>
      </w:pPr>
      <w:r>
        <w:rPr>
          <w:rFonts w:ascii="Times New Roman"/>
          <w:b w:val="false"/>
          <w:i w:val="false"/>
          <w:color w:val="000000"/>
          <w:sz w:val="28"/>
        </w:rPr>
        <w:t>
      √ көшірмесі_______парақта______данада;</w:t>
      </w:r>
    </w:p>
    <w:p>
      <w:pPr>
        <w:spacing w:after="0"/>
        <w:ind w:left="0"/>
        <w:jc w:val="both"/>
      </w:pPr>
      <w:r>
        <w:rPr>
          <w:rFonts w:ascii="Times New Roman"/>
          <w:b w:val="false"/>
          <w:i w:val="false"/>
          <w:color w:val="000000"/>
          <w:sz w:val="28"/>
        </w:rPr>
        <w:t>
      √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 Басқа құжат (көрсету).</w:t>
      </w:r>
    </w:p>
    <w:p>
      <w:pPr>
        <w:spacing w:after="0"/>
        <w:ind w:left="0"/>
        <w:jc w:val="both"/>
      </w:pPr>
      <w:r>
        <w:rPr>
          <w:rFonts w:ascii="Times New Roman"/>
          <w:b w:val="false"/>
          <w:i w:val="false"/>
          <w:color w:val="000000"/>
          <w:sz w:val="28"/>
        </w:rPr>
        <w:t xml:space="preserve">
      Күні                                                ЭЦҚ (Т.А.Ә. (бар болса)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Айрықша құқықты ішінара басқаға беру шарты бойынша беруді тіркеу туралы  ӨТІНІШ</w:t>
      </w:r>
    </w:p>
    <w:bookmarkEnd w:id="32"/>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ішінара басқаға беру шарты бойынша беруді тіркеуді сұраймын.</w:t>
      </w:r>
    </w:p>
    <w:p>
      <w:pPr>
        <w:spacing w:after="0"/>
        <w:ind w:left="0"/>
        <w:jc w:val="both"/>
      </w:pPr>
      <w:r>
        <w:rPr>
          <w:rFonts w:ascii="Times New Roman"/>
          <w:b w:val="false"/>
          <w:i w:val="false"/>
          <w:color w:val="000000"/>
          <w:sz w:val="28"/>
        </w:rPr>
        <w:t xml:space="preserve">
      1. Қорғау құжатының (қорғау құжаттарының) атауы (атаулары) мен нөмірі (нөмірлері):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Иеленуші (жеке тұлғаның Тегі Аты Әкесінің аты (бар болса) (бұдан әрі – Т.А.Ә.) немесе заңды тұлғаның атауы*, заңды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3. Құқықтық мирасқор (жеке тұлғаның Т.А.Ә. бар болса) /немесе заңды тұлғаның атауы*, заңды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Берілетін құқықтардың шартпен көзделген көлемі: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 Шарт ____ парақта __ данада;</w:t>
      </w:r>
    </w:p>
    <w:p>
      <w:pPr>
        <w:spacing w:after="0"/>
        <w:ind w:left="0"/>
        <w:jc w:val="both"/>
      </w:pPr>
      <w:r>
        <w:rPr>
          <w:rFonts w:ascii="Times New Roman"/>
          <w:b w:val="false"/>
          <w:i w:val="false"/>
          <w:color w:val="000000"/>
          <w:sz w:val="28"/>
        </w:rPr>
        <w:t>
      √ Өкілдің немесе басқа да өкілдік берілген өкілдердің өкілеттігін растайтын сенімхат _ данада _ парақта.</w:t>
      </w:r>
    </w:p>
    <w:p>
      <w:pPr>
        <w:spacing w:after="0"/>
        <w:ind w:left="0"/>
        <w:jc w:val="both"/>
      </w:pPr>
      <w:r>
        <w:rPr>
          <w:rFonts w:ascii="Times New Roman"/>
          <w:b w:val="false"/>
          <w:i w:val="false"/>
          <w:color w:val="000000"/>
          <w:sz w:val="28"/>
        </w:rPr>
        <w:t>
      √ көшірмесі_______парақта______данада;</w:t>
      </w:r>
    </w:p>
    <w:p>
      <w:pPr>
        <w:spacing w:after="0"/>
        <w:ind w:left="0"/>
        <w:jc w:val="both"/>
      </w:pPr>
      <w:r>
        <w:rPr>
          <w:rFonts w:ascii="Times New Roman"/>
          <w:b w:val="false"/>
          <w:i w:val="false"/>
          <w:color w:val="000000"/>
          <w:sz w:val="28"/>
        </w:rPr>
        <w:t>
      √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 Басқа құжат (көрсету).</w:t>
      </w:r>
    </w:p>
    <w:p>
      <w:pPr>
        <w:spacing w:after="0"/>
        <w:ind w:left="0"/>
        <w:jc w:val="both"/>
      </w:pPr>
      <w:r>
        <w:rPr>
          <w:rFonts w:ascii="Times New Roman"/>
          <w:b w:val="false"/>
          <w:i w:val="false"/>
          <w:color w:val="000000"/>
          <w:sz w:val="28"/>
        </w:rPr>
        <w:t>
      Күні                                                ЭЦҚ (Т.А.Ә.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3"/>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33"/>
    <w:p>
      <w:pPr>
        <w:spacing w:after="0"/>
        <w:ind w:left="0"/>
        <w:jc w:val="both"/>
      </w:pPr>
      <w:r>
        <w:rPr>
          <w:rFonts w:ascii="Times New Roman"/>
          <w:b w:val="false"/>
          <w:i w:val="false"/>
          <w:color w:val="ff0000"/>
          <w:sz w:val="28"/>
        </w:rPr>
        <w:t xml:space="preserve">
      Ескерту. 3-қосымша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Топологияға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 құқықтық қорғау туралы" Қазақстан Республикасы Заңның </w:t>
            </w:r>
            <w:r>
              <w:rPr>
                <w:rFonts w:ascii="Times New Roman"/>
                <w:b w:val="false"/>
                <w:i w:val="false"/>
                <w:color w:val="000000"/>
                <w:sz w:val="20"/>
              </w:rPr>
              <w:t>4-1 бабының</w:t>
            </w:r>
            <w:r>
              <w:rPr>
                <w:rFonts w:ascii="Times New Roman"/>
                <w:b w:val="false"/>
                <w:i w:val="false"/>
                <w:color w:val="000000"/>
                <w:sz w:val="20"/>
              </w:rPr>
              <w:t xml:space="preserve"> 2-тармағына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топологияларды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1 және 2-қосымшаларына сәйкес нысандар бойынша өзгеге беру/ішінара беру шарты бойынша топологияға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топологияға айрықша құқықты беру туралы шарттың электрондық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4"/>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34"/>
    <w:p>
      <w:pPr>
        <w:spacing w:after="0"/>
        <w:ind w:left="0"/>
        <w:jc w:val="both"/>
      </w:pPr>
      <w:r>
        <w:rPr>
          <w:rFonts w:ascii="Times New Roman"/>
          <w:b w:val="false"/>
          <w:i w:val="false"/>
          <w:color w:val="ff0000"/>
          <w:sz w:val="28"/>
        </w:rPr>
        <w:t xml:space="preserve">
      Ескерту. 4-қосымша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43" w:id="35"/>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қызметтін көрсету туралы ХАБАРЛАМА</w:t>
      </w:r>
    </w:p>
    <w:bookmarkEnd w:id="35"/>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топологияға құқықтарды беру шарты (ішінара) бойынша айрықша құқықты беру Қазақстан Республикасының топологияларының мемлекеттік тізілімінде тіркелгенін хабарлайды.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 иеленуші ,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45" w:id="36"/>
    <w:p>
      <w:pPr>
        <w:spacing w:after="0"/>
        <w:ind w:left="0"/>
        <w:jc w:val="left"/>
      </w:pPr>
      <w:r>
        <w:rPr>
          <w:rFonts w:ascii="Times New Roman"/>
          <w:b/>
          <w:i w:val="false"/>
          <w:color w:val="000000"/>
        </w:rPr>
        <w:t xml:space="preserve"> Өтінішті одан әрі қараудан ДӘЛЕЛДІ БАС ТАРТУ ТУРАЛЫ</w:t>
      </w:r>
    </w:p>
    <w:bookmarkEnd w:id="36"/>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қараудан бас тартылғаны туралы хабарлайды.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 иеленуші , Лицензиар (Қосалқы лицензиар),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47" w:id="37"/>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қызметтін көрсетуден  ДӘЛЕЛДІ БАС ТАРТУ ТУРАЛЫ</w:t>
      </w:r>
    </w:p>
    <w:bookmarkEnd w:id="37"/>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19-1-бабының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басқаға беру шартын тіркеуден (ішінара) бас тартылды.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8"/>
    <w:p>
      <w:pPr>
        <w:spacing w:after="0"/>
        <w:ind w:left="0"/>
        <w:jc w:val="left"/>
      </w:pPr>
      <w:r>
        <w:rPr>
          <w:rFonts w:ascii="Times New Roman"/>
          <w:b/>
          <w:i w:val="false"/>
          <w:color w:val="000000"/>
        </w:rPr>
        <w:t xml:space="preserve"> Құқықты лицензиялық немесе қосалқы лицензиялық шарт бойынша беруді тіркеу туралы ӨТІНІШ</w:t>
      </w:r>
    </w:p>
    <w:bookmarkEnd w:id="38"/>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құқықты лицензиялық немесе қосалқы лицензиялық шарт бойынша беруді тіркеуді сұраймын.</w:t>
      </w:r>
    </w:p>
    <w:p>
      <w:pPr>
        <w:spacing w:after="0"/>
        <w:ind w:left="0"/>
        <w:jc w:val="both"/>
      </w:pPr>
      <w:r>
        <w:rPr>
          <w:rFonts w:ascii="Times New Roman"/>
          <w:b w:val="false"/>
          <w:i w:val="false"/>
          <w:color w:val="000000"/>
          <w:sz w:val="28"/>
        </w:rPr>
        <w:t xml:space="preserve">
      1. Қорғау құжатының (қорғау құжаттарының) атауы (атаулары) мен нөмірі (нөмірлері):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Лицензиар (қосалқы лицензиар) (жеке тұлғаның Тегі Аты Әкесінің аты (бар болса) (бұдан әрі – Т.А.Ә.) / заңды тұлғаның атауы *,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3. Лицензиат (қосалқы лицензиат) (жеке тұлғаның Т.А.Ә. (бар болса)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Патенттік сенім білдірілген өкіл немесе өтініш берушінің басқа өкілі: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5. Пайдаланылатын түрлерін ескере отырып, берілетін құқықтардың шартпен көзделген көлемі: 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 Шарт ____ парақта __ данада;</w:t>
      </w:r>
    </w:p>
    <w:p>
      <w:pPr>
        <w:spacing w:after="0"/>
        <w:ind w:left="0"/>
        <w:jc w:val="both"/>
      </w:pPr>
      <w:r>
        <w:rPr>
          <w:rFonts w:ascii="Times New Roman"/>
          <w:b w:val="false"/>
          <w:i w:val="false"/>
          <w:color w:val="000000"/>
          <w:sz w:val="28"/>
        </w:rPr>
        <w:t>
      √ Өкілдің немесе басқа да өкілдік берілген өкілдердің өкілеттігін растайтын сенімхат _ данада _ парақта.</w:t>
      </w:r>
    </w:p>
    <w:p>
      <w:pPr>
        <w:spacing w:after="0"/>
        <w:ind w:left="0"/>
        <w:jc w:val="both"/>
      </w:pPr>
      <w:r>
        <w:rPr>
          <w:rFonts w:ascii="Times New Roman"/>
          <w:b w:val="false"/>
          <w:i w:val="false"/>
          <w:color w:val="000000"/>
          <w:sz w:val="28"/>
        </w:rPr>
        <w:t>
      √ көшірмесі_______парақта______данада;</w:t>
      </w:r>
    </w:p>
    <w:p>
      <w:pPr>
        <w:spacing w:after="0"/>
        <w:ind w:left="0"/>
        <w:jc w:val="both"/>
      </w:pPr>
      <w:r>
        <w:rPr>
          <w:rFonts w:ascii="Times New Roman"/>
          <w:b w:val="false"/>
          <w:i w:val="false"/>
          <w:color w:val="000000"/>
          <w:sz w:val="28"/>
        </w:rPr>
        <w:t>
      √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 Басқа құжат (көрсету).</w:t>
      </w:r>
    </w:p>
    <w:p>
      <w:pPr>
        <w:spacing w:after="0"/>
        <w:ind w:left="0"/>
        <w:jc w:val="both"/>
      </w:pPr>
      <w:r>
        <w:rPr>
          <w:rFonts w:ascii="Times New Roman"/>
          <w:b w:val="false"/>
          <w:i w:val="false"/>
          <w:color w:val="000000"/>
          <w:sz w:val="28"/>
        </w:rPr>
        <w:t>
      Күні                                                ЭЦҚ (Т.А.Ә.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9"/>
    <w:p>
      <w:pPr>
        <w:spacing w:after="0"/>
        <w:ind w:left="0"/>
        <w:jc w:val="left"/>
      </w:pPr>
      <w:r>
        <w:rPr>
          <w:rFonts w:ascii="Times New Roman"/>
          <w:b/>
          <w:i w:val="false"/>
          <w:color w:val="000000"/>
        </w:rPr>
        <w:t xml:space="preserve"> Құқықты кешенді кәсіпкерлік лицензия шарты (франчайзинг) бойынша беруді тіркеу туралы ӨТІНІШ</w:t>
      </w:r>
    </w:p>
    <w:bookmarkEnd w:id="39"/>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құқықты кешенді кәсіпкерлік лицензия шарты (франчайзинг) бойынша беруді тіркеуді сұраймын.</w:t>
      </w:r>
    </w:p>
    <w:p>
      <w:pPr>
        <w:spacing w:after="0"/>
        <w:ind w:left="0"/>
        <w:jc w:val="both"/>
      </w:pPr>
      <w:r>
        <w:rPr>
          <w:rFonts w:ascii="Times New Roman"/>
          <w:b w:val="false"/>
          <w:i w:val="false"/>
          <w:color w:val="000000"/>
          <w:sz w:val="28"/>
        </w:rPr>
        <w:t xml:space="preserve">
      1. Қорғау құжатының (қорғау құжаттарының) атауы (атаулары) мен нөмірі (нөмірлері):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Кешенді лицензиар (жеке тұлғаның Тегі Аты Әкесінің аты (бар болса) (бұдан әрі – Т.А.Ә.) / заңды тұлғаның атауы *,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3. Кешенді лицензиат (жеке тұлғаның Т.А.Ә. (бар болса) / заңды тұлғаның атауы*, заңды мекенжайы):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4. Патенттік сенім білдірілген өкіл немесе өтініш берушінің басқа өкілі: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5. Пайдаланылатын түрлерін ескере отырып, берілетін құқықтардың шартпен көзделген көлемі: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6. Хат алмасу үшін мекенжай және байланыс телефондар: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 Шарт ____ парақта __ данада;</w:t>
      </w:r>
    </w:p>
    <w:p>
      <w:pPr>
        <w:spacing w:after="0"/>
        <w:ind w:left="0"/>
        <w:jc w:val="both"/>
      </w:pPr>
      <w:r>
        <w:rPr>
          <w:rFonts w:ascii="Times New Roman"/>
          <w:b w:val="false"/>
          <w:i w:val="false"/>
          <w:color w:val="000000"/>
          <w:sz w:val="28"/>
        </w:rPr>
        <w:t>
      √ Өкілдің немесе басқа да өкілдік берілген өкілдердің өкілеттігін растайтын сенімхат _ данада _ парақта.</w:t>
      </w:r>
    </w:p>
    <w:p>
      <w:pPr>
        <w:spacing w:after="0"/>
        <w:ind w:left="0"/>
        <w:jc w:val="both"/>
      </w:pPr>
      <w:r>
        <w:rPr>
          <w:rFonts w:ascii="Times New Roman"/>
          <w:b w:val="false"/>
          <w:i w:val="false"/>
          <w:color w:val="000000"/>
          <w:sz w:val="28"/>
        </w:rPr>
        <w:t>
      √ көшірмесі_______парақта______данада;</w:t>
      </w:r>
    </w:p>
    <w:p>
      <w:pPr>
        <w:spacing w:after="0"/>
        <w:ind w:left="0"/>
        <w:jc w:val="both"/>
      </w:pPr>
      <w:r>
        <w:rPr>
          <w:rFonts w:ascii="Times New Roman"/>
          <w:b w:val="false"/>
          <w:i w:val="false"/>
          <w:color w:val="000000"/>
          <w:sz w:val="28"/>
        </w:rPr>
        <w:t>
      √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 Басқа құжат (көрсету).</w:t>
      </w:r>
    </w:p>
    <w:p>
      <w:pPr>
        <w:spacing w:after="0"/>
        <w:ind w:left="0"/>
        <w:jc w:val="both"/>
      </w:pPr>
      <w:r>
        <w:rPr>
          <w:rFonts w:ascii="Times New Roman"/>
          <w:b w:val="false"/>
          <w:i w:val="false"/>
          <w:color w:val="000000"/>
          <w:sz w:val="28"/>
        </w:rPr>
        <w:t>
      Күні                                                ЭЦҚ (Т.А.Ә. бар болса)</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0"/>
    <w:p>
      <w:pPr>
        <w:spacing w:after="0"/>
        <w:ind w:left="0"/>
        <w:jc w:val="left"/>
      </w:pPr>
      <w:r>
        <w:rPr>
          <w:rFonts w:ascii="Times New Roman"/>
          <w:b/>
          <w:i w:val="false"/>
          <w:color w:val="000000"/>
        </w:rPr>
        <w:t xml:space="preserve"> Құқықты лицензиялық (қосалқы лицензиялық, кешенді кәсіпкерлік лицензия) шартына қосымша келісімді тіркеу туралы ӨТІНІШ</w:t>
      </w:r>
    </w:p>
    <w:bookmarkEnd w:id="40"/>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жасалған лицензиялық (қосалқы лицензиялық, кешенді кәсіпкерлік лицензия) шартына қосымша келісімді тіркеуді сұраймын.</w:t>
      </w:r>
    </w:p>
    <w:p>
      <w:pPr>
        <w:spacing w:after="0"/>
        <w:ind w:left="0"/>
        <w:jc w:val="both"/>
      </w:pPr>
      <w:r>
        <w:rPr>
          <w:rFonts w:ascii="Times New Roman"/>
          <w:b w:val="false"/>
          <w:i w:val="false"/>
          <w:color w:val="000000"/>
          <w:sz w:val="28"/>
        </w:rPr>
        <w:t xml:space="preserve">
      1 Қорғау құжатының (қорғау құжаттарының) атауы (атаулары) мен нөмірі (нөмірлері):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2. Шарттың тіркеу нөмірі және тіркелген күні: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3. Лицензиар (қосалқы лицензиар, кешенді лицензиар) (жеке тұлғаның Тегі Аты Әкесінің аты (бар болса) (бұдан әрі – Т.А.Ә.) / заңды тұлғаның атауы *,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4. Лицензиат (қосалқы лицензиат, кешенді лицензиат) (жеке тұлғаның Т.А.Ә. (бар болса)/ заңды тұлғаның атауы*, заңды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5. Патенттік сенім білдірілген өкіл немесе өтініш берушінің басқа өкілі: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6. Хат алмасу үшін мекенжай және байланыс телефондар: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 Шарт ____ парақта __ данада;</w:t>
      </w:r>
    </w:p>
    <w:p>
      <w:pPr>
        <w:spacing w:after="0"/>
        <w:ind w:left="0"/>
        <w:jc w:val="both"/>
      </w:pPr>
      <w:r>
        <w:rPr>
          <w:rFonts w:ascii="Times New Roman"/>
          <w:b w:val="false"/>
          <w:i w:val="false"/>
          <w:color w:val="000000"/>
          <w:sz w:val="28"/>
        </w:rPr>
        <w:t>
      √ Өкілдің немесе басқа да өкілдік берілген өкілдердің өкілеттігін растайтын сенімхат _ данада _ парақта.</w:t>
      </w:r>
    </w:p>
    <w:p>
      <w:pPr>
        <w:spacing w:after="0"/>
        <w:ind w:left="0"/>
        <w:jc w:val="both"/>
      </w:pPr>
      <w:r>
        <w:rPr>
          <w:rFonts w:ascii="Times New Roman"/>
          <w:b w:val="false"/>
          <w:i w:val="false"/>
          <w:color w:val="000000"/>
          <w:sz w:val="28"/>
        </w:rPr>
        <w:t>
      √ көшірмесі_______парақта______данада;</w:t>
      </w:r>
    </w:p>
    <w:p>
      <w:pPr>
        <w:spacing w:after="0"/>
        <w:ind w:left="0"/>
        <w:jc w:val="both"/>
      </w:pPr>
      <w:r>
        <w:rPr>
          <w:rFonts w:ascii="Times New Roman"/>
          <w:b w:val="false"/>
          <w:i w:val="false"/>
          <w:color w:val="000000"/>
          <w:sz w:val="28"/>
        </w:rPr>
        <w:t>
      √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 Басқа құжат (көрсету).</w:t>
      </w:r>
    </w:p>
    <w:p>
      <w:pPr>
        <w:spacing w:after="0"/>
        <w:ind w:left="0"/>
        <w:jc w:val="both"/>
      </w:pPr>
      <w:r>
        <w:rPr>
          <w:rFonts w:ascii="Times New Roman"/>
          <w:b w:val="false"/>
          <w:i w:val="false"/>
          <w:color w:val="000000"/>
          <w:sz w:val="28"/>
        </w:rPr>
        <w:t>
      Күні                                                ЭЦҚ (Т.А.Ә.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1"/>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41"/>
    <w:p>
      <w:pPr>
        <w:spacing w:after="0"/>
        <w:ind w:left="0"/>
        <w:jc w:val="both"/>
      </w:pPr>
      <w:r>
        <w:rPr>
          <w:rFonts w:ascii="Times New Roman"/>
          <w:b w:val="false"/>
          <w:i w:val="false"/>
          <w:color w:val="ff0000"/>
          <w:sz w:val="28"/>
        </w:rPr>
        <w:t xml:space="preserve">
      Ескерту. 11-қосымша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Топологияны пайдалану құқығын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 құқықтық қорғау туралы" Қазақстан Республикасы Заңының </w:t>
            </w:r>
            <w:r>
              <w:rPr>
                <w:rFonts w:ascii="Times New Roman"/>
                <w:b w:val="false"/>
                <w:i w:val="false"/>
                <w:color w:val="000000"/>
                <w:sz w:val="20"/>
              </w:rPr>
              <w:t>4-1 бабының</w:t>
            </w:r>
            <w:r>
              <w:rPr>
                <w:rFonts w:ascii="Times New Roman"/>
                <w:b w:val="false"/>
                <w:i w:val="false"/>
                <w:color w:val="000000"/>
                <w:sz w:val="20"/>
              </w:rPr>
              <w:t xml:space="preserve"> 2-тармағына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топологияларды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топологияны пайдалану құқығын беруді тіркеу үшін жеке және (немесе) заңды тұлғаның өтініштері;</w:t>
            </w:r>
          </w:p>
          <w:p>
            <w:pPr>
              <w:spacing w:after="20"/>
              <w:ind w:left="20"/>
              <w:jc w:val="both"/>
            </w:pPr>
            <w:r>
              <w:rPr>
                <w:rFonts w:ascii="Times New Roman"/>
                <w:b w:val="false"/>
                <w:i w:val="false"/>
                <w:color w:val="000000"/>
                <w:sz w:val="20"/>
              </w:rPr>
              <w:t>
2) топологияны пайдалану құқығын беру туралы шарттың электрондық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57" w:id="42"/>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42"/>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Қазақстан Республикасының интегралдық микросхемалар топологияларының мемлекеттік тізілімінде топологияны пайдалануға лицензиялық шарт бойынша айрықша (суб) лицензия беру (бермеу) туралы шарты № _ тіркелгенін хабарлайды.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59" w:id="43"/>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43"/>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_ бабының _ тармағына сәйкес топологияны пайдалануға айрықша (емес) лицензия беру туралы кешенді кәсіпкерлік (қосалқы) лицензиялық шартын № _ Қазақстан Республикасының интегралдық микросхемалар топологияларының мемлекеттік тізілімінде тіркелгенін хабарлайды.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 иеленуші ,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61" w:id="44"/>
    <w:p>
      <w:pPr>
        <w:spacing w:after="0"/>
        <w:ind w:left="0"/>
        <w:jc w:val="left"/>
      </w:pPr>
      <w:r>
        <w:rPr>
          <w:rFonts w:ascii="Times New Roman"/>
          <w:b/>
          <w:i w:val="false"/>
          <w:color w:val="000000"/>
        </w:rPr>
        <w:t xml:space="preserve"> Өтінішті одан әрі қараудан  ДӘЛЕЛДІ БАС ТАРТУ ТУРАЛЫ</w:t>
      </w:r>
    </w:p>
    <w:bookmarkEnd w:id="44"/>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қараудан бас тартылғанын хабарлайды.</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Топологияларға айрықша құқық</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құқықты табыстауды</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 иеленуші ,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63" w:id="45"/>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көрсетуден  ДӘЛЕЛДІ БАС ТАРТУ ТУРАЛЫ</w:t>
      </w:r>
    </w:p>
    <w:bookmarkEnd w:id="45"/>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"Интегралдық микросхемалар топологияларын құқықтық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лицензиялық шартты (ішінара) басқаға беру шартын/ (суб), кешенді кәсіпкерлік (суб) лицензия шартын, кепіл шартын тіркеуден бас тартылғанын хабарлайды.</w:t>
      </w:r>
    </w:p>
    <w:p>
      <w:pPr>
        <w:spacing w:after="0"/>
        <w:ind w:left="0"/>
        <w:jc w:val="both"/>
      </w:pPr>
      <w:r>
        <w:rPr>
          <w:rFonts w:ascii="Times New Roman"/>
          <w:b w:val="false"/>
          <w:i w:val="false"/>
          <w:color w:val="000000"/>
          <w:sz w:val="28"/>
        </w:rPr>
        <w:t>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