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b5d1" w14:textId="003b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белгілерін мемлекеттiк тіркеу тiзiлiмiнде айрықша құқықтарды беру, тауар белгісін пайдалануға құқық беру туралы қағидаларын бекiту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1345 бұйрығы. Қазақстан Республикасының Әділет министрлігінде 2018 жылғы 4 қыркүйекте № 17331 болып тіркелді.</w:t>
      </w:r>
    </w:p>
    <w:p>
      <w:pPr>
        <w:spacing w:after="0"/>
        <w:ind w:left="0"/>
        <w:jc w:val="both"/>
      </w:pPr>
      <w:bookmarkStart w:name="z1" w:id="0"/>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 белгілерін мемлекеттiк тіркеу тiзiлiмiнде айрықша құқықтарды беру, тауар белгісін пайдалануға құқық беру туралы </w:t>
      </w:r>
      <w:r>
        <w:rPr>
          <w:rFonts w:ascii="Times New Roman"/>
          <w:b w:val="false"/>
          <w:i w:val="false"/>
          <w:color w:val="000000"/>
          <w:sz w:val="28"/>
        </w:rPr>
        <w:t>қағидаттары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қазақша және орысша тілдерінде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оны ресми жариялағаннан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 белгілерін мемлекеттiк тіркеу тiзiлiмiнде айрықша құқықтарды беру, тауар белгісін пайдалануға құқық беру туралы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21.04.2020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Тауар белгілерін мемлекеттiк тіркеу тiзiлiмiнде айрықша құқықтарды беру, тауар белгісін пайдалануға құқық беру туралы қағидалары (бұдан әрі – Қағидалар)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Заңдарына (бұдан әрі – Мемқызметтер туралы заң) сәйкес әзірленген және тауар белгілерінің мемлекеттiк тіркеу тiзiлiмiнде айрықша құқықтарды беру, тауар белгісін пайдалануға құқық беру тәртібін белгілейді, сондай-ақ мемлекеттік қызметтер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айрықша құқық - тауар белгісін немесе тауар шығарылған жердің атауын өз қалауы бойынша кез келген тәсiлмен пайдалануға оның иесінің мүліктік құқығы;</w:t>
      </w:r>
    </w:p>
    <w:bookmarkEnd w:id="12"/>
    <w:bookmarkStart w:name="z16" w:id="13"/>
    <w:p>
      <w:pPr>
        <w:spacing w:after="0"/>
        <w:ind w:left="0"/>
        <w:jc w:val="both"/>
      </w:pPr>
      <w:r>
        <w:rPr>
          <w:rFonts w:ascii="Times New Roman"/>
          <w:b w:val="false"/>
          <w:i w:val="false"/>
          <w:color w:val="000000"/>
          <w:sz w:val="28"/>
        </w:rPr>
        <w:t>
      2) бюллетень - тауар таңбалары қорғау мәселелері жөніндегі ресми мерзімдік басылым;</w:t>
      </w:r>
    </w:p>
    <w:bookmarkEnd w:id="13"/>
    <w:bookmarkStart w:name="z17" w:id="14"/>
    <w:p>
      <w:pPr>
        <w:spacing w:after="0"/>
        <w:ind w:left="0"/>
        <w:jc w:val="both"/>
      </w:pPr>
      <w:r>
        <w:rPr>
          <w:rFonts w:ascii="Times New Roman"/>
          <w:b w:val="false"/>
          <w:i w:val="false"/>
          <w:color w:val="000000"/>
          <w:sz w:val="28"/>
        </w:rPr>
        <w:t>
      3) патенттiк сенiм білдірілген өкiлдер - Қазақстан Республикасының заңнамасына сәйкес уәкiлеттi орган мен сараптама жасау ұйымы алдында жеке және заңды тұлғалардың өкiлi болу құқығы берiлген Қазақстан Республикасының азаматтары;</w:t>
      </w:r>
    </w:p>
    <w:bookmarkEnd w:id="14"/>
    <w:bookmarkStart w:name="z18"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Сингапур шарты</w:t>
      </w:r>
      <w:r>
        <w:rPr>
          <w:rFonts w:ascii="Times New Roman"/>
          <w:b w:val="false"/>
          <w:i w:val="false"/>
          <w:color w:val="000000"/>
          <w:sz w:val="28"/>
        </w:rPr>
        <w:t xml:space="preserve"> - 2006 жылғы 27 наурыздағы Тауар таңбалары жөніндегі заңдар туралы Сингапур шарты;</w:t>
      </w:r>
    </w:p>
    <w:bookmarkEnd w:id="15"/>
    <w:bookmarkStart w:name="z19" w:id="16"/>
    <w:p>
      <w:pPr>
        <w:spacing w:after="0"/>
        <w:ind w:left="0"/>
        <w:jc w:val="both"/>
      </w:pPr>
      <w:r>
        <w:rPr>
          <w:rFonts w:ascii="Times New Roman"/>
          <w:b w:val="false"/>
          <w:i w:val="false"/>
          <w:color w:val="000000"/>
          <w:sz w:val="28"/>
        </w:rPr>
        <w:t>
      5) тауар белгісінің иесі - тауар белгісіне айрықша құқыққа ие жеке немесе заңды тұлға;</w:t>
      </w:r>
    </w:p>
    <w:bookmarkEnd w:id="16"/>
    <w:bookmarkStart w:name="z20" w:id="17"/>
    <w:p>
      <w:pPr>
        <w:spacing w:after="0"/>
        <w:ind w:left="0"/>
        <w:jc w:val="both"/>
      </w:pPr>
      <w:r>
        <w:rPr>
          <w:rFonts w:ascii="Times New Roman"/>
          <w:b w:val="false"/>
          <w:i w:val="false"/>
          <w:color w:val="000000"/>
          <w:sz w:val="28"/>
        </w:rPr>
        <w:t>
      6) тауар таңбасы, қызмет көрсету таңбасы (бұдан әрi - тауар таңбасы) - Заңға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bookmarkEnd w:id="17"/>
    <w:bookmarkStart w:name="z21" w:id="18"/>
    <w:p>
      <w:pPr>
        <w:spacing w:after="0"/>
        <w:ind w:left="0"/>
        <w:jc w:val="both"/>
      </w:pPr>
      <w:r>
        <w:rPr>
          <w:rFonts w:ascii="Times New Roman"/>
          <w:b w:val="false"/>
          <w:i w:val="false"/>
          <w:color w:val="000000"/>
          <w:sz w:val="28"/>
        </w:rPr>
        <w:t>
      7)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8"/>
    <w:bookmarkStart w:name="z22" w:id="19"/>
    <w:p>
      <w:pPr>
        <w:spacing w:after="0"/>
        <w:ind w:left="0"/>
        <w:jc w:val="both"/>
      </w:pPr>
      <w:r>
        <w:rPr>
          <w:rFonts w:ascii="Times New Roman"/>
          <w:b w:val="false"/>
          <w:i w:val="false"/>
          <w:color w:val="000000"/>
          <w:sz w:val="28"/>
        </w:rPr>
        <w:t>
      8)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9"/>
    <w:bookmarkStart w:name="z23" w:id="20"/>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20"/>
    <w:bookmarkStart w:name="z24" w:id="21"/>
    <w:p>
      <w:pPr>
        <w:spacing w:after="0"/>
        <w:ind w:left="0"/>
        <w:jc w:val="left"/>
      </w:pPr>
      <w:r>
        <w:rPr>
          <w:rFonts w:ascii="Times New Roman"/>
          <w:b/>
          <w:i w:val="false"/>
          <w:color w:val="000000"/>
        </w:rPr>
        <w:t xml:space="preserve"> 2-тарау. Тауар таңбасын пайдалануға айрықша құқықты беруді тіркеу тәртібі</w:t>
      </w:r>
    </w:p>
    <w:bookmarkEnd w:id="21"/>
    <w:bookmarkStart w:name="z25" w:id="22"/>
    <w:p>
      <w:pPr>
        <w:spacing w:after="0"/>
        <w:ind w:left="0"/>
        <w:jc w:val="both"/>
      </w:pPr>
      <w:r>
        <w:rPr>
          <w:rFonts w:ascii="Times New Roman"/>
          <w:b w:val="false"/>
          <w:i w:val="false"/>
          <w:color w:val="000000"/>
          <w:sz w:val="28"/>
        </w:rPr>
        <w:t xml:space="preserve">
      3. "Тауар таңбасына, селекциялық жетістікке, өнеркәсіптік меншік объектісіне, сондай-ақ интегралдық микросхема топологиясына айрықша құқықты беруді </w:t>
      </w:r>
      <w:r>
        <w:rPr>
          <w:rFonts w:ascii="Times New Roman"/>
          <w:b w:val="false"/>
          <w:i w:val="false"/>
          <w:color w:val="000000"/>
          <w:sz w:val="28"/>
        </w:rPr>
        <w:t>тіркеу</w:t>
      </w:r>
      <w:r>
        <w:rPr>
          <w:rFonts w:ascii="Times New Roman"/>
          <w:b w:val="false"/>
          <w:i w:val="false"/>
          <w:color w:val="000000"/>
          <w:sz w:val="28"/>
        </w:rPr>
        <w:t>" мемлекеттік қызметі (бұдан әрі – мемлекеттік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4. Мемлекеттік қызметті алу үшін жеке және (немесе) заңды тұлға (бұдан әрі – көрсетілетін қызметті алушы) осы қағиданың 1-қосымшасындағы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2 және 3-қосымшаларына сәйкес ЭЦҚ-мен қол қойылған электрондық құжат түріндегі өтініштерді көрсетілетін қызметті берушіге портал арқылы жолдайды.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4"/>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қағидаларының 4-қосымшасында (бұдан әрі - 4-қосымша)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5"/>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Сингапур шартына</w:t>
      </w:r>
      <w:r>
        <w:rPr>
          <w:rFonts w:ascii="Times New Roman"/>
          <w:b w:val="false"/>
          <w:i w:val="false"/>
          <w:color w:val="000000"/>
          <w:sz w:val="28"/>
        </w:rPr>
        <w:t xml:space="preserve"> қатысушы мемлекеттің жеке немесе заңды тұлғасы болып табылатын тараптардың біріне құқықтарды беру туралы келісімдерді сараптау және тіркеу Сингапур шартының ережелеріне сәйкес жүзеге асырылады.</w:t>
      </w:r>
    </w:p>
    <w:bookmarkStart w:name="z29" w:id="26"/>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6"/>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рұқсатын немесе мемлекеттік қызметті көрсетуден дәлелді бас тартуды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8. Тіркелген жағдайда көрсетілетін қызметті беруші бюллетеньде тауар таңбасына айрықша құқықты беруді тіркеу туралы мәліметтерді жариялайды.</w:t>
      </w:r>
    </w:p>
    <w:bookmarkEnd w:id="27"/>
    <w:bookmarkStart w:name="z31" w:id="28"/>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үкіметтің"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3-тарау. Тауар таңбасын пайдалану құқықығын беруді тіркеу тәртібі</w:t>
      </w:r>
    </w:p>
    <w:bookmarkEnd w:id="29"/>
    <w:bookmarkStart w:name="z33" w:id="30"/>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қызмет) көрсетілетін қызметті берушімен көрсетіледі (бұдан әрі – көрсетілетін қызметті беруші).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11. Мемлекеттік қызметті алу үшін жеке және (немесе) заңды тұлға (бұдан әрі – көрсетілетін қызметті алушы) осы қағидалардың 7-қосымшасындағы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8, 9 және 10-қосымшаларына сәйкес ЭЦҚ-мен қол қойылған электрондық құжат түріндегі өтініштерді көрсетілетін қызметті берушіге портал арқылы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32"/>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31.08.2022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33"/>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p>
      <w:pPr>
        <w:spacing w:after="0"/>
        <w:ind w:left="0"/>
        <w:jc w:val="both"/>
      </w:pPr>
      <w:r>
        <w:rPr>
          <w:rFonts w:ascii="Times New Roman"/>
          <w:b w:val="false"/>
          <w:i w:val="false"/>
          <w:color w:val="000000"/>
          <w:sz w:val="28"/>
        </w:rPr>
        <w:t>
      Сингапур шартына қатысушы мемлекеттің жеке немесе заңды тұлғасы болып табылатын тараптардың біріне құқықтарды беру туралы келісімдерді сараптау және тіркеу Сингапур шартының ережелеріне сәйкес жүзеге асырылады.</w:t>
      </w:r>
    </w:p>
    <w:bookmarkStart w:name="z37" w:id="34"/>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34"/>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15. Тіркелген жағдайда көрсетілетін қызметті беруші бюллетеньде тауар таңбасын пайдалану құқықығын беруді тіркеу туралы мәліметтерді жариялайды.</w:t>
      </w:r>
    </w:p>
    <w:bookmarkEnd w:id="35"/>
    <w:bookmarkStart w:name="z39" w:id="36"/>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36"/>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17.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3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40"/>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 kz және мемлекеттік көрсетілетін қызметті берушінің www. kaz pate nt. kz ресми сайттарында орналастырылған тауар белгілерін қорғау саласындағы қызметтерге және бағаларға сәйкес ақылы негізде көрсетіледі.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2 және 3-қосымшаларына сәйкес нысандар бойынша өзгеге беру/ішінара беру шарты бойынша тауар таңбасына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тауар таңбасын пайдалануға айрықша құқықты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 жол берілмейді.</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басқаға беру шарты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w:t>
      </w:r>
    </w:p>
    <w:p>
      <w:pPr>
        <w:spacing w:after="0"/>
        <w:ind w:left="0"/>
        <w:jc w:val="both"/>
      </w:pPr>
      <w:r>
        <w:rPr>
          <w:rFonts w:ascii="Times New Roman"/>
          <w:b w:val="false"/>
          <w:i w:val="false"/>
          <w:color w:val="000000"/>
          <w:sz w:val="28"/>
        </w:rPr>
        <w:t>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Құқықтық мирасқор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6. Өтініш беруші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Т.А.Ә. 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 парақта;</w:t>
      </w:r>
    </w:p>
    <w:p>
      <w:pPr>
        <w:spacing w:after="0"/>
        <w:ind w:left="0"/>
        <w:jc w:val="both"/>
      </w:pPr>
      <w:r>
        <w:rPr>
          <w:rFonts w:ascii="Times New Roman"/>
          <w:b w:val="false"/>
          <w:i w:val="false"/>
          <w:color w:val="000000"/>
          <w:sz w:val="28"/>
        </w:rPr>
        <w:t>
      Өкілдің өкілеттігін растайтын сенімхат көшірмесі ___ парақта 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ЭЦҚ (Т.А.Ә.)</w:t>
      </w:r>
    </w:p>
    <w:p>
      <w:pPr>
        <w:spacing w:after="0"/>
        <w:ind w:left="0"/>
        <w:jc w:val="both"/>
      </w:pPr>
      <w:r>
        <w:rPr>
          <w:rFonts w:ascii="Times New Roman"/>
          <w:b w:val="false"/>
          <w:i w:val="false"/>
          <w:color w:val="000000"/>
          <w:sz w:val="28"/>
        </w:rPr>
        <w:t>
      Рөлі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ішінара басқаға беру шарты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Иеленуші (жеке тұлғаның Тегі Аты Әкесінің аты (бар болса) (бұдан әрі – Т.А.Ә.) немесе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Құқықтық мирасқор (жеке тұлғаның Т.А.Ә. немесе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7.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Т.А.Ә. 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 парақта;</w:t>
      </w:r>
    </w:p>
    <w:p>
      <w:pPr>
        <w:spacing w:after="0"/>
        <w:ind w:left="0"/>
        <w:jc w:val="both"/>
      </w:pPr>
      <w:r>
        <w:rPr>
          <w:rFonts w:ascii="Times New Roman"/>
          <w:b w:val="false"/>
          <w:i w:val="false"/>
          <w:color w:val="000000"/>
          <w:sz w:val="28"/>
        </w:rPr>
        <w:t>
      Өкілдің өкілеттігін растайтын сенімхат көшірмесі ___ парақта 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ЭЦҚ (Т.А.Ә.)</w:t>
      </w:r>
    </w:p>
    <w:p>
      <w:pPr>
        <w:spacing w:after="0"/>
        <w:ind w:left="0"/>
        <w:jc w:val="both"/>
      </w:pPr>
      <w:r>
        <w:rPr>
          <w:rFonts w:ascii="Times New Roman"/>
          <w:b w:val="false"/>
          <w:i w:val="false"/>
          <w:color w:val="000000"/>
          <w:sz w:val="28"/>
        </w:rPr>
        <w:t>
      Рөлі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қызметін көрсету туралы ХАБАРЛАМА</w:t>
      </w:r>
    </w:p>
    <w:p>
      <w:pPr>
        <w:spacing w:after="0"/>
        <w:ind w:left="0"/>
        <w:jc w:val="both"/>
      </w:pPr>
      <w:r>
        <w:rPr>
          <w:rFonts w:ascii="Times New Roman"/>
          <w:b w:val="false"/>
          <w:i w:val="false"/>
          <w:color w:val="ff0000"/>
          <w:sz w:val="28"/>
        </w:rPr>
        <w:t xml:space="preserve">
      Ескерту. 5-қосымша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таңбасына құқықтарды басқаға беру шарты (ішінара) бойынша айрықша құқықты беру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Өтінішті одан әрі қараудан  ДӘЛЕЛДІ БАС ТАРТУ</w:t>
      </w:r>
    </w:p>
    <w:p>
      <w:pPr>
        <w:spacing w:after="0"/>
        <w:ind w:left="0"/>
        <w:jc w:val="both"/>
      </w:pPr>
      <w:r>
        <w:rPr>
          <w:rFonts w:ascii="Times New Roman"/>
          <w:b w:val="false"/>
          <w:i w:val="false"/>
          <w:color w:val="ff0000"/>
          <w:sz w:val="28"/>
        </w:rPr>
        <w:t xml:space="preserve">
      Ескерту. 6-қосымша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41"/>
    <w:p>
      <w:pPr>
        <w:spacing w:after="0"/>
        <w:ind w:left="0"/>
        <w:jc w:val="both"/>
      </w:pPr>
      <w:r>
        <w:rPr>
          <w:rFonts w:ascii="Times New Roman"/>
          <w:b w:val="false"/>
          <w:i w:val="false"/>
          <w:color w:val="ff0000"/>
          <w:sz w:val="28"/>
        </w:rPr>
        <w:t xml:space="preserve">
      Ескерту. 7-қосымша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пайдалану құқығын беруді тіркеу туралы хабарламаны жіберу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қорғау саласындағы қызметтерге және бағаларға сәйкес ақылы негізде көрсетіледі.</w:t>
            </w:r>
          </w:p>
          <w:p>
            <w:pPr>
              <w:spacing w:after="20"/>
              <w:ind w:left="20"/>
              <w:jc w:val="both"/>
            </w:pPr>
            <w:r>
              <w:rPr>
                <w:rFonts w:ascii="Times New Roman"/>
                <w:b w:val="false"/>
                <w:i w:val="false"/>
                <w:color w:val="000000"/>
                <w:sz w:val="20"/>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селекциялық жетістікті пайдалану құқығын беруді тіркеу үшін жеке және (немесе) заңды тұлғалардың өтініштері;</w:t>
            </w:r>
          </w:p>
          <w:p>
            <w:pPr>
              <w:spacing w:after="20"/>
              <w:ind w:left="20"/>
              <w:jc w:val="both"/>
            </w:pPr>
            <w:r>
              <w:rPr>
                <w:rFonts w:ascii="Times New Roman"/>
                <w:b w:val="false"/>
                <w:i w:val="false"/>
                <w:color w:val="000000"/>
                <w:sz w:val="20"/>
              </w:rPr>
              <w:t>
2) тауар таңбасын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 жол берілмейді;</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 жол берілмейді.</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лицензиялық немесе қосалқы лицензиялық шарт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Лицензиар (қосалқы лицензиар) (жеке тұлғаның Тегі Аты Әкесінің аты (бар болса) </w:t>
      </w:r>
    </w:p>
    <w:p>
      <w:pPr>
        <w:spacing w:after="0"/>
        <w:ind w:left="0"/>
        <w:jc w:val="both"/>
      </w:pPr>
      <w:r>
        <w:rPr>
          <w:rFonts w:ascii="Times New Roman"/>
          <w:b w:val="false"/>
          <w:i w:val="false"/>
          <w:color w:val="000000"/>
          <w:sz w:val="28"/>
        </w:rPr>
        <w:t>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Лицензиат (қосалқы лицензиат)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мекенжайы және байланыс телефондары: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құқықты </w:t>
      </w:r>
    </w:p>
    <w:p>
      <w:pPr>
        <w:spacing w:after="0"/>
        <w:ind w:left="0"/>
        <w:jc w:val="both"/>
      </w:pPr>
      <w:r>
        <w:rPr>
          <w:rFonts w:ascii="Times New Roman"/>
          <w:b w:val="false"/>
          <w:i w:val="false"/>
          <w:color w:val="000000"/>
          <w:sz w:val="28"/>
        </w:rPr>
        <w:t>
      кешенді кәсіпкерлік лицензия шарты (франчайзинг) бойынша беруді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Кешенді лицензиар (жеке тұлғаның Тегі Аты Әкесінің аты (бар болса)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Кешенді лицензиат (жеке тұлғаның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Пайдаланылатын түрлерін ескере отырып, берілетін құқықтардың шартпен көзделген көлемі: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 және байланыс телефондар: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p>
      <w:pPr>
        <w:spacing w:after="0"/>
        <w:ind w:left="0"/>
        <w:jc w:val="both"/>
      </w:pPr>
      <w:r>
        <w:rPr>
          <w:rFonts w:ascii="Times New Roman"/>
          <w:b w:val="false"/>
          <w:i w:val="false"/>
          <w:color w:val="000000"/>
          <w:sz w:val="28"/>
        </w:rPr>
        <w:t xml:space="preserve">
      Осы өтініште көрсетілген қорғау құжатына (қорғау құжаттарына) қатысты жасалған </w:t>
      </w:r>
    </w:p>
    <w:p>
      <w:pPr>
        <w:spacing w:after="0"/>
        <w:ind w:left="0"/>
        <w:jc w:val="both"/>
      </w:pPr>
      <w:r>
        <w:rPr>
          <w:rFonts w:ascii="Times New Roman"/>
          <w:b w:val="false"/>
          <w:i w:val="false"/>
          <w:color w:val="000000"/>
          <w:sz w:val="28"/>
        </w:rPr>
        <w:t xml:space="preserve">
      лицензиялық (қосалқы лицензиялық, кешенді кәсіпкерлік лицензия) шартына қосымша </w:t>
      </w:r>
    </w:p>
    <w:p>
      <w:pPr>
        <w:spacing w:after="0"/>
        <w:ind w:left="0"/>
        <w:jc w:val="both"/>
      </w:pPr>
      <w:r>
        <w:rPr>
          <w:rFonts w:ascii="Times New Roman"/>
          <w:b w:val="false"/>
          <w:i w:val="false"/>
          <w:color w:val="000000"/>
          <w:sz w:val="28"/>
        </w:rPr>
        <w:t>
      келісімді тіркеуді сұраймын.</w:t>
      </w:r>
    </w:p>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Шарттың тіркеу нөмірі және тіркелген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w:t>
      </w:r>
    </w:p>
    <w:p>
      <w:pPr>
        <w:spacing w:after="0"/>
        <w:ind w:left="0"/>
        <w:jc w:val="both"/>
      </w:pPr>
      <w:r>
        <w:rPr>
          <w:rFonts w:ascii="Times New Roman"/>
          <w:b w:val="false"/>
          <w:i w:val="false"/>
          <w:color w:val="000000"/>
          <w:sz w:val="28"/>
        </w:rPr>
        <w:t>
      Әкесінің аты (бар болса) (бұдан әрі - Т.А.Ә.) /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 заңды </w:t>
      </w:r>
    </w:p>
    <w:p>
      <w:pPr>
        <w:spacing w:after="0"/>
        <w:ind w:left="0"/>
        <w:jc w:val="both"/>
      </w:pPr>
      <w:r>
        <w:rPr>
          <w:rFonts w:ascii="Times New Roman"/>
          <w:b w:val="false"/>
          <w:i w:val="false"/>
          <w:color w:val="000000"/>
          <w:sz w:val="28"/>
        </w:rPr>
        <w:t>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Патенттік сенім білдірілген өкіл немесе өтініш берушінің басқа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Хат алмасу үшін мекенжай және байланыс телефондар: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 көшірмесі _______ парақта ______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bl>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қызметін көрсету туралы  ХАБАРЛАМА</w:t>
      </w:r>
    </w:p>
    <w:p>
      <w:pPr>
        <w:spacing w:after="0"/>
        <w:ind w:left="0"/>
        <w:jc w:val="both"/>
      </w:pPr>
      <w:r>
        <w:rPr>
          <w:rFonts w:ascii="Times New Roman"/>
          <w:b w:val="false"/>
          <w:i w:val="false"/>
          <w:color w:val="ff0000"/>
          <w:sz w:val="28"/>
        </w:rPr>
        <w:t xml:space="preserve">
      Ескерту. 11-қосымша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пайдалануға арналған лицензиялық шарт бойынша айрықша (қосалқы) лицензия беру (бермеу)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p>
      <w:pPr>
        <w:spacing w:after="0"/>
        <w:ind w:left="0"/>
        <w:jc w:val="both"/>
      </w:pPr>
      <w:r>
        <w:rPr>
          <w:rFonts w:ascii="Times New Roman"/>
          <w:b w:val="false"/>
          <w:i w:val="false"/>
          <w:color w:val="ff0000"/>
          <w:sz w:val="28"/>
        </w:rPr>
        <w:t xml:space="preserve">
      Ескерту. 12-қосымша жаңа редакцияда - ҚР Әділет министрінің 31.08.2022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(ларды) пайдалануға айрықша лицензия беру (бермеу) туралы кешенді кәсіпкерлік (қосалқы) лицензия шарты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 туралы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 иеленуші , Лицензиар (Қосалқы лицензиар), Кешенді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Құқықтық мирасқор, Лицензиат (Қосалқы 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p>
      <w:pPr>
        <w:spacing w:after="0"/>
        <w:ind w:left="0"/>
        <w:jc w:val="left"/>
      </w:pPr>
      <w:r>
        <w:rPr>
          <w:rFonts w:ascii="Times New Roman"/>
          <w:b/>
          <w:i w:val="false"/>
          <w:color w:val="000000"/>
        </w:rPr>
        <w:t xml:space="preserve"> Өтінішті одан әрі қараудан  ДӘЛЕЛДІ БАС ТАРТУ ТУРАЛЫ</w:t>
      </w:r>
    </w:p>
    <w:p>
      <w:pPr>
        <w:spacing w:after="0"/>
        <w:ind w:left="0"/>
        <w:jc w:val="both"/>
      </w:pPr>
      <w:r>
        <w:rPr>
          <w:rFonts w:ascii="Times New Roman"/>
          <w:b w:val="false"/>
          <w:i w:val="false"/>
          <w:color w:val="ff0000"/>
          <w:sz w:val="28"/>
        </w:rPr>
        <w:t xml:space="preserve">
      Ескерту. 13-қосымша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